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62" w:rsidRDefault="00A56962" w:rsidP="00A56962">
      <w:pPr>
        <w:autoSpaceDE w:val="0"/>
        <w:autoSpaceDN w:val="0"/>
        <w:adjustRightInd w:val="0"/>
        <w:jc w:val="center"/>
        <w:rPr>
          <w:rFonts w:ascii="Arial" w:hAnsi="Arial" w:cs="Arial"/>
          <w:sz w:val="24"/>
          <w:szCs w:val="24"/>
        </w:rPr>
      </w:pPr>
      <w:bookmarkStart w:id="0" w:name="_GoBack"/>
      <w:bookmarkEnd w:id="0"/>
      <w:r w:rsidRPr="005165CE">
        <w:rPr>
          <w:rFonts w:ascii="Arial" w:hAnsi="Arial" w:cs="Arial"/>
          <w:sz w:val="24"/>
          <w:szCs w:val="24"/>
        </w:rPr>
        <w:t xml:space="preserve">THIS IS A PRE-PRINT VERSION OF AN ARTICLE PUBLISHED IN FINAL FORM IN </w:t>
      </w:r>
    </w:p>
    <w:p w:rsidR="00A56962" w:rsidRDefault="00A56962" w:rsidP="00A56962">
      <w:pPr>
        <w:autoSpaceDE w:val="0"/>
        <w:autoSpaceDN w:val="0"/>
        <w:adjustRightInd w:val="0"/>
        <w:jc w:val="center"/>
        <w:rPr>
          <w:rFonts w:ascii="Arial" w:hAnsi="Arial" w:cs="Arial"/>
          <w:sz w:val="24"/>
          <w:szCs w:val="24"/>
        </w:rPr>
      </w:pPr>
      <w:r w:rsidRPr="00A56962">
        <w:rPr>
          <w:rFonts w:ascii="Arial" w:hAnsi="Arial" w:cs="Arial"/>
          <w:i/>
          <w:sz w:val="24"/>
          <w:szCs w:val="24"/>
        </w:rPr>
        <w:t>ASIA PACIFIC JOURNAL OF CLINICAL ONCOLOGY</w:t>
      </w:r>
      <w:r w:rsidRPr="005165CE">
        <w:rPr>
          <w:rFonts w:ascii="Arial" w:hAnsi="Arial" w:cs="Arial"/>
          <w:sz w:val="24"/>
          <w:szCs w:val="24"/>
        </w:rPr>
        <w:t>, 201</w:t>
      </w:r>
      <w:r>
        <w:rPr>
          <w:rFonts w:ascii="Arial" w:hAnsi="Arial" w:cs="Arial"/>
          <w:sz w:val="24"/>
          <w:szCs w:val="24"/>
        </w:rPr>
        <w:t>6</w:t>
      </w:r>
      <w:r w:rsidRPr="005165CE">
        <w:rPr>
          <w:rFonts w:ascii="Arial" w:hAnsi="Arial" w:cs="Arial"/>
          <w:sz w:val="24"/>
          <w:szCs w:val="24"/>
        </w:rPr>
        <w:t xml:space="preserve">: </w:t>
      </w:r>
      <w:r w:rsidRPr="00A56962">
        <w:rPr>
          <w:rFonts w:ascii="Arial" w:hAnsi="Arial" w:cs="Arial"/>
          <w:sz w:val="24"/>
          <w:szCs w:val="24"/>
        </w:rPr>
        <w:t>12(2):105-14</w:t>
      </w:r>
    </w:p>
    <w:p w:rsidR="00A56962" w:rsidRDefault="00A56962" w:rsidP="00280AE4">
      <w:pPr>
        <w:pStyle w:val="manuscripttitle"/>
      </w:pPr>
    </w:p>
    <w:p w:rsidR="00280AE4" w:rsidRDefault="00280AE4" w:rsidP="00280AE4">
      <w:pPr>
        <w:pStyle w:val="manuscripttitle"/>
      </w:pPr>
      <w:r w:rsidRPr="004D0DF7">
        <w:t>Using a Delphi process to determine optimal care for patients with pancreatic cancer</w:t>
      </w:r>
    </w:p>
    <w:p w:rsidR="00280AE4" w:rsidRPr="004D0DF7" w:rsidRDefault="00280AE4" w:rsidP="00280AE4">
      <w:pPr>
        <w:rPr>
          <w:sz w:val="26"/>
          <w:szCs w:val="26"/>
        </w:rPr>
      </w:pPr>
      <w:r w:rsidRPr="00FF5A5C">
        <w:rPr>
          <w:b/>
        </w:rPr>
        <w:t>Elizabeth A. Burmeister</w:t>
      </w:r>
      <w:r w:rsidRPr="004D0DF7">
        <w:t>, Susan J. Jordan, Dianne L. O’Connell, Vanessa L. Beesley, David Goldstein, Helen M. Gooden, Monika Janda, Neil D. Merrett</w:t>
      </w:r>
      <w:r>
        <w:t>, David Wyld</w:t>
      </w:r>
      <w:r w:rsidRPr="004D0DF7">
        <w:t>, Rachel E. Neale</w:t>
      </w:r>
      <w:r>
        <w:rPr>
          <w:vertAlign w:val="superscript"/>
        </w:rPr>
        <w:t xml:space="preserve"> </w:t>
      </w:r>
      <w:r w:rsidRPr="004D0DF7">
        <w:t xml:space="preserve"> for The Pancreatic Cancer Clinical Working Group.</w:t>
      </w:r>
      <w:r w:rsidRPr="004D0DF7">
        <w:rPr>
          <w:sz w:val="26"/>
          <w:szCs w:val="26"/>
        </w:rPr>
        <w:t xml:space="preserve"> </w:t>
      </w:r>
    </w:p>
    <w:p w:rsidR="00280AE4" w:rsidRDefault="00280AE4" w:rsidP="00280AE4">
      <w:pPr>
        <w:pStyle w:val="manuscripttitle"/>
      </w:pPr>
      <w:r>
        <w:t xml:space="preserve">Abstract </w:t>
      </w:r>
    </w:p>
    <w:p w:rsidR="00280AE4" w:rsidRDefault="00280AE4" w:rsidP="00280AE4">
      <w:pPr>
        <w:pStyle w:val="papersubheading"/>
      </w:pPr>
      <w:r>
        <w:t>Aim</w:t>
      </w:r>
    </w:p>
    <w:p w:rsidR="00280AE4" w:rsidRDefault="00280AE4" w:rsidP="00280AE4">
      <w:pPr>
        <w:rPr>
          <w:b/>
        </w:rPr>
      </w:pPr>
      <w:r>
        <w:t xml:space="preserve">Overall 5-year survival for pancreatic cancer is ~5%. Optimising the care that pancreatic cancer patients receive may be one way of improving outcomes. The objective of this study was to establish components of care which Australian health professionals believe important to optimally manage patients with pancreatic cancer. </w:t>
      </w:r>
    </w:p>
    <w:p w:rsidR="00280AE4" w:rsidRDefault="00280AE4" w:rsidP="00280AE4">
      <w:pPr>
        <w:pStyle w:val="papersubheading"/>
      </w:pPr>
      <w:r>
        <w:t>Methods</w:t>
      </w:r>
    </w:p>
    <w:p w:rsidR="00280AE4" w:rsidRPr="00B01CE6" w:rsidRDefault="00280AE4" w:rsidP="00280AE4">
      <w:r>
        <w:t>Using a Delphi process, a multi-disciplinary panel of 250 health professionals were invited to provide a list of factors they considered important for optimal care of pancreatic cancer patients. They were then asked to score and then rescore (from one (no importance/disagree) to 10 (very important/agree) the factors. The mean and coefficient of variation scores were calculated and categorised into three levels of importance.</w:t>
      </w:r>
    </w:p>
    <w:p w:rsidR="00280AE4" w:rsidRDefault="00280AE4" w:rsidP="00280AE4">
      <w:pPr>
        <w:pStyle w:val="papersubheading"/>
      </w:pPr>
      <w:r>
        <w:t xml:space="preserve">Results </w:t>
      </w:r>
    </w:p>
    <w:p w:rsidR="00280AE4" w:rsidRDefault="00280AE4" w:rsidP="00280AE4">
      <w:pPr>
        <w:rPr>
          <w:b/>
        </w:rPr>
      </w:pPr>
      <w:r>
        <w:t xml:space="preserve">Overall </w:t>
      </w:r>
      <w:r w:rsidRPr="00CC671A">
        <w:t>63 (66% of those sent the final questionnaire; 25% of those initially invited)</w:t>
      </w:r>
      <w:r>
        <w:t xml:space="preserve"> health professionals from 9 disciplines completed the final scoring of 55 statements/factors encompassing themes of presentation/staging, surgery and biliary obstruction, multi-disciplinary team details and oncology. Mean scores ranged from 3.7 to 9.7 with the highest related to communication and patient assessment. There was substantial intra- and inter- disciplinary variation in views about MDT membership and roles.</w:t>
      </w:r>
    </w:p>
    <w:p w:rsidR="00280AE4" w:rsidRDefault="00280AE4" w:rsidP="00280AE4">
      <w:pPr>
        <w:pStyle w:val="papersubheading"/>
      </w:pPr>
      <w:r>
        <w:t>Conclusion</w:t>
      </w:r>
    </w:p>
    <w:p w:rsidR="00280AE4" w:rsidRDefault="00280AE4" w:rsidP="00280AE4">
      <w:pPr>
        <w:rPr>
          <w:b/>
        </w:rPr>
      </w:pPr>
      <w:r>
        <w:t xml:space="preserve">Overall the opinions of Australian health professionals reflect international guideline recommended care; however they identified a number of additional factors focusing on where patients should be treated, the importance of clear communication and the need for multi-disciplinary care which were not included in current clinical practice guidelines. Differences in priorities between specialty groups were also identified.   </w:t>
      </w:r>
    </w:p>
    <w:p w:rsidR="00280AE4" w:rsidRPr="000E6EB1" w:rsidRDefault="00280AE4" w:rsidP="00280AE4">
      <w:pPr>
        <w:pStyle w:val="manuscripttitle"/>
      </w:pPr>
      <w:r>
        <w:t xml:space="preserve">Introduction  </w:t>
      </w:r>
    </w:p>
    <w:p w:rsidR="00280AE4" w:rsidRPr="00F20297" w:rsidRDefault="00280AE4" w:rsidP="00280AE4">
      <w:r>
        <w:t>Pancreatic cancer is the 10</w:t>
      </w:r>
      <w:r w:rsidRPr="00F20297">
        <w:t>th</w:t>
      </w:r>
      <w:r w:rsidRPr="0003694E">
        <w:t xml:space="preserve"> </w:t>
      </w:r>
      <w:r>
        <w:t xml:space="preserve">most commonly diagnosed cancer in more developed regions of the world. </w:t>
      </w:r>
      <w:r w:rsidRPr="00F20297">
        <w:t>In Australia it is the 6th mos</w:t>
      </w:r>
      <w:r>
        <w:t>t common cancer diagnosis and the 4</w:t>
      </w:r>
      <w:r w:rsidRPr="00F20297">
        <w:t>th leading cause of cancer related death</w:t>
      </w:r>
      <w:r>
        <w:t>.</w:t>
      </w:r>
      <w:r>
        <w:fldChar w:fldCharType="begin"/>
      </w:r>
      <w:r>
        <w:instrText xml:space="preserve"> ADDIN EN.CITE &lt;EndNote&gt;&lt;Cite&gt;&lt;Author&gt;Statistics&lt;/Author&gt;&lt;Year&gt;2012&lt;/Year&gt;&lt;RecNum&gt;6040&lt;/RecNum&gt;&lt;DisplayText&gt;[1]&lt;/DisplayText&gt;&lt;record&gt;&lt;rec-number&gt;6040&lt;/rec-number&gt;&lt;foreign-keys&gt;&lt;key app="EN" db-id="xs2sva9z5sd2f5eer98xrrr00a2fxedswdrx" timestamp="1420668006"&gt;6040&lt;/key&gt;&lt;/foreign-keys&gt;&lt;ref-type name="Government Document"&gt;46&lt;/ref-type&gt;&lt;contributors&gt;&lt;authors&gt;&lt;author&gt;Australian Bureau of Statistics,&lt;/author&gt;&lt;/authors&gt;&lt;/contributors&gt;&lt;titles&gt;&lt;title&gt;3303.0 - Causes of Death, Australia&lt;/title&gt;&lt;/titles&gt;&lt;volume&gt;2015&lt;/volume&gt;&lt;number&gt;8 Jan&lt;/number&gt;&lt;dates&gt;&lt;year&gt;2012&lt;/year&gt;&lt;pub-dates&gt;&lt;date&gt;25 March, 2014&lt;/date&gt;&lt;/pub-dates&gt;&lt;/dates&gt;&lt;pub-location&gt;Canberra&lt;/pub-location&gt;&lt;urls&gt;&lt;related-urls&gt;&lt;url&gt;http://www.abs.gov.au/ausstats/abs@.nsf/Lookup/3303.0main+features100012012&lt;/url&gt;&lt;/related-urls&gt;&lt;/urls&gt;&lt;/record&gt;&lt;/Cite&gt;&lt;/EndNote&gt;</w:instrText>
      </w:r>
      <w:r>
        <w:fldChar w:fldCharType="separate"/>
      </w:r>
      <w:r>
        <w:rPr>
          <w:noProof/>
        </w:rPr>
        <w:t>[1]</w:t>
      </w:r>
      <w:r>
        <w:fldChar w:fldCharType="end"/>
      </w:r>
      <w:r w:rsidRPr="00F20297">
        <w:t xml:space="preserve">  People diagnosed with </w:t>
      </w:r>
      <w:r>
        <w:t>pancreatic cancer</w:t>
      </w:r>
      <w:r w:rsidRPr="00F20297">
        <w:t xml:space="preserve"> have the </w:t>
      </w:r>
      <w:r>
        <w:t>poorest</w:t>
      </w:r>
      <w:r w:rsidRPr="00F20297">
        <w:t xml:space="preserve"> prognosis of any cancer. </w:t>
      </w:r>
      <w:r>
        <w:t>O</w:t>
      </w:r>
      <w:r w:rsidRPr="00F20297">
        <w:t>ne-year</w:t>
      </w:r>
      <w:r>
        <w:t xml:space="preserve"> survival is currently 15% and f</w:t>
      </w:r>
      <w:r w:rsidRPr="00F20297">
        <w:t>ive</w:t>
      </w:r>
      <w:r>
        <w:t>-</w:t>
      </w:r>
      <w:r w:rsidRPr="00F20297">
        <w:t xml:space="preserve">year all-stage survival for </w:t>
      </w:r>
      <w:r>
        <w:t>pancreatic cancer</w:t>
      </w:r>
      <w:r w:rsidRPr="00F20297">
        <w:t xml:space="preserve"> in Australia is 5.2%, which mirrors other western countries</w:t>
      </w:r>
      <w:r>
        <w:t>.</w:t>
      </w:r>
      <w:r>
        <w:fldChar w:fldCharType="begin">
          <w:fldData xml:space="preserve">PEVuZE5vdGU+PENpdGU+PEF1dGhvcj5BdXN0cmFsaWFuIEluc3RpdHV0ZSBvZiBIZWFsdGggYW5k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</w:fldData>
        </w:fldChar>
      </w:r>
      <w:r>
        <w:instrText xml:space="preserve"> ADDIN EN.CITE </w:instrText>
      </w:r>
      <w:r>
        <w:fldChar w:fldCharType="begin">
          <w:fldData xml:space="preserve">PEVuZE5vdGU+PENpdGU+PEF1dGhvcj5BdXN0cmFsaWFuIEluc3RpdHV0ZSBvZiBIZWFsdGggYW5k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</w:fldData>
        </w:fldChar>
      </w:r>
      <w:r>
        <w:instrText xml:space="preserve"> ADDIN EN.CITE.DATA </w:instrText>
      </w:r>
      <w:r>
        <w:fldChar w:fldCharType="end"/>
      </w:r>
      <w:r>
        <w:fldChar w:fldCharType="separate"/>
      </w:r>
      <w:r>
        <w:rPr>
          <w:noProof/>
        </w:rPr>
        <w:t>[2, 3]</w:t>
      </w:r>
      <w:r>
        <w:fldChar w:fldCharType="end"/>
      </w:r>
      <w:r w:rsidRPr="00F20297">
        <w:t xml:space="preserve"> </w:t>
      </w:r>
      <w:r w:rsidRPr="0003694E">
        <w:t xml:space="preserve"> </w:t>
      </w:r>
      <w:r>
        <w:t>C</w:t>
      </w:r>
      <w:r w:rsidRPr="0003694E">
        <w:t>urrent projections suggest that it will be the second leading cause of cancer death within 10 years</w:t>
      </w:r>
      <w:r>
        <w:t xml:space="preserve"> as survival from other cancers improves.</w:t>
      </w:r>
      <w:r w:rsidRPr="0003694E">
        <w:fldChar w:fldCharType="begin">
          <w:fldData xml:space="preserve">PEVuZE5vdGU+PENpdGU+PEF1dGhvcj5SYWhpYjwvQXV0aG9yPjxZZWFyPjIwMTQ8L1llYXI+PFJl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</w:fldData>
        </w:fldChar>
      </w:r>
      <w:r>
        <w:instrText xml:space="preserve"> ADDIN EN.CITE </w:instrText>
      </w:r>
      <w:r>
        <w:fldChar w:fldCharType="begin">
          <w:fldData xml:space="preserve">PEVuZE5vdGU+PENpdGU+PEF1dGhvcj5SYWhpYjwvQXV0aG9yPjxZZWFyPjIwMTQ8L1llYXI+PFJl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</w:fldData>
        </w:fldChar>
      </w:r>
      <w:r>
        <w:instrText xml:space="preserve"> ADDIN EN.CITE.DATA </w:instrText>
      </w:r>
      <w:r>
        <w:fldChar w:fldCharType="end"/>
      </w:r>
      <w:r w:rsidRPr="0003694E">
        <w:fldChar w:fldCharType="separate"/>
      </w:r>
      <w:r>
        <w:rPr>
          <w:noProof/>
        </w:rPr>
        <w:t>[4, 5]</w:t>
      </w:r>
      <w:r w:rsidRPr="0003694E">
        <w:fldChar w:fldCharType="end"/>
      </w:r>
      <w:hyperlink w:anchor="_ENREF_2" w:tooltip="Cancer Institute NSW,  #5393" w:history="1"/>
      <w:hyperlink w:anchor="_ENREF_1" w:tooltip="AIHW &amp; AACR, 2013 #3374" w:history="1"/>
      <w:r w:rsidRPr="00F20297">
        <w:t xml:space="preserve"> </w:t>
      </w:r>
    </w:p>
    <w:p w:rsidR="00280AE4" w:rsidRDefault="00280AE4" w:rsidP="00280AE4">
      <w:r>
        <w:lastRenderedPageBreak/>
        <w:t>Provision of</w:t>
      </w:r>
      <w:r w:rsidRPr="0003694E">
        <w:t xml:space="preserve"> optimal </w:t>
      </w:r>
      <w:r>
        <w:t>care increases the likelihood of desired health outcomes.</w:t>
      </w:r>
      <w:r>
        <w:fldChar w:fldCharType="begin">
          <w:fldData xml:space="preserve">PEVuZE5vdGU+PENpdGU+PEF1dGhvcj5Hcmltc2hhdzwvQXV0aG9yPjxZZWFyPjE5OTM8L1llYXI+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</w:fldData>
        </w:fldChar>
      </w:r>
      <w:r>
        <w:instrText xml:space="preserve"> ADDIN EN.CITE </w:instrText>
      </w:r>
      <w:r>
        <w:fldChar w:fldCharType="begin">
          <w:fldData xml:space="preserve">PEVuZE5vdGU+PENpdGU+PEF1dGhvcj5Hcmltc2hhdzwvQXV0aG9yPjxZZWFyPjE5OTM8L1llYXI+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</w:fldData>
        </w:fldChar>
      </w:r>
      <w:r>
        <w:instrText xml:space="preserve"> ADDIN EN.CITE.DATA </w:instrText>
      </w:r>
      <w:r>
        <w:fldChar w:fldCharType="end"/>
      </w:r>
      <w:r>
        <w:fldChar w:fldCharType="separate"/>
      </w:r>
      <w:r>
        <w:rPr>
          <w:noProof/>
        </w:rPr>
        <w:t>[6, 7]</w:t>
      </w:r>
      <w:r>
        <w:fldChar w:fldCharType="end"/>
      </w:r>
      <w:hyperlink w:anchor="_ENREF_4" w:tooltip="Buanes, 2014 #5670" w:history="1"/>
      <w:r w:rsidRPr="0003694E">
        <w:t xml:space="preserve"> </w:t>
      </w:r>
      <w:r>
        <w:t>To facilitate this c</w:t>
      </w:r>
      <w:r w:rsidRPr="0003694E">
        <w:t>linical practice guidelines</w:t>
      </w:r>
      <w:r>
        <w:t xml:space="preserve">/recommendations for pancreatic cancer </w:t>
      </w:r>
      <w:r w:rsidRPr="0003694E">
        <w:t xml:space="preserve">have been </w:t>
      </w:r>
      <w:r>
        <w:t>published</w:t>
      </w:r>
      <w:r w:rsidRPr="0003694E">
        <w:t xml:space="preserve"> in Europe</w:t>
      </w:r>
      <w:r w:rsidRPr="0003694E">
        <w:fldChar w:fldCharType="begin">
          <w:fldData xml:space="preserve">PEVuZE5vdGU+PENpdGU+PEF1dGhvcj5WZXJzbHlwZTwvQXV0aG9yPjxZZWFyPjIwMTM8L1llYXI+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Y2FsPjxmdWxsLXRpdGxlPkFubiBPbmNvbDwvZnVsbC10aXRsZT48L3BlcmlvZGljYWw+PHBhZ2Vz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dGl0bGU+PC9wZXJpb2RpY2FsPjxwYWdlcz52aWkxLXZpaTEwPC9wYWdlcz48dm9sdW1lPjE4IFN1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cGVyaW9kaWNhbD48ZnVsbC10aXRsZT5Bbm4gT25jb2w8L2Z1bGwtdGl0bGU+PC9wZXJpb2RpY2Fs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</w:fldData>
        </w:fldChar>
      </w:r>
      <w:r>
        <w:instrText xml:space="preserve"> ADDIN EN.CITE </w:instrText>
      </w:r>
      <w:r>
        <w:fldChar w:fldCharType="begin">
          <w:fldData xml:space="preserve">PEVuZE5vdGU+PENpdGU+PEF1dGhvcj5WZXJzbHlwZTwvQXV0aG9yPjxZZWFyPjIwMTM8L1llYXI+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Y2FsPjxmdWxsLXRpdGxlPkFubiBPbmNvbDwvZnVsbC10aXRsZT48L3BlcmlvZGljYWw+PHBhZ2Vz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cGVyaW9kaWNhbD48ZnVsbC10aXRsZT5Bbm4gT25jb2w8L2Z1bGwtdGl0bGU+PC9wZXJpb2RpY2Fs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</w:fldData>
        </w:fldChar>
      </w:r>
      <w:r>
        <w:instrText xml:space="preserve"> ADDIN EN.CITE.DATA </w:instrText>
      </w:r>
      <w:r>
        <w:fldChar w:fldCharType="end"/>
      </w:r>
      <w:r w:rsidRPr="0003694E">
        <w:fldChar w:fldCharType="separate"/>
      </w:r>
      <w:r>
        <w:rPr>
          <w:noProof/>
        </w:rPr>
        <w:t>[8-11]</w:t>
      </w:r>
      <w:r w:rsidRPr="0003694E">
        <w:fldChar w:fldCharType="end"/>
      </w:r>
      <w:r w:rsidRPr="0003694E">
        <w:t xml:space="preserve"> and the USA</w:t>
      </w:r>
      <w:r>
        <w:t>.</w:t>
      </w:r>
      <w:r w:rsidRPr="0003694E">
        <w:fldChar w:fldCharType="begin"/>
      </w:r>
      <w:r>
        <w:instrText xml:space="preserve"> ADDIN EN.CITE &lt;EndNote&gt;&lt;Cite&gt;&lt;Author&gt;NCCN&lt;/Author&gt;&lt;Year&gt;2016&lt;/Year&gt;&lt;RecNum&gt;3381&lt;/RecNum&gt;&lt;DisplayText&gt;[12]&lt;/DisplayText&gt;&lt;record&gt;&lt;rec-number&gt;3381&lt;/rec-number&gt;&lt;foreign-keys&gt;&lt;key app="EN" db-id="xs2sva9z5sd2f5eer98xrrr00a2fxedswdrx" timestamp="1382505359"&gt;3381&lt;/key&gt;&lt;/foreign-keys&gt;&lt;ref-type name="Web Page"&gt;12&lt;/ref-type&gt;&lt;contributors&gt;&lt;authors&gt;&lt;author&gt;NCCN,&lt;/author&gt;&lt;/authors&gt;&lt;/contributors&gt;&lt;titles&gt;&lt;title&gt;NCCN Practice Guidelines for Pancreatic Cancer. Version 1.2016&lt;/title&gt;&lt;/titles&gt;&lt;pages&gt;(obtained on request from NCCN)&lt;/pages&gt;&lt;volume&gt;2016&lt;/volume&gt;&lt;number&gt;6th April&lt;/number&gt;&lt;dates&gt;&lt;year&gt;2016&lt;/year&gt;&lt;/dates&gt;&lt;urls&gt;&lt;/urls&gt;&lt;/record&gt;&lt;/Cite&gt;&lt;/EndNote&gt;</w:instrText>
      </w:r>
      <w:r w:rsidRPr="0003694E">
        <w:fldChar w:fldCharType="separate"/>
      </w:r>
      <w:r>
        <w:rPr>
          <w:noProof/>
        </w:rPr>
        <w:t>[12]</w:t>
      </w:r>
      <w:r w:rsidRPr="0003694E">
        <w:fldChar w:fldCharType="end"/>
      </w:r>
      <w:r w:rsidRPr="0003694E">
        <w:t xml:space="preserve"> </w:t>
      </w:r>
      <w:r>
        <w:t xml:space="preserve">However, the </w:t>
      </w:r>
      <w:proofErr w:type="gramStart"/>
      <w:r>
        <w:t>extent to which</w:t>
      </w:r>
      <w:r w:rsidRPr="0003694E">
        <w:t xml:space="preserve"> health pr</w:t>
      </w:r>
      <w:r>
        <w:t>ofessionals in the field agree</w:t>
      </w:r>
      <w:proofErr w:type="gramEnd"/>
      <w:r>
        <w:t xml:space="preserve"> with the guidelines, and</w:t>
      </w:r>
      <w:r w:rsidRPr="0003694E">
        <w:t xml:space="preserve"> </w:t>
      </w:r>
      <w:r>
        <w:t>if they consider all elements of the guidelines equally important</w:t>
      </w:r>
      <w:r w:rsidRPr="006237CB">
        <w:t xml:space="preserve"> </w:t>
      </w:r>
      <w:r w:rsidRPr="0003694E">
        <w:t xml:space="preserve">is </w:t>
      </w:r>
      <w:r>
        <w:t>not known. In addition, guidelines may not cover some clinical situations or aspects of care that health professionals believe to be necessary for optimal management.</w:t>
      </w:r>
      <w:r w:rsidRPr="00C10D4F">
        <w:rPr>
          <w:color w:val="333333"/>
          <w:shd w:val="clear" w:color="auto" w:fill="FFFFFF"/>
        </w:rPr>
        <w:fldChar w:fldCharType="begin"/>
      </w:r>
      <w:r>
        <w:rPr>
          <w:color w:val="333333"/>
          <w:shd w:val="clear" w:color="auto" w:fill="FFFFFF"/>
        </w:rPr>
        <w:instrText xml:space="preserve"> ADDIN EN.CITE &lt;EndNote&gt;&lt;Cite&gt;&lt;Author&gt;Nuckols&lt;/Author&gt;&lt;Year&gt;2008&lt;/Year&gt;&lt;RecNum&gt;5794&lt;/RecNum&gt;&lt;DisplayText&gt;[13]&lt;/DisplayText&gt;&lt;record&gt;&lt;rec-number&gt;5794&lt;/rec-number&gt;&lt;foreign-keys&gt;&lt;key app="EN" db-id="xs2sva9z5sd2f5eer98xrrr00a2fxedswdrx" timestamp="1412895933"&gt;5794&lt;/key&gt;&lt;/foreign-keys&gt;&lt;ref-type name="Journal Article"&gt;17&lt;/ref-type&gt;&lt;contributors&gt;&lt;authors&gt;&lt;author&gt;Nuckols, T. K.&lt;/author&gt;&lt;author&gt;Lim, Y. W.&lt;/author&gt;&lt;author&gt;Wynn, B. O.&lt;/author&gt;&lt;author&gt;Mattke, S.&lt;/author&gt;&lt;author&gt;MacLean, C. H.&lt;/author&gt;&lt;author&gt;Harber, P.&lt;/author&gt;&lt;author&gt;Brook, R. H.&lt;/author&gt;&lt;author&gt;Wallace, P.&lt;/author&gt;&lt;author&gt;Garland, R. H.&lt;/author&gt;&lt;author&gt;Asch, S.&lt;/author&gt;&lt;/authors&gt;&lt;/contributors&gt;&lt;auth-address&gt;RAND Corporation, Santa Monica, CA, USA. teryl@rand.org&lt;/auth-address&gt;&lt;titles&gt;&lt;title&gt;Rigorous development does not ensure that guidelines are acceptable to a panel of knowledgeable providers&lt;/title&gt;&lt;secondary-title&gt;J Gen Intern Med&lt;/secondary-title&gt;&lt;alt-title&gt;Journal of general internal medicine&lt;/alt-title&gt;&lt;/titles&gt;&lt;periodical&gt;&lt;full-title&gt;J Gen Intern Med&lt;/full-title&gt;&lt;/periodical&gt;&lt;pages&gt;37-44&lt;/pages&gt;&lt;volume&gt;23&lt;/volume&gt;&lt;number&gt;1&lt;/number&gt;&lt;keywords&gt;&lt;keyword&gt;*Attitude of Health Personnel&lt;/keyword&gt;&lt;keyword&gt;California&lt;/keyword&gt;&lt;keyword&gt;*Consensus&lt;/keyword&gt;&lt;keyword&gt;Delphi Technique&lt;/keyword&gt;&lt;keyword&gt;Evidence-Based Medicine&lt;/keyword&gt;&lt;keyword&gt;Guideline Adherence/*statistics &amp;amp; numerical data&lt;/keyword&gt;&lt;keyword&gt;Humans&lt;/keyword&gt;&lt;keyword&gt;Musculoskeletal Diseases/*diagnosis&lt;/keyword&gt;&lt;keyword&gt;Occupational Diseases/diagnosis&lt;/keyword&gt;&lt;keyword&gt;Practice Guidelines as Topic/*standards&lt;/keyword&gt;&lt;keyword&gt;Quality Control&lt;/keyword&gt;&lt;/keywords&gt;&lt;dates&gt;&lt;year&gt;2008&lt;/year&gt;&lt;pub-dates&gt;&lt;date&gt;Jan&lt;/date&gt;&lt;/pub-dates&gt;&lt;/dates&gt;&lt;isbn&gt;1525-1497 (Electronic)&amp;#xD;0884-8734 (Linking)&lt;/isbn&gt;&lt;accession-num&gt;18030541&lt;/accession-num&gt;&lt;urls&gt;&lt;related-urls&gt;&lt;url&gt;http://www.ncbi.nlm.nih.gov/pubmed/18030541&lt;/url&gt;&lt;/related-urls&gt;&lt;/urls&gt;&lt;custom2&gt;2173921&lt;/custom2&gt;&lt;electronic-resource-num&gt;10.1007/s11606-007-0440-9&lt;/electronic-resource-num&gt;&lt;/record&gt;&lt;/Cite&gt;&lt;/EndNote&gt;</w:instrText>
      </w:r>
      <w:r w:rsidRPr="00C10D4F">
        <w:rPr>
          <w:color w:val="333333"/>
          <w:shd w:val="clear" w:color="auto" w:fill="FFFFFF"/>
        </w:rPr>
        <w:fldChar w:fldCharType="separate"/>
      </w:r>
      <w:r>
        <w:rPr>
          <w:noProof/>
          <w:color w:val="333333"/>
          <w:shd w:val="clear" w:color="auto" w:fill="FFFFFF"/>
        </w:rPr>
        <w:t>[13]</w:t>
      </w:r>
      <w:r w:rsidRPr="00C10D4F">
        <w:rPr>
          <w:color w:val="333333"/>
          <w:shd w:val="clear" w:color="auto" w:fill="FFFFFF"/>
        </w:rPr>
        <w:fldChar w:fldCharType="end"/>
      </w:r>
      <w:r>
        <w:t xml:space="preserve"> Assessing the elements of care that </w:t>
      </w:r>
      <w:r w:rsidRPr="0003694E">
        <w:t>specialist clinicians</w:t>
      </w:r>
      <w:r>
        <w:t xml:space="preserve"> consider to be important for patients with pancreatic cancer and assessing whether these elements are evidence-based could</w:t>
      </w:r>
      <w:r w:rsidRPr="0003694E">
        <w:t xml:space="preserve"> </w:t>
      </w:r>
      <w:r>
        <w:t xml:space="preserve">assist in the modification of guidelines and/or identify areas where system changes or clinician education could help to improve patient outcomes. </w:t>
      </w:r>
    </w:p>
    <w:p w:rsidR="00280AE4" w:rsidRPr="0003694E" w:rsidRDefault="00280AE4" w:rsidP="00280AE4">
      <w:r>
        <w:t xml:space="preserve">One way of harnessing the opinions of a group of specialists is to use a </w:t>
      </w:r>
      <w:r w:rsidRPr="0003694E">
        <w:t>Delphi process</w:t>
      </w:r>
      <w:r>
        <w:t>.</w:t>
      </w:r>
      <w:r w:rsidRPr="0003694E">
        <w:t xml:space="preserve">  </w:t>
      </w:r>
      <w:r>
        <w:t>This method</w:t>
      </w:r>
      <w:r w:rsidRPr="0003694E">
        <w:t xml:space="preserve"> has been used </w:t>
      </w:r>
      <w:r>
        <w:t xml:space="preserve">facilitate </w:t>
      </w:r>
      <w:r w:rsidRPr="0003694E">
        <w:t>clinic</w:t>
      </w:r>
      <w:r>
        <w:t xml:space="preserve">al </w:t>
      </w:r>
      <w:r w:rsidRPr="0003694E">
        <w:t>consensus in a variety of medical situations</w:t>
      </w:r>
      <w:r>
        <w:t>.</w:t>
      </w:r>
      <w:r w:rsidRPr="0003694E">
        <w:fldChar w:fldCharType="begin">
          <w:fldData xml:space="preserve">PEVuZE5vdGU+PENpdGU+PEF1dGhvcj5CZW5uZXR0PC9BdXRob3I+PFllYXI+MjAxMjwvWWVhcj48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dGl0bGU+PC9hbHQtcGVyaW9kaWNhbD48cGFnZXM+MzM2LTQ2PC9wYWdlcz48dm9sdW1lPjE0Mzwv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</w:fldData>
        </w:fldChar>
      </w:r>
      <w:r>
        <w:instrText xml:space="preserve"> ADDIN EN.CITE </w:instrText>
      </w:r>
      <w:r>
        <w:fldChar w:fldCharType="begin">
          <w:fldData xml:space="preserve">PEVuZE5vdGU+PENpdGU+PEF1dGhvcj5CZW5uZXR0PC9BdXRob3I+PFllYXI+MjAxMjwvWWVhcj48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dGl0bGU+PC9hbHQtcGVyaW9kaWNhbD48cGFnZXM+MzM2LTQ2PC9wYWdlcz48dm9sdW1lPjE0Mzwv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</w:fldData>
        </w:fldChar>
      </w:r>
      <w:r>
        <w:instrText xml:space="preserve"> ADDIN EN.CITE.DATA </w:instrText>
      </w:r>
      <w:r>
        <w:fldChar w:fldCharType="end"/>
      </w:r>
      <w:r w:rsidRPr="0003694E">
        <w:fldChar w:fldCharType="separate"/>
      </w:r>
      <w:r>
        <w:rPr>
          <w:noProof/>
        </w:rPr>
        <w:t>[14-16]</w:t>
      </w:r>
      <w:r w:rsidRPr="0003694E">
        <w:fldChar w:fldCharType="end"/>
      </w:r>
      <w:r w:rsidRPr="0003694E">
        <w:t xml:space="preserve"> </w:t>
      </w:r>
      <w:r>
        <w:t>It begins with open-ended questions soliciting information from a panel of experts in the field.</w:t>
      </w:r>
      <w:r>
        <w:fldChar w:fldCharType="begin"/>
      </w:r>
      <w:r>
        <w:instrText xml:space="preserve"> ADDIN EN.CITE &lt;EndNote&gt;&lt;Cite&gt;&lt;Author&gt;Hsu&lt;/Author&gt;&lt;Year&gt;2007&lt;/Year&gt;&lt;RecNum&gt;5780&lt;/RecNum&gt;&lt;DisplayText&gt;[17]&lt;/DisplayText&gt;&lt;record&gt;&lt;rec-number&gt;5780&lt;/rec-number&gt;&lt;foreign-keys&gt;&lt;key app="EN" db-id="xs2sva9z5sd2f5eer98xrrr00a2fxedswdrx" timestamp="1410746147"&gt;5780&lt;/key&gt;&lt;/foreign-keys&gt;&lt;ref-type name="Journal Article"&gt;17&lt;/ref-type&gt;&lt;contributors&gt;&lt;authors&gt;&lt;author&gt;Hsu, C.C.&lt;/author&gt;&lt;author&gt;Sandford, B.A.&lt;/author&gt;&lt;/authors&gt;&lt;/contributors&gt;&lt;titles&gt;&lt;title&gt;The Delphi Technique: Making Sense Of Consensus&lt;/title&gt;&lt;secondary-title&gt;Practical Assessment, Research &amp;amp; Evaluation&lt;/secondary-title&gt;&lt;/titles&gt;&lt;periodical&gt;&lt;full-title&gt;Practical Assessment, Research &amp;amp; Evaluation&lt;/full-title&gt;&lt;/periodical&gt;&lt;volume&gt;12&lt;/volume&gt;&lt;number&gt;10&lt;/number&gt;&lt;dates&gt;&lt;year&gt;2007&lt;/year&gt;&lt;/dates&gt;&lt;isbn&gt;1531-7714&lt;/isbn&gt;&lt;urls&gt;&lt;/urls&gt;&lt;/record&gt;&lt;/Cite&gt;&lt;/EndNote&gt;</w:instrText>
      </w:r>
      <w:r>
        <w:fldChar w:fldCharType="separate"/>
      </w:r>
      <w:r>
        <w:rPr>
          <w:noProof/>
        </w:rPr>
        <w:t>[17]</w:t>
      </w:r>
      <w:r>
        <w:fldChar w:fldCharType="end"/>
      </w:r>
      <w:r>
        <w:t xml:space="preserve"> This is followed by ranking or scoring of the derived statements</w:t>
      </w:r>
      <w:r w:rsidRPr="0089404F">
        <w:t xml:space="preserve"> </w:t>
      </w:r>
      <w:r>
        <w:t>by the panel according to set criteria. The combined resultant scores/rankings are fed back to the panel members who are then invited to re-score the statements. The process is conducted anonymously, preventing domination of individuals and iterations of the scoring and feedback process repeated until consensus is reached or negligible change in scores is noted.</w:t>
      </w:r>
    </w:p>
    <w:p w:rsidR="00280AE4" w:rsidRPr="0003694E" w:rsidRDefault="00280AE4" w:rsidP="00280AE4">
      <w:r w:rsidRPr="0003694E">
        <w:t xml:space="preserve">The aim of this study was to </w:t>
      </w:r>
      <w:r>
        <w:t xml:space="preserve">use a Delphi process to </w:t>
      </w:r>
      <w:r w:rsidRPr="0003694E">
        <w:t>establish components of care</w:t>
      </w:r>
      <w:r>
        <w:t xml:space="preserve"> which Australian health professionals believe are important to optimally manage </w:t>
      </w:r>
      <w:r w:rsidRPr="0003694E">
        <w:t>patients diagnosed with pancreatic cancer</w:t>
      </w:r>
      <w:r>
        <w:t>.</w:t>
      </w:r>
    </w:p>
    <w:p w:rsidR="00280AE4" w:rsidRPr="0003694E" w:rsidRDefault="00280AE4" w:rsidP="00280AE4">
      <w:pPr>
        <w:pStyle w:val="manuscripttitle"/>
      </w:pPr>
      <w:r>
        <w:t>Methods</w:t>
      </w:r>
    </w:p>
    <w:p w:rsidR="00280AE4" w:rsidRPr="000E6EB1" w:rsidRDefault="00280AE4" w:rsidP="00280AE4">
      <w:pPr>
        <w:pStyle w:val="papersubheading"/>
      </w:pPr>
      <w:r w:rsidRPr="000E6EB1">
        <w:t>The Delphi process</w:t>
      </w:r>
    </w:p>
    <w:p w:rsidR="00280AE4" w:rsidRPr="00067967" w:rsidRDefault="00280AE4" w:rsidP="00280AE4">
      <w:pPr>
        <w:rPr>
          <w:rFonts w:ascii="Microsoft Sans Serif" w:hAnsi="Microsoft Sans Serif" w:cs="Microsoft Sans Serif"/>
          <w:sz w:val="20"/>
        </w:rPr>
      </w:pPr>
      <w:r>
        <w:t xml:space="preserve">We used the literature, personal contacts and professional </w:t>
      </w:r>
      <w:r w:rsidRPr="00DE0EF9">
        <w:t>groups</w:t>
      </w:r>
      <w:r>
        <w:t xml:space="preserve">, including the Australian Pancreatic Cancer Genome Initiative </w:t>
      </w:r>
      <w:r>
        <w:fldChar w:fldCharType="begin"/>
      </w:r>
      <w:r>
        <w:instrText xml:space="preserve"> ADDIN EN.CITE &lt;EndNote&gt;&lt;Cite&gt;&lt;Author&gt;APCGI&lt;/Author&gt;&lt;Year&gt;2015&lt;/Year&gt;&lt;RecNum&gt;6460&lt;/RecNum&gt;&lt;DisplayText&gt;[18]&lt;/DisplayText&gt;&lt;record&gt;&lt;rec-number&gt;6460&lt;/rec-number&gt;&lt;foreign-keys&gt;&lt;key app="EN" db-id="xs2sva9z5sd2f5eer98xrrr00a2fxedswdrx" timestamp="1443393500"&gt;6460&lt;/key&gt;&lt;/foreign-keys&gt;&lt;ref-type name="Web Page"&gt;12&lt;/ref-type&gt;&lt;contributors&gt;&lt;authors&gt;&lt;author&gt;APCGI&lt;/author&gt;&lt;/authors&gt;&lt;/contributors&gt;&lt;titles&gt;&lt;title&gt;Australian Pancreatic Cancer Genome Initiative;&amp;#xD;&lt;/title&gt;&lt;/titles&gt;&lt;volume&gt;2015&lt;/volume&gt;&lt;dates&gt;&lt;year&gt;2015&lt;/year&gt;&lt;/dates&gt;&lt;urls&gt;&lt;related-urls&gt;&lt;url&gt;http://www.pancreaticcancer.net.au/&lt;/url&gt;&lt;/related-urls&gt;&lt;/urls&gt;&lt;/record&gt;&lt;/Cite&gt;&lt;/EndNote&gt;</w:instrText>
      </w:r>
      <w:r>
        <w:fldChar w:fldCharType="separate"/>
      </w:r>
      <w:r>
        <w:rPr>
          <w:noProof/>
        </w:rPr>
        <w:t>[18]</w:t>
      </w:r>
      <w:r>
        <w:fldChar w:fldCharType="end"/>
      </w:r>
      <w:r>
        <w:t xml:space="preserve"> and Cancer Council Australia,</w:t>
      </w:r>
      <w:r w:rsidRPr="00DE0EF9">
        <w:t xml:space="preserve"> </w:t>
      </w:r>
      <w:r>
        <w:t>to identify</w:t>
      </w:r>
      <w:r w:rsidRPr="00DE0EF9">
        <w:rPr>
          <w:b/>
          <w:i/>
        </w:rPr>
        <w:t xml:space="preserve"> </w:t>
      </w:r>
      <w:r w:rsidRPr="00DE0EF9">
        <w:t>health</w:t>
      </w:r>
      <w:r w:rsidRPr="0003694E">
        <w:t xml:space="preserve"> professionals</w:t>
      </w:r>
      <w:r w:rsidRPr="00CD511F">
        <w:t xml:space="preserve"> </w:t>
      </w:r>
      <w:r>
        <w:t>involved in</w:t>
      </w:r>
      <w:r w:rsidRPr="0003694E">
        <w:t xml:space="preserve"> the care of pancreatic cancer</w:t>
      </w:r>
      <w:r>
        <w:t xml:space="preserve"> patients</w:t>
      </w:r>
      <w:r w:rsidRPr="0003694E">
        <w:t xml:space="preserve"> from </w:t>
      </w:r>
      <w:r>
        <w:t>across</w:t>
      </w:r>
      <w:r w:rsidRPr="0003694E">
        <w:t xml:space="preserve"> Australia</w:t>
      </w:r>
      <w:r>
        <w:t>. We emailed these clinicians</w:t>
      </w:r>
      <w:r w:rsidRPr="00C80952">
        <w:t xml:space="preserve"> </w:t>
      </w:r>
      <w:r>
        <w:t xml:space="preserve">inviting them to participate and also asked them to nominate other clinicians who </w:t>
      </w:r>
      <w:r w:rsidRPr="00FB4123">
        <w:t>may be</w:t>
      </w:r>
      <w:r>
        <w:t xml:space="preserve"> interested in participating</w:t>
      </w:r>
      <w:r w:rsidRPr="0003694E">
        <w:t xml:space="preserve">. </w:t>
      </w:r>
      <w:r>
        <w:t xml:space="preserve">The panel </w:t>
      </w:r>
      <w:r w:rsidRPr="0003694E">
        <w:t>consisted of surgeons, medical oncologists, radiation oncologists, gastroenterologists, palliative care specialists, nurses, allied health professionals, interventional radiologists and general practitioners.</w:t>
      </w:r>
      <w:r>
        <w:t xml:space="preserve"> These e</w:t>
      </w:r>
      <w:r w:rsidRPr="0003694E">
        <w:t xml:space="preserve">xperts were initially </w:t>
      </w:r>
      <w:r>
        <w:t xml:space="preserve">asked (online) to </w:t>
      </w:r>
      <w:r w:rsidRPr="0003694E">
        <w:t>“</w:t>
      </w:r>
      <w:r>
        <w:t>...</w:t>
      </w:r>
      <w:r w:rsidRPr="00067967">
        <w:t>list all/any factors you consider important in the care of patients with suspected</w:t>
      </w:r>
      <w:r>
        <w:t xml:space="preserve"> or confirmed pancreatic cancer.</w:t>
      </w:r>
      <w:r w:rsidRPr="0003694E">
        <w:t>”</w:t>
      </w:r>
      <w:r>
        <w:t xml:space="preserve"> They were also asked about their specialty and years in practice.</w:t>
      </w:r>
    </w:p>
    <w:p w:rsidR="00280AE4" w:rsidRPr="0003694E" w:rsidRDefault="00280AE4" w:rsidP="00280AE4">
      <w:r>
        <w:t>T</w:t>
      </w:r>
      <w:r w:rsidRPr="00DE0EF9">
        <w:t xml:space="preserve">he responses to the open-ended question </w:t>
      </w:r>
      <w:r>
        <w:t xml:space="preserve">were used </w:t>
      </w:r>
      <w:r w:rsidRPr="00DE0EF9">
        <w:t>to develop the quantitative questionnaire. Each response was grouped with those of similar</w:t>
      </w:r>
      <w:r w:rsidRPr="0003694E">
        <w:t xml:space="preserve"> themes and</w:t>
      </w:r>
      <w:r>
        <w:t xml:space="preserve"> we </w:t>
      </w:r>
      <w:r w:rsidRPr="0003694E">
        <w:t>eliminat</w:t>
      </w:r>
      <w:r>
        <w:t>ed</w:t>
      </w:r>
      <w:r w:rsidRPr="0003694E">
        <w:t xml:space="preserve"> duplicate</w:t>
      </w:r>
      <w:r>
        <w:t xml:space="preserve"> statements</w:t>
      </w:r>
      <w:r w:rsidRPr="0003694E">
        <w:t xml:space="preserve">. This process was </w:t>
      </w:r>
      <w:r>
        <w:t xml:space="preserve">done </w:t>
      </w:r>
      <w:r w:rsidRPr="0003694E">
        <w:t xml:space="preserve">independently by </w:t>
      </w:r>
      <w:r>
        <w:t xml:space="preserve">two </w:t>
      </w:r>
      <w:r w:rsidRPr="0003694E">
        <w:t>author</w:t>
      </w:r>
      <w:r>
        <w:t>s</w:t>
      </w:r>
      <w:r w:rsidRPr="0003694E">
        <w:t xml:space="preserve"> </w:t>
      </w:r>
      <w:r>
        <w:t>(</w:t>
      </w:r>
      <w:r w:rsidRPr="0003694E">
        <w:t>EB and RN</w:t>
      </w:r>
      <w:r>
        <w:t xml:space="preserve">) and a structured list of statements was developed. </w:t>
      </w:r>
      <w:r w:rsidRPr="0003694E">
        <w:t>Where possible</w:t>
      </w:r>
      <w:r>
        <w:t>,</w:t>
      </w:r>
      <w:r w:rsidRPr="0003694E">
        <w:t xml:space="preserve"> statements were used as written by participants. Some statements with similar inferences required merging</w:t>
      </w:r>
      <w:r>
        <w:t xml:space="preserve"> to avoid duplication;</w:t>
      </w:r>
      <w:r w:rsidRPr="0003694E">
        <w:t xml:space="preserve"> these </w:t>
      </w:r>
      <w:r>
        <w:t xml:space="preserve">were </w:t>
      </w:r>
      <w:r w:rsidRPr="0003694E">
        <w:t>discussed within the study</w:t>
      </w:r>
      <w:r>
        <w:t xml:space="preserve"> </w:t>
      </w:r>
      <w:r w:rsidRPr="0003694E">
        <w:t xml:space="preserve">team to </w:t>
      </w:r>
      <w:r>
        <w:t xml:space="preserve">avoid corrupting </w:t>
      </w:r>
      <w:r w:rsidRPr="0003694E">
        <w:t xml:space="preserve">their </w:t>
      </w:r>
      <w:r>
        <w:t xml:space="preserve">original </w:t>
      </w:r>
      <w:r w:rsidRPr="0003694E">
        <w:t>meanings</w:t>
      </w:r>
      <w:r>
        <w:t>.</w:t>
      </w:r>
    </w:p>
    <w:p w:rsidR="00280AE4" w:rsidRDefault="00280AE4" w:rsidP="00280AE4">
      <w:pPr>
        <w:rPr>
          <w:u w:val="single"/>
        </w:rPr>
      </w:pPr>
      <w:r>
        <w:t xml:space="preserve">Via email, we invited panel members to complete the quantitative questionnaire. They were asked to </w:t>
      </w:r>
      <w:r w:rsidRPr="0003694E">
        <w:t>rate the importance</w:t>
      </w:r>
      <w:r>
        <w:t xml:space="preserve"> of,</w:t>
      </w:r>
      <w:r w:rsidRPr="0003694E">
        <w:t xml:space="preserve"> or</w:t>
      </w:r>
      <w:r>
        <w:t xml:space="preserve"> their</w:t>
      </w:r>
      <w:r w:rsidRPr="0003694E">
        <w:t xml:space="preserve"> level of agreement with</w:t>
      </w:r>
      <w:r>
        <w:t>,</w:t>
      </w:r>
      <w:r w:rsidRPr="0003694E">
        <w:t xml:space="preserve"> </w:t>
      </w:r>
      <w:r>
        <w:t>each</w:t>
      </w:r>
      <w:r w:rsidRPr="0003694E">
        <w:t xml:space="preserve"> statement on a scale of </w:t>
      </w:r>
      <w:r>
        <w:t>one</w:t>
      </w:r>
      <w:r w:rsidRPr="0003694E">
        <w:t xml:space="preserve"> (no importance/disagree) to 10 (very important/agree). Panel members </w:t>
      </w:r>
      <w:r>
        <w:t xml:space="preserve">could </w:t>
      </w:r>
      <w:r w:rsidRPr="0003694E">
        <w:t xml:space="preserve">record </w:t>
      </w:r>
      <w:r>
        <w:t>‘</w:t>
      </w:r>
      <w:r w:rsidRPr="0003694E">
        <w:t>no opinion</w:t>
      </w:r>
      <w:r>
        <w:t>’</w:t>
      </w:r>
      <w:r w:rsidRPr="0003694E">
        <w:t xml:space="preserve"> for statement</w:t>
      </w:r>
      <w:r>
        <w:t>s</w:t>
      </w:r>
      <w:r w:rsidRPr="0003694E">
        <w:t xml:space="preserve"> </w:t>
      </w:r>
      <w:r>
        <w:t xml:space="preserve">they felt were </w:t>
      </w:r>
      <w:r w:rsidRPr="0003694E">
        <w:t>beyond the</w:t>
      </w:r>
      <w:r>
        <w:t>ir</w:t>
      </w:r>
      <w:r w:rsidRPr="0003694E">
        <w:t xml:space="preserve"> scope of expertise. </w:t>
      </w:r>
      <w:r>
        <w:t>We provided the mean and median scores for each statement from the initial questionnaire to those who had responded to either the open-ended question or the first quantitative questionnaire and asked them to re-score the statements in light of this information.</w:t>
      </w:r>
    </w:p>
    <w:p w:rsidR="00280AE4" w:rsidRDefault="00280AE4" w:rsidP="00280AE4">
      <w:pPr>
        <w:pStyle w:val="papersubheading"/>
      </w:pPr>
      <w:r w:rsidRPr="0003694E">
        <w:lastRenderedPageBreak/>
        <w:t>Analyses</w:t>
      </w:r>
    </w:p>
    <w:p w:rsidR="00280AE4" w:rsidRPr="0003694E" w:rsidRDefault="00280AE4" w:rsidP="00280AE4">
      <w:r>
        <w:t xml:space="preserve">The mean and coefficient of variation (CV) were calculated for each statement using the scores for all participants and also stratified according to specialty. </w:t>
      </w:r>
      <w:r w:rsidRPr="0003694E">
        <w:t>The CV is the ratio of the standard deviation</w:t>
      </w:r>
      <w:r>
        <w:t xml:space="preserve"> (SD)</w:t>
      </w:r>
      <w:r w:rsidRPr="0003694E">
        <w:t xml:space="preserve"> to the mean </w:t>
      </w:r>
      <w:r>
        <w:t>and gives the relative magnitude of the SD; it</w:t>
      </w:r>
      <w:r w:rsidRPr="0003694E">
        <w:t xml:space="preserve"> was multiplied by 10 for ease of reporting.</w:t>
      </w:r>
      <w:r>
        <w:t xml:space="preserve"> </w:t>
      </w:r>
    </w:p>
    <w:p w:rsidR="00280AE4" w:rsidRPr="0003694E" w:rsidRDefault="00280AE4" w:rsidP="00280AE4">
      <w:r w:rsidRPr="0003694E">
        <w:t xml:space="preserve">Using a priori </w:t>
      </w:r>
      <w:r>
        <w:t>criteria</w:t>
      </w:r>
      <w:r w:rsidRPr="0003694E">
        <w:t xml:space="preserve"> each statement was categorized</w:t>
      </w:r>
      <w:r>
        <w:t xml:space="preserve"> based on the mean score and CV</w:t>
      </w:r>
      <w:r w:rsidRPr="0003694E">
        <w:t xml:space="preserve"> as</w:t>
      </w:r>
      <w:r>
        <w:t xml:space="preserve"> follows</w:t>
      </w:r>
      <w:r w:rsidRPr="0003694E">
        <w:t>:</w:t>
      </w:r>
    </w:p>
    <w:p w:rsidR="00280AE4" w:rsidRPr="0003694E" w:rsidRDefault="00280AE4" w:rsidP="00280AE4">
      <w:r>
        <w:t>Mean</w:t>
      </w:r>
      <w:r w:rsidRPr="0003694E">
        <w:t xml:space="preserve"> 9 - 10</w:t>
      </w:r>
      <w:r>
        <w:t>; CV &lt; 4:</w:t>
      </w:r>
      <w:r w:rsidRPr="0003694E">
        <w:t xml:space="preserve"> </w:t>
      </w:r>
      <w:r>
        <w:t xml:space="preserve">very </w:t>
      </w:r>
      <w:r w:rsidRPr="0003694E">
        <w:t xml:space="preserve">important </w:t>
      </w:r>
    </w:p>
    <w:p w:rsidR="00280AE4" w:rsidRPr="0003694E" w:rsidRDefault="00280AE4" w:rsidP="00280AE4">
      <w:r>
        <w:t>Mean</w:t>
      </w:r>
      <w:r w:rsidRPr="0003694E">
        <w:t xml:space="preserve"> 6 – 8.9</w:t>
      </w:r>
      <w:r>
        <w:t>;</w:t>
      </w:r>
      <w:r w:rsidRPr="0003694E">
        <w:t xml:space="preserve"> </w:t>
      </w:r>
      <w:r>
        <w:t>CV &lt; 4:</w:t>
      </w:r>
      <w:r w:rsidRPr="0003694E">
        <w:t xml:space="preserve"> </w:t>
      </w:r>
      <w:r>
        <w:t>moderately</w:t>
      </w:r>
      <w:r w:rsidRPr="0003694E">
        <w:t xml:space="preserve"> important </w:t>
      </w:r>
    </w:p>
    <w:p w:rsidR="00280AE4" w:rsidRPr="0003694E" w:rsidRDefault="00280AE4" w:rsidP="00280AE4">
      <w:r>
        <w:t>Mean</w:t>
      </w:r>
      <w:r w:rsidRPr="0003694E">
        <w:t xml:space="preserve"> 1- 5.9</w:t>
      </w:r>
      <w:r>
        <w:t>; CV &lt; 4:</w:t>
      </w:r>
      <w:r w:rsidRPr="0003694E">
        <w:t xml:space="preserve"> unimportant  </w:t>
      </w:r>
    </w:p>
    <w:p w:rsidR="00280AE4" w:rsidRPr="0003694E" w:rsidRDefault="00280AE4" w:rsidP="00280AE4">
      <w:r>
        <w:t>Any mean; CV ≥ 4: unable to agree</w:t>
      </w:r>
      <w:r w:rsidRPr="0003694E">
        <w:t>.</w:t>
      </w:r>
    </w:p>
    <w:p w:rsidR="00280AE4" w:rsidRPr="0003694E" w:rsidRDefault="00280AE4" w:rsidP="00280AE4">
      <w:r>
        <w:t>We used analyses of variance (ANOVA) to assess differences</w:t>
      </w:r>
      <w:r w:rsidRPr="008504C9">
        <w:t xml:space="preserve"> </w:t>
      </w:r>
      <w:r>
        <w:t>between the specialty groups.</w:t>
      </w:r>
    </w:p>
    <w:p w:rsidR="00280AE4" w:rsidRPr="0003694E" w:rsidRDefault="00280AE4" w:rsidP="00280AE4">
      <w:pPr>
        <w:pStyle w:val="papersubheading"/>
      </w:pPr>
      <w:r w:rsidRPr="0003694E">
        <w:t xml:space="preserve">Ethics  </w:t>
      </w:r>
    </w:p>
    <w:p w:rsidR="00280AE4" w:rsidRPr="0003694E" w:rsidRDefault="00280AE4" w:rsidP="00280AE4">
      <w:pPr>
        <w:rPr>
          <w:b/>
        </w:rPr>
      </w:pPr>
      <w:r>
        <w:t>The Human Research Ethics Committees of the QIMR Berghofer Medical Research Institute and the University of Queensland approved this study.  Completion of questionnaires was considered to imply consent.</w:t>
      </w:r>
    </w:p>
    <w:p w:rsidR="00280AE4" w:rsidRPr="0003694E" w:rsidRDefault="00280AE4" w:rsidP="00280AE4">
      <w:pPr>
        <w:pStyle w:val="manuscripttitle"/>
      </w:pPr>
      <w:r w:rsidRPr="0003694E">
        <w:t xml:space="preserve">Results </w:t>
      </w:r>
    </w:p>
    <w:p w:rsidR="00280AE4" w:rsidRDefault="00280AE4" w:rsidP="00280AE4">
      <w:r>
        <w:t>In June 2013, 250</w:t>
      </w:r>
      <w:r w:rsidRPr="0003694E">
        <w:t xml:space="preserve"> health professionals involved in the care of pancreatic cancer</w:t>
      </w:r>
      <w:r>
        <w:t xml:space="preserve"> patients</w:t>
      </w:r>
      <w:r w:rsidRPr="0003694E">
        <w:t xml:space="preserve"> were </w:t>
      </w:r>
      <w:r>
        <w:t xml:space="preserve">invited by </w:t>
      </w:r>
      <w:r w:rsidRPr="0003694E">
        <w:t xml:space="preserve">email to </w:t>
      </w:r>
      <w:r>
        <w:t xml:space="preserve">complete </w:t>
      </w:r>
      <w:r w:rsidRPr="0003694E">
        <w:t>the initial open-ended question</w:t>
      </w:r>
      <w:r>
        <w:t xml:space="preserve"> (</w:t>
      </w:r>
      <w:r>
        <w:fldChar w:fldCharType="begin"/>
      </w:r>
      <w:r>
        <w:instrText xml:space="preserve"> REF _Ref440973918 \h  \* MERGEFORMAT </w:instrText>
      </w:r>
      <w:r>
        <w:fldChar w:fldCharType="separate"/>
      </w:r>
      <w:r>
        <w:t xml:space="preserve">Figure </w:t>
      </w:r>
      <w:r>
        <w:rPr>
          <w:noProof/>
        </w:rPr>
        <w:t>13</w:t>
      </w:r>
      <w:r>
        <w:fldChar w:fldCharType="end"/>
      </w:r>
      <w:r>
        <w:t>)</w:t>
      </w:r>
      <w:r w:rsidRPr="0003694E">
        <w:t>. Of these, 78 (31%) replied and suggested a total of 380</w:t>
      </w:r>
      <w:r>
        <w:t xml:space="preserve"> overlapping</w:t>
      </w:r>
      <w:r w:rsidRPr="0003694E">
        <w:t xml:space="preserve"> items that </w:t>
      </w:r>
      <w:r>
        <w:t>they considered</w:t>
      </w:r>
      <w:r w:rsidRPr="0003694E">
        <w:t xml:space="preserve"> important in the care of pancreatic cancer</w:t>
      </w:r>
      <w:r>
        <w:t xml:space="preserve"> patients</w:t>
      </w:r>
      <w:r w:rsidRPr="0003694E">
        <w:t>. The</w:t>
      </w:r>
      <w:r>
        <w:t>se</w:t>
      </w:r>
      <w:r w:rsidRPr="0003694E">
        <w:t xml:space="preserve"> were reduced to 55 </w:t>
      </w:r>
      <w:r>
        <w:t xml:space="preserve">items that encompassed the following themes: </w:t>
      </w:r>
      <w:r w:rsidRPr="0003694E">
        <w:t>presentation and staging</w:t>
      </w:r>
      <w:r>
        <w:t>;</w:t>
      </w:r>
      <w:r w:rsidRPr="0003694E">
        <w:t xml:space="preserve"> surgery</w:t>
      </w:r>
      <w:r>
        <w:t xml:space="preserve"> and biliary obstruction; the management team (including </w:t>
      </w:r>
      <w:r w:rsidRPr="0003694E">
        <w:t>multi-disciplinary team</w:t>
      </w:r>
      <w:r>
        <w:t xml:space="preserve"> (MDT) details);</w:t>
      </w:r>
      <w:r w:rsidRPr="0003694E">
        <w:t xml:space="preserve"> oncology</w:t>
      </w:r>
      <w:r>
        <w:t xml:space="preserve">; and </w:t>
      </w:r>
      <w:r w:rsidRPr="0003694E">
        <w:t xml:space="preserve">other </w:t>
      </w:r>
      <w:r>
        <w:t>(such as enrolling patients in clinical trials and establishing a national pancreatic cancer prospective database)</w:t>
      </w:r>
      <w:r w:rsidRPr="0003694E">
        <w:t xml:space="preserve">. The list of 55 items was then </w:t>
      </w:r>
      <w:r>
        <w:t>sent</w:t>
      </w:r>
      <w:r w:rsidRPr="0003694E">
        <w:t xml:space="preserve"> to the </w:t>
      </w:r>
      <w:r>
        <w:t>original</w:t>
      </w:r>
      <w:r w:rsidRPr="0003694E">
        <w:t xml:space="preserve"> 250 health professionals</w:t>
      </w:r>
      <w:r>
        <w:t xml:space="preserve">, irrespective of whether or not they responded to the first open-ended question. </w:t>
      </w:r>
      <w:r w:rsidRPr="0003694E">
        <w:t xml:space="preserve"> Following scoring of the initial items, the </w:t>
      </w:r>
      <w:r>
        <w:t>statements were re</w:t>
      </w:r>
      <w:r w:rsidRPr="0003694E">
        <w:t xml:space="preserve">sent to the 96 health professionals </w:t>
      </w:r>
      <w:r>
        <w:t>who</w:t>
      </w:r>
      <w:r w:rsidRPr="0003694E">
        <w:t xml:space="preserve"> had responded during round 1 or round 2. Of these</w:t>
      </w:r>
      <w:r>
        <w:t>,</w:t>
      </w:r>
      <w:r w:rsidRPr="0003694E">
        <w:t xml:space="preserve"> 63 (66%</w:t>
      </w:r>
      <w:r>
        <w:t xml:space="preserve"> of those sent the final questionnaire; 25% of those initially invited</w:t>
      </w:r>
      <w:r w:rsidRPr="0003694E">
        <w:t xml:space="preserve">) </w:t>
      </w:r>
      <w:r>
        <w:t>re</w:t>
      </w:r>
      <w:r w:rsidRPr="0003694E">
        <w:t xml:space="preserve">scored the </w:t>
      </w:r>
      <w:r>
        <w:t>item</w:t>
      </w:r>
      <w:r w:rsidRPr="0003694E">
        <w:t xml:space="preserve">s. </w:t>
      </w:r>
    </w:p>
    <w:p w:rsidR="00280AE4" w:rsidRDefault="00280AE4" w:rsidP="00280AE4">
      <w:pPr>
        <w:spacing w:after="0" w:line="240" w:lineRule="auto"/>
      </w:pPr>
      <w:r>
        <w:br w:type="page"/>
      </w:r>
    </w:p>
    <w:p w:rsidR="00280AE4" w:rsidRDefault="00280AE4" w:rsidP="00280AE4">
      <w:r>
        <w:rPr>
          <w:noProof/>
          <w:lang w:eastAsia="en-AU"/>
        </w:rPr>
        <w:lastRenderedPageBreak/>
        <mc:AlternateContent>
          <mc:Choice Requires="wpg">
            <w:drawing>
              <wp:anchor distT="0" distB="0" distL="114300" distR="114300" simplePos="0" relativeHeight="251663360" behindDoc="0" locked="0" layoutInCell="1" allowOverlap="1">
                <wp:simplePos x="0" y="0"/>
                <wp:positionH relativeFrom="column">
                  <wp:posOffset>203835</wp:posOffset>
                </wp:positionH>
                <wp:positionV relativeFrom="paragraph">
                  <wp:posOffset>267970</wp:posOffset>
                </wp:positionV>
                <wp:extent cx="6372225" cy="6169025"/>
                <wp:effectExtent l="0" t="0" r="9525" b="22225"/>
                <wp:wrapNone/>
                <wp:docPr id="1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2225" cy="6169025"/>
                          <a:chOff x="0" y="0"/>
                          <a:chExt cx="6372225" cy="6169025"/>
                        </a:xfrm>
                      </wpg:grpSpPr>
                      <wpg:grpSp>
                        <wpg:cNvPr id="12" name="Group 60"/>
                        <wpg:cNvGrpSpPr/>
                        <wpg:grpSpPr>
                          <a:xfrm>
                            <a:off x="0" y="3171825"/>
                            <a:ext cx="6372225" cy="2997200"/>
                            <a:chOff x="0" y="0"/>
                            <a:chExt cx="6372225" cy="2997200"/>
                          </a:xfrm>
                        </wpg:grpSpPr>
                        <wpg:grpSp>
                          <wpg:cNvPr id="13" name="Group 21"/>
                          <wpg:cNvGrpSpPr/>
                          <wpg:grpSpPr>
                            <a:xfrm>
                              <a:off x="314325" y="0"/>
                              <a:ext cx="5640705" cy="740325"/>
                              <a:chOff x="0" y="-9525"/>
                              <a:chExt cx="5640705" cy="740325"/>
                            </a:xfrm>
                          </wpg:grpSpPr>
                          <wps:wsp>
                            <wps:cNvPr id="14" name="Text Box 4"/>
                            <wps:cNvSpPr>
                              <a:spLocks noChangeArrowheads="1"/>
                            </wps:cNvSpPr>
                            <wps:spPr bwMode="auto">
                              <a:xfrm>
                                <a:off x="0" y="-9525"/>
                                <a:ext cx="1097280" cy="73080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Did not score statements</w:t>
                                  </w:r>
                                </w:p>
                                <w:p w:rsidR="00280AE4" w:rsidRPr="00280AE4" w:rsidRDefault="00280AE4" w:rsidP="00280AE4">
                                  <w:pPr>
                                    <w:jc w:val="center"/>
                                  </w:pPr>
                                  <w:r w:rsidRPr="00280AE4">
                                    <w:t>n = 31</w:t>
                                  </w:r>
                                </w:p>
                              </w:txbxContent>
                            </wps:txbx>
                            <wps:bodyPr rot="0" vert="horz" wrap="square" lIns="91440" tIns="45720" rIns="91440" bIns="45720" anchor="t" anchorCtr="0" upright="1">
                              <a:noAutofit/>
                            </wps:bodyPr>
                          </wps:wsp>
                          <wps:wsp>
                            <wps:cNvPr id="15" name="Text Box 6"/>
                            <wps:cNvSpPr>
                              <a:spLocks noChangeArrowheads="1"/>
                            </wps:cNvSpPr>
                            <wps:spPr bwMode="auto">
                              <a:xfrm>
                                <a:off x="3095625" y="0"/>
                                <a:ext cx="1097280" cy="73080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Scored statements</w:t>
                                  </w:r>
                                </w:p>
                                <w:p w:rsidR="00280AE4" w:rsidRPr="00280AE4" w:rsidRDefault="00280AE4" w:rsidP="00280AE4">
                                  <w:pPr>
                                    <w:jc w:val="center"/>
                                  </w:pPr>
                                  <w:r w:rsidRPr="00280AE4">
                                    <w:t>n = 18</w:t>
                                  </w:r>
                                </w:p>
                              </w:txbxContent>
                            </wps:txbx>
                            <wps:bodyPr rot="0" vert="horz" wrap="square" lIns="91440" tIns="45720" rIns="91440" bIns="45720" anchor="t" anchorCtr="0" upright="1">
                              <a:noAutofit/>
                            </wps:bodyPr>
                          </wps:wsp>
                          <wps:wsp>
                            <wps:cNvPr id="16" name="Text Box 7"/>
                            <wps:cNvSpPr>
                              <a:spLocks noChangeArrowheads="1"/>
                            </wps:cNvSpPr>
                            <wps:spPr bwMode="auto">
                              <a:xfrm>
                                <a:off x="4543425" y="0"/>
                                <a:ext cx="1097280" cy="73080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Did not score statements</w:t>
                                  </w:r>
                                </w:p>
                                <w:p w:rsidR="00280AE4" w:rsidRPr="00280AE4" w:rsidRDefault="00280AE4" w:rsidP="00280AE4">
                                  <w:pPr>
                                    <w:jc w:val="center"/>
                                  </w:pPr>
                                  <w:r w:rsidRPr="00280AE4">
                                    <w:t>n = 154</w:t>
                                  </w:r>
                                </w:p>
                              </w:txbxContent>
                            </wps:txbx>
                            <wps:bodyPr rot="0" vert="horz" wrap="square" lIns="91440" tIns="45720" rIns="91440" bIns="45720" anchor="t" anchorCtr="0" upright="1">
                              <a:noAutofit/>
                            </wps:bodyPr>
                          </wps:wsp>
                          <wps:wsp>
                            <wps:cNvPr id="17" name="Text Box 8"/>
                            <wps:cNvSpPr>
                              <a:spLocks noChangeArrowheads="1"/>
                            </wps:cNvSpPr>
                            <wps:spPr bwMode="auto">
                              <a:xfrm>
                                <a:off x="1419225" y="-9525"/>
                                <a:ext cx="1097280" cy="73080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Scored statements</w:t>
                                  </w:r>
                                </w:p>
                                <w:p w:rsidR="00280AE4" w:rsidRPr="00280AE4" w:rsidRDefault="00280AE4" w:rsidP="00280AE4">
                                  <w:pPr>
                                    <w:jc w:val="center"/>
                                  </w:pPr>
                                  <w:r w:rsidRPr="00280AE4">
                                    <w:t>n = 47</w:t>
                                  </w:r>
                                </w:p>
                              </w:txbxContent>
                            </wps:txbx>
                            <wps:bodyPr rot="0" vert="horz" wrap="square" lIns="91440" tIns="45720" rIns="91440" bIns="45720" anchor="t" anchorCtr="0" upright="1">
                              <a:noAutofit/>
                            </wps:bodyPr>
                          </wps:wsp>
                        </wpg:grpSp>
                        <wpg:grpSp>
                          <wpg:cNvPr id="18" name="Group 59"/>
                          <wpg:cNvGrpSpPr/>
                          <wpg:grpSpPr>
                            <a:xfrm>
                              <a:off x="1285875" y="1066800"/>
                              <a:ext cx="3983355" cy="1930400"/>
                              <a:chOff x="0" y="0"/>
                              <a:chExt cx="3983355" cy="1930400"/>
                            </a:xfrm>
                          </wpg:grpSpPr>
                          <wps:wsp>
                            <wps:cNvPr id="19" name="AutoShape 4"/>
                            <wps:cNvCnPr>
                              <a:cxnSpLocks noChangeShapeType="1"/>
                            </wps:cNvCnPr>
                            <wps:spPr bwMode="auto">
                              <a:xfrm>
                                <a:off x="1914525" y="304800"/>
                                <a:ext cx="0" cy="611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1"/>
                            <wps:cNvSpPr>
                              <a:spLocks noChangeArrowheads="1"/>
                            </wps:cNvSpPr>
                            <wps:spPr bwMode="auto">
                              <a:xfrm>
                                <a:off x="0" y="0"/>
                                <a:ext cx="3983355" cy="295275"/>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Invited to rescore statements (n = 96)</w:t>
                                  </w:r>
                                </w:p>
                              </w:txbxContent>
                            </wps:txbx>
                            <wps:bodyPr rot="0" vert="horz" wrap="square" lIns="91440" tIns="45720" rIns="91440" bIns="45720" anchor="t" anchorCtr="0" upright="1">
                              <a:noAutofit/>
                            </wps:bodyPr>
                          </wps:wsp>
                          <wps:wsp>
                            <wps:cNvPr id="56" name="Text Box 9"/>
                            <wps:cNvSpPr>
                              <a:spLocks noChangeArrowheads="1"/>
                            </wps:cNvSpPr>
                            <wps:spPr bwMode="auto">
                              <a:xfrm>
                                <a:off x="581025" y="1200150"/>
                                <a:ext cx="1097280" cy="73025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Scored statements</w:t>
                                  </w:r>
                                </w:p>
                                <w:p w:rsidR="00280AE4" w:rsidRPr="00280AE4" w:rsidRDefault="00280AE4" w:rsidP="00280AE4">
                                  <w:pPr>
                                    <w:jc w:val="center"/>
                                  </w:pPr>
                                  <w:r w:rsidRPr="00280AE4">
                                    <w:t>n = 63 (66%)</w:t>
                                  </w:r>
                                </w:p>
                              </w:txbxContent>
                            </wps:txbx>
                            <wps:bodyPr rot="0" vert="horz" wrap="square" lIns="91440" tIns="45720" rIns="91440" bIns="45720" anchor="t" anchorCtr="0" upright="1">
                              <a:noAutofit/>
                            </wps:bodyPr>
                          </wps:wsp>
                          <wps:wsp>
                            <wps:cNvPr id="58" name="Text Box 10"/>
                            <wps:cNvSpPr>
                              <a:spLocks noChangeArrowheads="1"/>
                            </wps:cNvSpPr>
                            <wps:spPr bwMode="auto">
                              <a:xfrm>
                                <a:off x="2143125" y="1200150"/>
                                <a:ext cx="1097280" cy="73025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Did not score statements</w:t>
                                  </w:r>
                                </w:p>
                                <w:p w:rsidR="00280AE4" w:rsidRPr="00280AE4" w:rsidRDefault="00280AE4" w:rsidP="00280AE4">
                                  <w:pPr>
                                    <w:jc w:val="center"/>
                                  </w:pPr>
                                  <w:r w:rsidRPr="00280AE4">
                                    <w:t>n = 33 (34%)</w:t>
                                  </w:r>
                                </w:p>
                              </w:txbxContent>
                            </wps:txbx>
                            <wps:bodyPr rot="0" vert="horz" wrap="square" lIns="91440" tIns="45720" rIns="91440" bIns="45720" anchor="t" anchorCtr="0" upright="1">
                              <a:noAutofit/>
                            </wps:bodyPr>
                          </wps:wsp>
                          <wps:wsp>
                            <wps:cNvPr id="64" name="AutoShape 31"/>
                            <wps:cNvCnPr>
                              <a:cxnSpLocks noChangeShapeType="1"/>
                            </wps:cNvCnPr>
                            <wps:spPr bwMode="auto">
                              <a:xfrm>
                                <a:off x="1143000" y="923925"/>
                                <a:ext cx="1531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2"/>
                            <wps:cNvCnPr>
                              <a:cxnSpLocks noChangeShapeType="1"/>
                            </wps:cNvCnPr>
                            <wps:spPr bwMode="auto">
                              <a:xfrm>
                                <a:off x="2676525" y="923925"/>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3"/>
                            <wps:cNvCnPr>
                              <a:cxnSpLocks noChangeShapeType="1"/>
                            </wps:cNvCnPr>
                            <wps:spPr bwMode="auto">
                              <a:xfrm>
                                <a:off x="1143000" y="923925"/>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Text Box 2"/>
                          <wps:cNvSpPr txBox="1">
                            <a:spLocks noChangeArrowheads="1"/>
                          </wps:cNvSpPr>
                          <wps:spPr bwMode="auto">
                            <a:xfrm>
                              <a:off x="0" y="1533525"/>
                              <a:ext cx="6372225" cy="285750"/>
                            </a:xfrm>
                            <a:prstGeom prst="rect">
                              <a:avLst/>
                            </a:prstGeom>
                            <a:solidFill>
                              <a:sysClr val="window" lastClr="FFFFFF">
                                <a:lumMod val="95000"/>
                              </a:sysClr>
                            </a:solidFill>
                            <a:ln w="9525">
                              <a:noFill/>
                              <a:miter lim="800000"/>
                              <a:headEnd/>
                              <a:tailEnd/>
                            </a:ln>
                          </wps:spPr>
                          <wps:txbx>
                            <w:txbxContent>
                              <w:p w:rsidR="00280AE4" w:rsidRPr="00280AE4" w:rsidRDefault="00280AE4" w:rsidP="00280AE4">
                                <w:pPr>
                                  <w:jc w:val="center"/>
                                </w:pPr>
                                <w:r w:rsidRPr="00280AE4">
                                  <w:t>55 quality-of-care statements to score – included first round mean and median group scores</w:t>
                                </w:r>
                              </w:p>
                            </w:txbxContent>
                          </wps:txbx>
                          <wps:bodyPr rot="0" vert="horz" wrap="square" lIns="91440" tIns="45720" rIns="91440" bIns="45720" anchor="t" anchorCtr="0">
                            <a:noAutofit/>
                          </wps:bodyPr>
                        </wps:wsp>
                      </wpg:grpSp>
                      <wpg:grpSp>
                        <wpg:cNvPr id="68" name="Group 62"/>
                        <wpg:cNvGrpSpPr/>
                        <wpg:grpSpPr>
                          <a:xfrm>
                            <a:off x="752475" y="0"/>
                            <a:ext cx="4832985" cy="3169920"/>
                            <a:chOff x="0" y="0"/>
                            <a:chExt cx="4832985" cy="3169920"/>
                          </a:xfrm>
                        </wpg:grpSpPr>
                        <wps:wsp>
                          <wps:cNvPr id="69" name="Text Box 5"/>
                          <wps:cNvSpPr>
                            <a:spLocks noChangeArrowheads="1"/>
                          </wps:cNvSpPr>
                          <wps:spPr bwMode="auto">
                            <a:xfrm>
                              <a:off x="3095625" y="1552575"/>
                              <a:ext cx="1737360" cy="73152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Did not respond to open-ended questionnaire</w:t>
                                </w:r>
                              </w:p>
                              <w:p w:rsidR="00280AE4" w:rsidRPr="00280AE4" w:rsidRDefault="00280AE4" w:rsidP="00280AE4">
                                <w:pPr>
                                  <w:jc w:val="center"/>
                                </w:pPr>
                                <w:r w:rsidRPr="00280AE4">
                                  <w:t>n = 172 (69%)</w:t>
                                </w:r>
                              </w:p>
                            </w:txbxContent>
                          </wps:txbx>
                          <wps:bodyPr rot="0" vert="horz" wrap="square" lIns="91440" tIns="45720" rIns="91440" bIns="45720" anchor="t" anchorCtr="0" upright="1">
                            <a:noAutofit/>
                          </wps:bodyPr>
                        </wps:wsp>
                        <wps:wsp>
                          <wps:cNvPr id="70" name="AutoShape 9"/>
                          <wps:cNvSpPr>
                            <a:spLocks noChangeArrowheads="1"/>
                          </wps:cNvSpPr>
                          <wps:spPr bwMode="auto">
                            <a:xfrm>
                              <a:off x="0" y="1533525"/>
                              <a:ext cx="1737360" cy="731520"/>
                            </a:xfrm>
                            <a:prstGeom prst="flowChartAlternateProcess">
                              <a:avLst/>
                            </a:prstGeom>
                            <a:solidFill>
                              <a:srgbClr val="FFFFFF"/>
                            </a:solidFill>
                            <a:ln w="9525">
                              <a:solidFill>
                                <a:srgbClr val="000000"/>
                              </a:solidFill>
                              <a:miter lim="800000"/>
                              <a:headEnd/>
                              <a:tailEnd/>
                            </a:ln>
                          </wps:spPr>
                          <wps:txbx>
                            <w:txbxContent>
                              <w:p w:rsidR="00280AE4" w:rsidRPr="00280AE4" w:rsidRDefault="00280AE4" w:rsidP="00280AE4">
                                <w:pPr>
                                  <w:spacing w:after="0" w:line="240" w:lineRule="auto"/>
                                  <w:jc w:val="center"/>
                                </w:pPr>
                                <w:r w:rsidRPr="00280AE4">
                                  <w:t>Responded to open-ended questionnaire</w:t>
                                </w:r>
                              </w:p>
                              <w:p w:rsidR="00280AE4" w:rsidRPr="00280AE4" w:rsidRDefault="00280AE4" w:rsidP="00280AE4">
                                <w:pPr>
                                  <w:spacing w:line="240" w:lineRule="auto"/>
                                  <w:jc w:val="center"/>
                                </w:pPr>
                                <w:r w:rsidRPr="00280AE4">
                                  <w:t>n = 78 (31%)</w:t>
                                </w:r>
                              </w:p>
                            </w:txbxContent>
                          </wps:txbx>
                          <wps:bodyPr rot="0" vert="horz" wrap="square" lIns="91440" tIns="45720" rIns="91440" bIns="45720" anchor="t" anchorCtr="0" upright="1">
                            <a:noAutofit/>
                          </wps:bodyPr>
                        </wps:wsp>
                        <wps:wsp>
                          <wps:cNvPr id="71" name="AutoShape 19"/>
                          <wps:cNvCnPr>
                            <a:cxnSpLocks noChangeShapeType="1"/>
                          </wps:cNvCnPr>
                          <wps:spPr bwMode="auto">
                            <a:xfrm>
                              <a:off x="2447925" y="647700"/>
                              <a:ext cx="0" cy="651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0"/>
                          <wps:cNvCnPr>
                            <a:cxnSpLocks noChangeShapeType="1"/>
                          </wps:cNvCnPr>
                          <wps:spPr bwMode="auto">
                            <a:xfrm>
                              <a:off x="904875" y="131445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1"/>
                          <wps:cNvCnPr>
                            <a:cxnSpLocks noChangeShapeType="1"/>
                          </wps:cNvCnPr>
                          <wps:spPr bwMode="auto">
                            <a:xfrm>
                              <a:off x="904875" y="131445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22"/>
                          <wps:cNvCnPr>
                            <a:cxnSpLocks noChangeShapeType="1"/>
                          </wps:cNvCnPr>
                          <wps:spPr bwMode="auto">
                            <a:xfrm>
                              <a:off x="3990975" y="1323975"/>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3"/>
                          <wps:cNvSpPr>
                            <a:spLocks noChangeArrowheads="1"/>
                          </wps:cNvSpPr>
                          <wps:spPr bwMode="auto">
                            <a:xfrm>
                              <a:off x="1600200" y="0"/>
                              <a:ext cx="1737360" cy="640080"/>
                            </a:xfrm>
                            <a:prstGeom prst="roundRect">
                              <a:avLst>
                                <a:gd name="adj" fmla="val 16667"/>
                              </a:avLst>
                            </a:prstGeom>
                            <a:solidFill>
                              <a:srgbClr val="FFFFFF"/>
                            </a:solidFill>
                            <a:ln w="9525">
                              <a:solidFill>
                                <a:srgbClr val="000000"/>
                              </a:solidFill>
                              <a:round/>
                              <a:headEnd/>
                              <a:tailEnd/>
                            </a:ln>
                          </wps:spPr>
                          <wps:txbx>
                            <w:txbxContent>
                              <w:p w:rsidR="00280AE4" w:rsidRPr="00280AE4" w:rsidRDefault="00280AE4" w:rsidP="00280AE4">
                                <w:pPr>
                                  <w:spacing w:after="0" w:line="240" w:lineRule="auto"/>
                                  <w:jc w:val="center"/>
                                </w:pPr>
                                <w:r w:rsidRPr="00280AE4">
                                  <w:t>Email invitations sent</w:t>
                                </w:r>
                              </w:p>
                              <w:p w:rsidR="00280AE4" w:rsidRPr="00280AE4" w:rsidRDefault="00280AE4" w:rsidP="00280AE4">
                                <w:pPr>
                                  <w:spacing w:after="0" w:line="240" w:lineRule="auto"/>
                                  <w:jc w:val="center"/>
                                </w:pPr>
                                <w:r w:rsidRPr="00280AE4">
                                  <w:t>n = 250</w:t>
                                </w:r>
                              </w:p>
                            </w:txbxContent>
                          </wps:txbx>
                          <wps:bodyPr rot="0" vert="horz" wrap="square" lIns="91440" tIns="45720" rIns="91440" bIns="45720" anchor="t" anchorCtr="0" upright="1">
                            <a:noAutofit/>
                          </wps:bodyPr>
                        </wps:wsp>
                        <wpg:grpSp>
                          <wpg:cNvPr id="76" name="Group 61"/>
                          <wpg:cNvGrpSpPr/>
                          <wpg:grpSpPr>
                            <a:xfrm>
                              <a:off x="152400" y="2266950"/>
                              <a:ext cx="4524375" cy="902970"/>
                              <a:chOff x="0" y="0"/>
                              <a:chExt cx="4524375" cy="902970"/>
                            </a:xfrm>
                          </wpg:grpSpPr>
                          <wps:wsp>
                            <wps:cNvPr id="77" name="AutoShape 3"/>
                            <wps:cNvCnPr>
                              <a:cxnSpLocks noChangeShapeType="1"/>
                            </wps:cNvCnPr>
                            <wps:spPr bwMode="auto">
                              <a:xfrm>
                                <a:off x="752475" y="0"/>
                                <a:ext cx="0" cy="67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26"/>
                            <wps:cNvCnPr>
                              <a:cxnSpLocks noChangeShapeType="1"/>
                            </wps:cNvCnPr>
                            <wps:spPr bwMode="auto">
                              <a:xfrm>
                                <a:off x="0" y="685800"/>
                                <a:ext cx="1457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7"/>
                            <wps:cNvCnPr>
                              <a:cxnSpLocks noChangeShapeType="1"/>
                            </wps:cNvCnPr>
                            <wps:spPr bwMode="auto">
                              <a:xfrm>
                                <a:off x="1457325" y="695325"/>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4"/>
                            <wps:cNvCnPr>
                              <a:cxnSpLocks noChangeShapeType="1"/>
                            </wps:cNvCnPr>
                            <wps:spPr bwMode="auto">
                              <a:xfrm>
                                <a:off x="0" y="68580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1" name="Group 20"/>
                            <wpg:cNvGrpSpPr/>
                            <wpg:grpSpPr>
                              <a:xfrm>
                                <a:off x="3057525" y="704850"/>
                                <a:ext cx="1466850" cy="198120"/>
                                <a:chOff x="0" y="0"/>
                                <a:chExt cx="1466850" cy="198120"/>
                              </a:xfrm>
                            </wpg:grpSpPr>
                            <wps:wsp>
                              <wps:cNvPr id="82" name="AutoShape 24"/>
                              <wps:cNvCnPr>
                                <a:cxnSpLocks noChangeShapeType="1"/>
                              </wps:cNvCnPr>
                              <wps:spPr bwMode="auto">
                                <a:xfrm>
                                  <a:off x="0" y="0"/>
                                  <a:ext cx="1466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5"/>
                              <wps:cNvCnPr>
                                <a:cxnSpLocks noChangeShapeType="1"/>
                              </wps:cNvCnPr>
                              <wps:spPr bwMode="auto">
                                <a:xfrm>
                                  <a:off x="146685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35"/>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6.05pt;margin-top:21.1pt;width:501.75pt;height:485.75pt;z-index:251663360" coordsize="63722,6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">
                <v:group id="Group 60" o:spid="_x0000_s1027" style="position:absolute;top:31718;width:63722;height:29972" coordsize="63722,29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1" o:spid="_x0000_s1028" style="position:absolute;left:3143;width:56407;height:7403" coordorigin=",-95" coordsize="56407,7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4" o:spid="_x0000_s1029" type="#_x0000_t176" style="position:absolute;top:-95;width:10972;height:7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280AE4" w:rsidRPr="00280AE4" w:rsidRDefault="00280AE4" w:rsidP="00280AE4">
                            <w:pPr>
                              <w:spacing w:after="0" w:line="240" w:lineRule="auto"/>
                              <w:jc w:val="center"/>
                            </w:pPr>
                            <w:r w:rsidRPr="00280AE4">
                              <w:t>Did not score statements</w:t>
                            </w:r>
                          </w:p>
                          <w:p w:rsidR="00280AE4" w:rsidRPr="00280AE4" w:rsidRDefault="00280AE4" w:rsidP="00280AE4">
                            <w:pPr>
                              <w:jc w:val="center"/>
                            </w:pPr>
                            <w:r w:rsidRPr="00280AE4">
                              <w:t>n = 31</w:t>
                            </w:r>
                          </w:p>
                        </w:txbxContent>
                      </v:textbox>
                    </v:shape>
                    <v:shape id="Text Box 6" o:spid="_x0000_s1030" type="#_x0000_t176" style="position:absolute;left:30956;width:10973;height:7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280AE4" w:rsidRPr="00280AE4" w:rsidRDefault="00280AE4" w:rsidP="00280AE4">
                            <w:pPr>
                              <w:spacing w:after="0" w:line="240" w:lineRule="auto"/>
                              <w:jc w:val="center"/>
                            </w:pPr>
                            <w:r w:rsidRPr="00280AE4">
                              <w:t>Scored statements</w:t>
                            </w:r>
                          </w:p>
                          <w:p w:rsidR="00280AE4" w:rsidRPr="00280AE4" w:rsidRDefault="00280AE4" w:rsidP="00280AE4">
                            <w:pPr>
                              <w:jc w:val="center"/>
                            </w:pPr>
                            <w:r w:rsidRPr="00280AE4">
                              <w:t>n = 18</w:t>
                            </w:r>
                          </w:p>
                        </w:txbxContent>
                      </v:textbox>
                    </v:shape>
                    <v:shape id="Text Box 7" o:spid="_x0000_s1031" type="#_x0000_t176" style="position:absolute;left:45434;width:10973;height:7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280AE4" w:rsidRPr="00280AE4" w:rsidRDefault="00280AE4" w:rsidP="00280AE4">
                            <w:pPr>
                              <w:spacing w:after="0" w:line="240" w:lineRule="auto"/>
                              <w:jc w:val="center"/>
                            </w:pPr>
                            <w:r w:rsidRPr="00280AE4">
                              <w:t>Did not score statements</w:t>
                            </w:r>
                          </w:p>
                          <w:p w:rsidR="00280AE4" w:rsidRPr="00280AE4" w:rsidRDefault="00280AE4" w:rsidP="00280AE4">
                            <w:pPr>
                              <w:jc w:val="center"/>
                            </w:pPr>
                            <w:r w:rsidRPr="00280AE4">
                              <w:t>n = 154</w:t>
                            </w:r>
                          </w:p>
                        </w:txbxContent>
                      </v:textbox>
                    </v:shape>
                    <v:shape id="Text Box 8" o:spid="_x0000_s1032" type="#_x0000_t176" style="position:absolute;left:14192;top:-95;width:10973;height:7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280AE4" w:rsidRPr="00280AE4" w:rsidRDefault="00280AE4" w:rsidP="00280AE4">
                            <w:pPr>
                              <w:spacing w:after="0" w:line="240" w:lineRule="auto"/>
                              <w:jc w:val="center"/>
                            </w:pPr>
                            <w:r w:rsidRPr="00280AE4">
                              <w:t>Scored statements</w:t>
                            </w:r>
                          </w:p>
                          <w:p w:rsidR="00280AE4" w:rsidRPr="00280AE4" w:rsidRDefault="00280AE4" w:rsidP="00280AE4">
                            <w:pPr>
                              <w:jc w:val="center"/>
                            </w:pPr>
                            <w:r w:rsidRPr="00280AE4">
                              <w:t>n = 47</w:t>
                            </w:r>
                          </w:p>
                        </w:txbxContent>
                      </v:textbox>
                    </v:shape>
                  </v:group>
                  <v:group id="Group 59" o:spid="_x0000_s1033" style="position:absolute;left:12858;top:10668;width:39834;height:19304" coordsize="39833,19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AutoShape 4" o:spid="_x0000_s1034" type="#_x0000_t32" style="position:absolute;left:19145;top:3048;width:0;height:6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11" o:spid="_x0000_s1035" type="#_x0000_t176" style="position:absolute;width:3983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280AE4" w:rsidRPr="00280AE4" w:rsidRDefault="00280AE4" w:rsidP="00280AE4">
                            <w:pPr>
                              <w:spacing w:after="0" w:line="240" w:lineRule="auto"/>
                              <w:jc w:val="center"/>
                            </w:pPr>
                            <w:r w:rsidRPr="00280AE4">
                              <w:t>Invited to rescore statements (n = 96)</w:t>
                            </w:r>
                          </w:p>
                        </w:txbxContent>
                      </v:textbox>
                    </v:shape>
                    <v:shape id="Text Box 9" o:spid="_x0000_s1036" type="#_x0000_t176" style="position:absolute;left:5810;top:12001;width:10973;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MVMQA&#10;AADbAAAADwAAAGRycy9kb3ducmV2LnhtbESPQWvCQBSE7wX/w/IEb3Wj0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zFTEAAAA2wAAAA8AAAAAAAAAAAAAAAAAmAIAAGRycy9k&#10;b3ducmV2LnhtbFBLBQYAAAAABAAEAPUAAACJAwAAAAA=&#10;">
                      <v:textbox>
                        <w:txbxContent>
                          <w:p w:rsidR="00280AE4" w:rsidRPr="00280AE4" w:rsidRDefault="00280AE4" w:rsidP="00280AE4">
                            <w:pPr>
                              <w:spacing w:after="0" w:line="240" w:lineRule="auto"/>
                              <w:jc w:val="center"/>
                            </w:pPr>
                            <w:r w:rsidRPr="00280AE4">
                              <w:t>Scored statements</w:t>
                            </w:r>
                          </w:p>
                          <w:p w:rsidR="00280AE4" w:rsidRPr="00280AE4" w:rsidRDefault="00280AE4" w:rsidP="00280AE4">
                            <w:pPr>
                              <w:jc w:val="center"/>
                            </w:pPr>
                            <w:r w:rsidRPr="00280AE4">
                              <w:t>n = 63 (66%)</w:t>
                            </w:r>
                          </w:p>
                        </w:txbxContent>
                      </v:textbox>
                    </v:shape>
                    <v:shape id="Text Box 10" o:spid="_x0000_s1037" type="#_x0000_t176" style="position:absolute;left:21431;top:12001;width:10973;height:7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9vcEA&#10;AADbAAAADwAAAGRycy9kb3ducmV2LnhtbERPz2vCMBS+C/sfwht4m6mTae2MIorDwy52wq7P5q0p&#10;a15KE2v1rzcHwePH93ux6m0tOmp95VjBeJSAIC6crrhUcPzZvaUgfEDWWDsmBVfysFq+DBaYaXfh&#10;A3V5KEUMYZ+hAhNCk0npC0MW/cg1xJH7c63FEGFbSt3iJYbbWr4nyVRarDg2GGxoY6j4z89WQf99&#10;O83PX+MiDyadzn4n3XZ9lEoNX/v1J4hAfXiKH+69VvAR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b3BAAAA2wAAAA8AAAAAAAAAAAAAAAAAmAIAAGRycy9kb3du&#10;cmV2LnhtbFBLBQYAAAAABAAEAPUAAACGAwAAAAA=&#10;">
                      <v:textbox>
                        <w:txbxContent>
                          <w:p w:rsidR="00280AE4" w:rsidRPr="00280AE4" w:rsidRDefault="00280AE4" w:rsidP="00280AE4">
                            <w:pPr>
                              <w:spacing w:after="0" w:line="240" w:lineRule="auto"/>
                              <w:jc w:val="center"/>
                            </w:pPr>
                            <w:r w:rsidRPr="00280AE4">
                              <w:t>Did not score statements</w:t>
                            </w:r>
                          </w:p>
                          <w:p w:rsidR="00280AE4" w:rsidRPr="00280AE4" w:rsidRDefault="00280AE4" w:rsidP="00280AE4">
                            <w:pPr>
                              <w:jc w:val="center"/>
                            </w:pPr>
                            <w:r w:rsidRPr="00280AE4">
                              <w:t>n = 33 (34%)</w:t>
                            </w:r>
                          </w:p>
                        </w:txbxContent>
                      </v:textbox>
                    </v:shape>
                    <v:shape id="AutoShape 31" o:spid="_x0000_s1038" type="#_x0000_t32" style="position:absolute;left:11430;top:9239;width:1531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32" o:spid="_x0000_s1039" type="#_x0000_t32" style="position:absolute;left:26765;top:9239;width:6;height:2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33" o:spid="_x0000_s1040" type="#_x0000_t32" style="position:absolute;left:11430;top:9239;width:6;height:2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group>
                  <v:shapetype id="_x0000_t202" coordsize="21600,21600" o:spt="202" path="m,l,21600r21600,l21600,xe">
                    <v:stroke joinstyle="miter"/>
                    <v:path gradientshapeok="t" o:connecttype="rect"/>
                  </v:shapetype>
                  <v:shape id="_x0000_s1041" type="#_x0000_t202" style="position:absolute;top:15335;width:6372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s8UA&#10;AADbAAAADwAAAGRycy9kb3ducmV2LnhtbESPT2sCMRTE74V+h/AK3mrW+qeyGqUoLV4KVQvi7bF5&#10;bhY3L2ET3dVP3xQKPQ4z8xtmvuxsLa7UhMqxgkE/A0FcOF1xqeB7//48BREissbaMSm4UYDl4vFh&#10;jrl2LW/puoulSBAOOSowMfpcylAYshj6zhMn7+QaizHJppS6wTbBbS1fsmwiLVacFgx6WhkqzruL&#10;VbBajz4Ox/H4Lj+HX8ab1he30VGp3lP3NgMRqYv/4b/2RiuYvML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I6zxQAAANsAAAAPAAAAAAAAAAAAAAAAAJgCAABkcnMv&#10;ZG93bnJldi54bWxQSwUGAAAAAAQABAD1AAAAigMAAAAA&#10;" fillcolor="#f2f2f2" stroked="f">
                    <v:textbox>
                      <w:txbxContent>
                        <w:p w:rsidR="00280AE4" w:rsidRPr="00280AE4" w:rsidRDefault="00280AE4" w:rsidP="00280AE4">
                          <w:pPr>
                            <w:jc w:val="center"/>
                          </w:pPr>
                          <w:r w:rsidRPr="00280AE4">
                            <w:t>55 quality-of-care statements to score – included first round mean and median group scores</w:t>
                          </w:r>
                        </w:p>
                      </w:txbxContent>
                    </v:textbox>
                  </v:shape>
                </v:group>
                <v:group id="Group 62" o:spid="_x0000_s1042" style="position:absolute;left:7524;width:48330;height:31699" coordsize="48329,31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5" o:spid="_x0000_s1043" type="#_x0000_t176" style="position:absolute;left:30956;top:15525;width:17373;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m8QA&#10;AADbAAAADwAAAGRycy9kb3ducmV2LnhtbESPQWvCQBSE74X+h+UVeqsbLaSauoooFg9eGgWvr9ln&#10;Nph9G7JrTP31riB4HGbmG2Y6720tOmp95VjBcJCAIC6crrhUsN+tP8YgfEDWWDsmBf/kYT57fZli&#10;pt2Ff6nLQykihH2GCkwITSalLwxZ9APXEEfv6FqLIcq2lLrFS4TbWo6SJJUWK44LBhtaGipO+dkq&#10;6LfXv8n5Z1jkwYzTr8Nnt1rspVLvb/3iG0SgPjzDj/ZGK0gncP8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BkpvEAAAA2wAAAA8AAAAAAAAAAAAAAAAAmAIAAGRycy9k&#10;b3ducmV2LnhtbFBLBQYAAAAABAAEAPUAAACJAwAAAAA=&#10;">
                    <v:textbox>
                      <w:txbxContent>
                        <w:p w:rsidR="00280AE4" w:rsidRPr="00280AE4" w:rsidRDefault="00280AE4" w:rsidP="00280AE4">
                          <w:pPr>
                            <w:spacing w:after="0" w:line="240" w:lineRule="auto"/>
                            <w:jc w:val="center"/>
                          </w:pPr>
                          <w:r w:rsidRPr="00280AE4">
                            <w:t>Did not respond to open-ended questionnaire</w:t>
                          </w:r>
                        </w:p>
                        <w:p w:rsidR="00280AE4" w:rsidRPr="00280AE4" w:rsidRDefault="00280AE4" w:rsidP="00280AE4">
                          <w:pPr>
                            <w:jc w:val="center"/>
                          </w:pPr>
                          <w:r w:rsidRPr="00280AE4">
                            <w:t>n = 172 (69%)</w:t>
                          </w:r>
                        </w:p>
                      </w:txbxContent>
                    </v:textbox>
                  </v:shape>
                  <v:shape id="AutoShape 9" o:spid="_x0000_s1044" type="#_x0000_t176" style="position:absolute;top:15335;width:17373;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28IA&#10;AADbAAAADwAAAGRycy9kb3ducmV2LnhtbERPz2vCMBS+D/wfwhN2m6kTWq3GUhyOHXZZJ+z6bJ5N&#10;sXkpTazd/vrlMNjx4/u9KybbiZEG3zpWsFwkIIhrp1tuFJw+j09rED4ga+wck4Jv8lDsZw87zLW7&#10;8weNVWhEDGGfowITQp9L6WtDFv3C9cSRu7jBYohwaKQe8B7DbSefkySVFluODQZ7Ohiqr9XNKpje&#10;f86b2+uyroJZp9nXanwpT1Kpx/lUbkEEmsK/+M/9phVk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q3bwgAAANsAAAAPAAAAAAAAAAAAAAAAAJgCAABkcnMvZG93&#10;bnJldi54bWxQSwUGAAAAAAQABAD1AAAAhwMAAAAA&#10;">
                    <v:textbox>
                      <w:txbxContent>
                        <w:p w:rsidR="00280AE4" w:rsidRPr="00280AE4" w:rsidRDefault="00280AE4" w:rsidP="00280AE4">
                          <w:pPr>
                            <w:spacing w:after="0" w:line="240" w:lineRule="auto"/>
                            <w:jc w:val="center"/>
                          </w:pPr>
                          <w:r w:rsidRPr="00280AE4">
                            <w:t>Responded to open-ended questionnaire</w:t>
                          </w:r>
                        </w:p>
                        <w:p w:rsidR="00280AE4" w:rsidRPr="00280AE4" w:rsidRDefault="00280AE4" w:rsidP="00280AE4">
                          <w:pPr>
                            <w:spacing w:line="240" w:lineRule="auto"/>
                            <w:jc w:val="center"/>
                          </w:pPr>
                          <w:r w:rsidRPr="00280AE4">
                            <w:t>n = 78 (31%)</w:t>
                          </w:r>
                        </w:p>
                      </w:txbxContent>
                    </v:textbox>
                  </v:shape>
                  <v:shape id="AutoShape 19" o:spid="_x0000_s1045" type="#_x0000_t32" style="position:absolute;left:24479;top:6477;width:0;height:6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20" o:spid="_x0000_s1046" type="#_x0000_t32" style="position:absolute;left:9048;top:13144;width:30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1" o:spid="_x0000_s1047" type="#_x0000_t32" style="position:absolute;left:9048;top:13144;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22" o:spid="_x0000_s1048" type="#_x0000_t32" style="position:absolute;left:39909;top:13239;width:0;height:2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roundrect id="Text Box 3" o:spid="_x0000_s1049" style="position:absolute;left:16002;width:17373;height:6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280AE4" w:rsidRPr="00280AE4" w:rsidRDefault="00280AE4" w:rsidP="00280AE4">
                          <w:pPr>
                            <w:spacing w:after="0" w:line="240" w:lineRule="auto"/>
                            <w:jc w:val="center"/>
                          </w:pPr>
                          <w:r w:rsidRPr="00280AE4">
                            <w:t>Email invitations sent</w:t>
                          </w:r>
                        </w:p>
                        <w:p w:rsidR="00280AE4" w:rsidRPr="00280AE4" w:rsidRDefault="00280AE4" w:rsidP="00280AE4">
                          <w:pPr>
                            <w:spacing w:after="0" w:line="240" w:lineRule="auto"/>
                            <w:jc w:val="center"/>
                          </w:pPr>
                          <w:r w:rsidRPr="00280AE4">
                            <w:t>n = 250</w:t>
                          </w:r>
                        </w:p>
                      </w:txbxContent>
                    </v:textbox>
                  </v:roundrect>
                  <v:group id="Group 61" o:spid="_x0000_s1050" style="position:absolute;left:1524;top:22669;width:45243;height:9030" coordsize="45243,9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3" o:spid="_x0000_s1051" type="#_x0000_t32" style="position:absolute;left:7524;width:0;height:6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26" o:spid="_x0000_s1052" type="#_x0000_t32" style="position:absolute;top:6858;width:1457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7" o:spid="_x0000_s1053" type="#_x0000_t32" style="position:absolute;left:14573;top:6953;width:0;height:1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4" o:spid="_x0000_s1054" type="#_x0000_t32" style="position:absolute;top:6858;width:0;height:19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id="Group 20" o:spid="_x0000_s1055" style="position:absolute;left:30575;top:7048;width:14668;height:1981" coordsize="14668,1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24" o:spid="_x0000_s1056" type="#_x0000_t32" style="position:absolute;width:1466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25" o:spid="_x0000_s1057" type="#_x0000_t32" style="position:absolute;left:14668;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35" o:spid="_x0000_s1058" type="#_x0000_t32" style="position:absolute;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group>
                  </v:group>
                </v:group>
              </v:group>
            </w:pict>
          </mc:Fallback>
        </mc:AlternateContent>
      </w:r>
    </w:p>
    <w:p w:rsidR="00280AE4" w:rsidRDefault="00280AE4" w:rsidP="00280AE4"/>
    <w:p w:rsidR="00280AE4" w:rsidRDefault="00280AE4" w:rsidP="00280AE4"/>
    <w:p w:rsidR="00280AE4" w:rsidRDefault="00280AE4" w:rsidP="00280AE4">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201930</wp:posOffset>
                </wp:positionH>
                <wp:positionV relativeFrom="paragraph">
                  <wp:posOffset>80645</wp:posOffset>
                </wp:positionV>
                <wp:extent cx="6372225" cy="2857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
                        </a:xfrm>
                        <a:prstGeom prst="rect">
                          <a:avLst/>
                        </a:prstGeom>
                        <a:solidFill>
                          <a:sysClr val="window" lastClr="FFFFFF">
                            <a:lumMod val="95000"/>
                          </a:sysClr>
                        </a:solidFill>
                        <a:ln w="9525">
                          <a:noFill/>
                          <a:miter lim="800000"/>
                          <a:headEnd/>
                          <a:tailEnd/>
                        </a:ln>
                      </wps:spPr>
                      <wps:txbx>
                        <w:txbxContent>
                          <w:p w:rsidR="00280AE4" w:rsidRPr="00280AE4" w:rsidRDefault="00280AE4" w:rsidP="00280AE4">
                            <w:pPr>
                              <w:jc w:val="center"/>
                            </w:pPr>
                            <w:r w:rsidRPr="00280AE4">
                              <w:t>Open-ended question “What are the important aspects of care for patients with pancreatic cancer?”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59" type="#_x0000_t202" style="position:absolute;margin-left:15.9pt;margin-top:6.35pt;width:50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" fillcolor="#f2f2f2" stroked="f">
                <v:textbox>
                  <w:txbxContent>
                    <w:p w:rsidR="00280AE4" w:rsidRPr="00280AE4" w:rsidRDefault="00280AE4" w:rsidP="00280AE4">
                      <w:pPr>
                        <w:jc w:val="center"/>
                      </w:pPr>
                      <w:r w:rsidRPr="00280AE4">
                        <w:t>Open-ended question “What are the important aspects of care for patients with pancreatic cancer?”</w:t>
                      </w:r>
                    </w:p>
                  </w:txbxContent>
                </v:textbox>
              </v:shape>
            </w:pict>
          </mc:Fallback>
        </mc:AlternateContent>
      </w:r>
    </w:p>
    <w:p w:rsidR="00280AE4" w:rsidRDefault="00280AE4" w:rsidP="00280AE4"/>
    <w:p w:rsidR="00280AE4" w:rsidRDefault="00280AE4" w:rsidP="00280AE4"/>
    <w:p w:rsidR="00280AE4" w:rsidRDefault="00280AE4" w:rsidP="00280AE4"/>
    <w:p w:rsidR="00280AE4" w:rsidRDefault="00280AE4" w:rsidP="00280AE4">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206375</wp:posOffset>
                </wp:positionH>
                <wp:positionV relativeFrom="paragraph">
                  <wp:posOffset>325120</wp:posOffset>
                </wp:positionV>
                <wp:extent cx="6372225" cy="285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
                        </a:xfrm>
                        <a:prstGeom prst="rect">
                          <a:avLst/>
                        </a:prstGeom>
                        <a:solidFill>
                          <a:sysClr val="window" lastClr="FFFFFF">
                            <a:lumMod val="95000"/>
                          </a:sysClr>
                        </a:solidFill>
                        <a:ln w="9525">
                          <a:noFill/>
                          <a:miter lim="800000"/>
                          <a:headEnd/>
                          <a:tailEnd/>
                        </a:ln>
                      </wps:spPr>
                      <wps:txbx>
                        <w:txbxContent>
                          <w:p w:rsidR="00280AE4" w:rsidRPr="00280AE4" w:rsidRDefault="00280AE4" w:rsidP="00280AE4">
                            <w:pPr>
                              <w:jc w:val="center"/>
                            </w:pPr>
                            <w:r w:rsidRPr="00280AE4">
                              <w:t>55 quality-of-care statements to score        1 (no importance/disagree) to 10 (very important/ agree)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16.25pt;margin-top:25.6pt;width:501.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" fillcolor="#f2f2f2" stroked="f">
                <v:textbox>
                  <w:txbxContent>
                    <w:p w:rsidR="00280AE4" w:rsidRPr="00280AE4" w:rsidRDefault="00280AE4" w:rsidP="00280AE4">
                      <w:pPr>
                        <w:jc w:val="center"/>
                      </w:pPr>
                      <w:r w:rsidRPr="00280AE4">
                        <w:t>55 quality-of-care statements to score        1 (no importance/disagree) to 10 (very important/ agree)</w:t>
                      </w:r>
                    </w:p>
                  </w:txbxContent>
                </v:textbox>
              </v:shape>
            </w:pict>
          </mc:Fallback>
        </mc:AlternateContent>
      </w:r>
      <w:r>
        <w:rPr>
          <w:noProof/>
          <w:lang w:eastAsia="en-AU"/>
        </w:rPr>
        <mc:AlternateContent>
          <mc:Choice Requires="wps">
            <w:drawing>
              <wp:anchor distT="0" distB="0" distL="114298" distR="114298" simplePos="0" relativeHeight="251659264" behindDoc="0" locked="0" layoutInCell="1" allowOverlap="1">
                <wp:simplePos x="0" y="0"/>
                <wp:positionH relativeFrom="column">
                  <wp:posOffset>4478019</wp:posOffset>
                </wp:positionH>
                <wp:positionV relativeFrom="paragraph">
                  <wp:posOffset>175895</wp:posOffset>
                </wp:positionV>
                <wp:extent cx="0" cy="677545"/>
                <wp:effectExtent l="0" t="0" r="19050" b="273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52.6pt;margin-top:13.85pt;width:0;height:53.3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Ux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"/>
            </w:pict>
          </mc:Fallback>
        </mc:AlternateContent>
      </w:r>
    </w:p>
    <w:p w:rsidR="00280AE4" w:rsidRDefault="00280AE4" w:rsidP="00280AE4"/>
    <w:p w:rsidR="00280AE4" w:rsidRDefault="00280AE4" w:rsidP="00280AE4"/>
    <w:p w:rsidR="00280AE4" w:rsidRDefault="00280AE4" w:rsidP="00280AE4"/>
    <w:p w:rsidR="00280AE4" w:rsidRDefault="00280AE4" w:rsidP="00280AE4"/>
    <w:p w:rsidR="00280AE4" w:rsidRDefault="00280AE4" w:rsidP="00280AE4">
      <w:r>
        <w:rPr>
          <w:noProof/>
          <w:lang w:eastAsia="en-AU"/>
        </w:rPr>
        <mc:AlternateContent>
          <mc:Choice Requires="wps">
            <w:drawing>
              <wp:anchor distT="0" distB="0" distL="114298" distR="114298" simplePos="0" relativeHeight="251660288" behindDoc="0" locked="0" layoutInCell="1" allowOverlap="1">
                <wp:simplePos x="0" y="0"/>
                <wp:positionH relativeFrom="column">
                  <wp:posOffset>639444</wp:posOffset>
                </wp:positionH>
                <wp:positionV relativeFrom="paragraph">
                  <wp:posOffset>108585</wp:posOffset>
                </wp:positionV>
                <wp:extent cx="0" cy="109220"/>
                <wp:effectExtent l="0" t="0" r="19050" b="2413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0.35pt;margin-top:8.55pt;width:0;height:8.6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ShHwIAADs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"/>
            </w:pict>
          </mc:Fallback>
        </mc:AlternateContent>
      </w:r>
      <w:r>
        <w:rPr>
          <w:noProof/>
          <w:lang w:eastAsia="en-AU"/>
        </w:rPr>
        <mc:AlternateContent>
          <mc:Choice Requires="wps">
            <w:drawing>
              <wp:anchor distT="0" distB="0" distL="114298" distR="114298" simplePos="0" relativeHeight="251662336" behindDoc="0" locked="0" layoutInCell="1" allowOverlap="1">
                <wp:simplePos x="0" y="0"/>
                <wp:positionH relativeFrom="column">
                  <wp:posOffset>2096769</wp:posOffset>
                </wp:positionH>
                <wp:positionV relativeFrom="paragraph">
                  <wp:posOffset>108585</wp:posOffset>
                </wp:positionV>
                <wp:extent cx="0" cy="109220"/>
                <wp:effectExtent l="0" t="0" r="19050" b="2413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65.1pt;margin-top:8.55pt;width:0;height:8.6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gzHgIAADsEAAAOAAAAZHJzL2Uyb0RvYy54bWysU9uO2jAQfa/Uf7D8DrksU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"/>
            </w:pict>
          </mc:Fallback>
        </mc:AlternateContent>
      </w:r>
      <w:r>
        <w:rPr>
          <w:noProof/>
          <w:lang w:eastAsia="en-AU"/>
        </w:rPr>
        <mc:AlternateContent>
          <mc:Choice Requires="wpg">
            <w:drawing>
              <wp:anchor distT="0" distB="0" distL="114300" distR="114300" simplePos="0" relativeHeight="251661312" behindDoc="0" locked="0" layoutInCell="1" allowOverlap="1">
                <wp:simplePos x="0" y="0"/>
                <wp:positionH relativeFrom="column">
                  <wp:posOffset>641985</wp:posOffset>
                </wp:positionH>
                <wp:positionV relativeFrom="paragraph">
                  <wp:posOffset>110490</wp:posOffset>
                </wp:positionV>
                <wp:extent cx="3052445" cy="294640"/>
                <wp:effectExtent l="0" t="0" r="90805" b="67310"/>
                <wp:wrapNone/>
                <wp:docPr id="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2445" cy="294640"/>
                          <a:chOff x="0" y="0"/>
                          <a:chExt cx="3052615" cy="294629"/>
                        </a:xfrm>
                      </wpg:grpSpPr>
                      <wps:wsp>
                        <wps:cNvPr id="3" name="AutoShape 26"/>
                        <wps:cNvCnPr>
                          <a:cxnSpLocks noChangeShapeType="1"/>
                        </wps:cNvCnPr>
                        <wps:spPr bwMode="auto">
                          <a:xfrm>
                            <a:off x="723900" y="126535"/>
                            <a:ext cx="0" cy="1680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rot="5400000">
                            <a:off x="2914650" y="136060"/>
                            <a:ext cx="274025"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29"/>
                        <wps:cNvCnPr>
                          <a:cxnSpLocks noChangeShapeType="1"/>
                        </wps:cNvCnPr>
                        <wps:spPr bwMode="auto">
                          <a:xfrm>
                            <a:off x="0" y="107485"/>
                            <a:ext cx="14571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50.55pt;margin-top:8.7pt;width:240.35pt;height:23.2pt;z-index:251661312" coordsize="30526,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">
                <v:shape id="AutoShape 26" o:spid="_x0000_s1027" type="#_x0000_t32" style="position:absolute;left:7239;top:1265;width:0;height:1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29147;top:1360;width:2740;height: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pREcQAAADaAAAADwAAAGRycy9kb3ducmV2LnhtbESPQWvCQBSE7wX/w/IEb3WjiJToKioI&#10;OSjS1FK8PbKv2djs25DdaPz3bqHQ4zAz3zDLdW9rcaPWV44VTMYJCOLC6YpLBeeP/esbCB+QNdaO&#10;ScGDPKxXg5clptrd+Z1ueShFhLBPUYEJoUml9IUhi37sGuLofbvWYoiyLaVu8R7htpbTJJlLixXH&#10;BYMN7QwVP3lnFVw+j+XhcdrmG8yyzpx31+7rcFVqNOw3CxCB+vAf/mtnWsEMfq/EG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lERxAAAANoAAAAPAAAAAAAAAAAA&#10;AAAAAKECAABkcnMvZG93bnJldi54bWxQSwUGAAAAAAQABAD5AAAAkgMAAAAA&#10;">
                  <v:stroke endarrow="block"/>
                </v:shape>
                <v:shape id="AutoShape 29" o:spid="_x0000_s1029" type="#_x0000_t32" style="position:absolute;top:1074;width:14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280AE4" w:rsidRDefault="00280AE4" w:rsidP="00280AE4"/>
    <w:p w:rsidR="00280AE4" w:rsidRDefault="00280AE4" w:rsidP="00280AE4"/>
    <w:p w:rsidR="00280AE4" w:rsidRDefault="00280AE4" w:rsidP="00280AE4"/>
    <w:p w:rsidR="00280AE4" w:rsidRDefault="00280AE4" w:rsidP="00280AE4"/>
    <w:p w:rsidR="00280AE4" w:rsidRDefault="00280AE4" w:rsidP="00280AE4"/>
    <w:p w:rsidR="00280AE4" w:rsidRDefault="00280AE4" w:rsidP="00280AE4"/>
    <w:p w:rsidR="00280AE4" w:rsidRDefault="00280AE4" w:rsidP="00280AE4"/>
    <w:p w:rsidR="00280AE4" w:rsidRDefault="00280AE4" w:rsidP="00280AE4">
      <w:pPr>
        <w:pStyle w:val="Caption"/>
      </w:pPr>
      <w:bookmarkStart w:id="1" w:name="_Ref440973918"/>
      <w:bookmarkStart w:id="2" w:name="_Ref440973909"/>
      <w:bookmarkStart w:id="3" w:name="_Toc448822018"/>
      <w:bookmarkStart w:id="4" w:name="_Toc451178550"/>
      <w:r>
        <w:t xml:space="preserve">Figure </w:t>
      </w:r>
      <w:r>
        <w:fldChar w:fldCharType="begin"/>
      </w:r>
      <w:r>
        <w:instrText xml:space="preserve"> SEQ Figure \* ARABIC </w:instrText>
      </w:r>
      <w:r>
        <w:fldChar w:fldCharType="separate"/>
      </w:r>
      <w:r>
        <w:rPr>
          <w:noProof/>
        </w:rPr>
        <w:t>1</w:t>
      </w:r>
      <w:r>
        <w:fldChar w:fldCharType="end"/>
      </w:r>
      <w:bookmarkEnd w:id="1"/>
      <w:r>
        <w:t xml:space="preserve">: </w:t>
      </w:r>
      <w:r w:rsidRPr="00143191">
        <w:t>Consort diagram for the number of health professionals participating in the modified Delphi process</w:t>
      </w:r>
      <w:bookmarkEnd w:id="2"/>
      <w:bookmarkEnd w:id="3"/>
      <w:bookmarkEnd w:id="4"/>
    </w:p>
    <w:p w:rsidR="00280AE4" w:rsidRDefault="00280AE4" w:rsidP="00280AE4"/>
    <w:p w:rsidR="00280AE4" w:rsidRPr="00C56F37" w:rsidRDefault="00280AE4" w:rsidP="00280AE4">
      <w:r w:rsidRPr="00C56F37">
        <w:t>Specialties of the participants invited included surgery (n = 56; 22%), medical oncology (n = 43; 17%), allied health and nursing (n = 40; 16%), gastroenterology (n = 29; 12%), palliative care (n = 28; 11%), radiation oncology (n = 13; 5%), and others (n = 41; 16%) which included interventional radiology, general practice, gerontology and medicine (</w:t>
      </w:r>
      <w:r w:rsidRPr="00C56F37">
        <w:fldChar w:fldCharType="begin"/>
      </w:r>
      <w:r w:rsidRPr="00C56F37">
        <w:instrText xml:space="preserve"> REF _Ref440974093 \h </w:instrText>
      </w:r>
      <w:r>
        <w:instrText xml:space="preserve"> \* MERGEFORMAT </w:instrText>
      </w:r>
      <w:r w:rsidRPr="00C56F37">
        <w:fldChar w:fldCharType="separate"/>
      </w:r>
      <w:r w:rsidRPr="00C56F37">
        <w:t>Figure 14</w:t>
      </w:r>
      <w:r w:rsidRPr="00C56F37">
        <w:fldChar w:fldCharType="end"/>
      </w:r>
      <w:r w:rsidRPr="00C56F37">
        <w:t>).  The response proportion to the final questionnaire ranged from 10% (other) to 54% (radiation oncology).  The specialties of the final</w:t>
      </w:r>
      <w:r w:rsidRPr="00BF5B3A">
        <w:t xml:space="preserve"> </w:t>
      </w:r>
      <w:r w:rsidRPr="00C56F37">
        <w:t>questionnaire respondents were: 22% - medical oncology, 18% - surgery, 19% - palliative care, 18% - allied health and nursing, 11% - radiation oncology and 6% from each of gastroenterology and others. Seventy-six respondents to the initial open-ended questionnaire (97%) described their clinical experience. Of these 12, (16%) reported more than 20 years treating patients with pancreatic cancer and treating more than ten patients each year.  The majority of respondents treated more than 10 patients each year ( n = 43, 57%) and years of experience were reported as less than 10 years, 10 to 20 years and more than 20 years by 30 (39%), 25 (33%) and 21 (28%) clinicians respectively.</w:t>
      </w:r>
    </w:p>
    <w:p w:rsidR="00280AE4" w:rsidRDefault="00280AE4" w:rsidP="00280AE4">
      <w:r>
        <w:rPr>
          <w:noProof/>
          <w:lang w:eastAsia="en-AU"/>
        </w:rPr>
        <w:lastRenderedPageBreak/>
        <w:drawing>
          <wp:inline distT="0" distB="0" distL="0" distR="0">
            <wp:extent cx="5351145" cy="2508885"/>
            <wp:effectExtent l="0" t="0" r="20955" b="24765"/>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80AE4" w:rsidRDefault="00280AE4" w:rsidP="00280AE4">
      <w:pPr>
        <w:pStyle w:val="Caption"/>
      </w:pPr>
      <w:bookmarkStart w:id="5" w:name="_Ref440974093"/>
      <w:bookmarkStart w:id="6" w:name="_Toc448822019"/>
      <w:bookmarkStart w:id="7" w:name="_Toc451178551"/>
      <w:r>
        <w:t xml:space="preserve">Figure </w:t>
      </w:r>
      <w:r>
        <w:fldChar w:fldCharType="begin"/>
      </w:r>
      <w:r>
        <w:instrText xml:space="preserve"> SEQ Figure \* ARABIC </w:instrText>
      </w:r>
      <w:r>
        <w:fldChar w:fldCharType="separate"/>
      </w:r>
      <w:r>
        <w:rPr>
          <w:noProof/>
        </w:rPr>
        <w:t>2</w:t>
      </w:r>
      <w:r>
        <w:fldChar w:fldCharType="end"/>
      </w:r>
      <w:bookmarkEnd w:id="5"/>
      <w:r>
        <w:t xml:space="preserve">: </w:t>
      </w:r>
      <w:r w:rsidRPr="00680EA5">
        <w:t>Numbers of invited and final responders by specialty</w:t>
      </w:r>
      <w:bookmarkEnd w:id="6"/>
      <w:bookmarkEnd w:id="7"/>
    </w:p>
    <w:p w:rsidR="00280AE4" w:rsidRPr="0003694E" w:rsidRDefault="00280AE4" w:rsidP="00280AE4">
      <w:r>
        <w:t>Based on the initial s</w:t>
      </w:r>
      <w:r w:rsidRPr="0003694E">
        <w:t>cores</w:t>
      </w:r>
      <w:r>
        <w:t>, 8 of the 55 statements (15%) were classified as very important and 33 (60%) as moderately important. The CV was greater than 4 for 14 (25%) statements, including 8 that were considered unimportant. No items where the CV was less than 4 were classified as unimportant. O</w:t>
      </w:r>
      <w:r w:rsidRPr="0003694E">
        <w:t xml:space="preserve">nly two statements “All patients should have a full physical examination, geriatric assessment if elderly, assessment of comorbidities and performance status prior to any treatment” and “Patients should be fully aware of the risks and benefit of interventions prior to any treatment” </w:t>
      </w:r>
      <w:r>
        <w:t>were</w:t>
      </w:r>
      <w:r w:rsidRPr="0003694E">
        <w:t xml:space="preserve"> given a </w:t>
      </w:r>
      <w:r>
        <w:t>moderately-high or higher s</w:t>
      </w:r>
      <w:r w:rsidRPr="0003694E">
        <w:t>core by all participants.</w:t>
      </w:r>
    </w:p>
    <w:p w:rsidR="00280AE4" w:rsidRPr="0003694E" w:rsidRDefault="00280AE4" w:rsidP="00280AE4">
      <w:r>
        <w:t>The mean scores for almost half the statements (n = 24; 44%)</w:t>
      </w:r>
      <w:r w:rsidRPr="0003694E">
        <w:t xml:space="preserve"> increased </w:t>
      </w:r>
      <w:r>
        <w:t>between surveys but were unchanged for 17 statements (31%), and decreased for 14 (25%) statements. The majority (n = 30; 55%) of CVs remained the same between surveys; 11% (n = 6) increased and 35% (n = 19) decreased between surveys.</w:t>
      </w:r>
    </w:p>
    <w:p w:rsidR="00280AE4" w:rsidRDefault="00280AE4" w:rsidP="00280AE4">
      <w:r>
        <w:t>Statements scores according to clinician specialty are displayed below within thematic categories and by score of importance (</w:t>
      </w:r>
      <w:r>
        <w:fldChar w:fldCharType="begin"/>
      </w:r>
      <w:r>
        <w:instrText xml:space="preserve"> REF _Ref451170241 \h </w:instrText>
      </w:r>
      <w:r>
        <w:fldChar w:fldCharType="separate"/>
      </w:r>
      <w:r>
        <w:t xml:space="preserve">Table </w:t>
      </w:r>
      <w:r>
        <w:rPr>
          <w:noProof/>
        </w:rPr>
        <w:t>10</w:t>
      </w:r>
      <w:r>
        <w:fldChar w:fldCharType="end"/>
      </w:r>
      <w:r>
        <w:t>).</w:t>
      </w:r>
    </w:p>
    <w:p w:rsidR="00280AE4" w:rsidRDefault="00280AE4" w:rsidP="00280AE4"/>
    <w:p w:rsidR="00280AE4" w:rsidRDefault="00280AE4" w:rsidP="00280AE4">
      <w:pPr>
        <w:pStyle w:val="Caption"/>
        <w:sectPr w:rsidR="00280AE4" w:rsidSect="001E243A">
          <w:pgSz w:w="11906" w:h="16838" w:code="9"/>
          <w:pgMar w:top="1077" w:right="680" w:bottom="1077" w:left="680" w:header="706" w:footer="706" w:gutter="0"/>
          <w:cols w:space="708"/>
          <w:docGrid w:linePitch="360"/>
        </w:sectPr>
      </w:pPr>
      <w:bookmarkStart w:id="8" w:name="_Ref440975316"/>
      <w:bookmarkStart w:id="9" w:name="_Ref440974585"/>
      <w:bookmarkStart w:id="10" w:name="_Toc447696765"/>
    </w:p>
    <w:p w:rsidR="00280AE4" w:rsidRDefault="00280AE4" w:rsidP="00280AE4">
      <w:pPr>
        <w:pStyle w:val="Caption"/>
      </w:pPr>
      <w:bookmarkStart w:id="11" w:name="_Ref451170241"/>
      <w:bookmarkStart w:id="12" w:name="_Toc451178875"/>
      <w:r>
        <w:lastRenderedPageBreak/>
        <w:t xml:space="preserve">Table </w:t>
      </w:r>
      <w:r>
        <w:fldChar w:fldCharType="begin"/>
      </w:r>
      <w:r>
        <w:instrText xml:space="preserve"> SEQ Table \* ARABIC </w:instrText>
      </w:r>
      <w:r>
        <w:fldChar w:fldCharType="separate"/>
      </w:r>
      <w:r>
        <w:rPr>
          <w:noProof/>
        </w:rPr>
        <w:t>1</w:t>
      </w:r>
      <w:r>
        <w:fldChar w:fldCharType="end"/>
      </w:r>
      <w:bookmarkEnd w:id="8"/>
      <w:bookmarkEnd w:id="11"/>
      <w:r>
        <w:t xml:space="preserve">: </w:t>
      </w:r>
      <w:r w:rsidRPr="00152233">
        <w:t>Final scores for all statements by specialty</w:t>
      </w:r>
      <w:bookmarkEnd w:id="9"/>
      <w:bookmarkEnd w:id="10"/>
      <w:bookmarkEnd w:id="12"/>
    </w:p>
    <w:tbl>
      <w:tblPr>
        <w:tblStyle w:val="LightGrid-Accent4"/>
        <w:tblW w:w="15320" w:type="dxa"/>
        <w:tblInd w:w="-42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813"/>
        <w:gridCol w:w="567"/>
        <w:gridCol w:w="1144"/>
        <w:gridCol w:w="1199"/>
        <w:gridCol w:w="1099"/>
        <w:gridCol w:w="1099"/>
        <w:gridCol w:w="1099"/>
        <w:gridCol w:w="1099"/>
        <w:gridCol w:w="1099"/>
        <w:gridCol w:w="1102"/>
      </w:tblGrid>
      <w:tr w:rsidR="00280AE4" w:rsidRPr="008A2AE6" w:rsidTr="00280A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left w:val="single" w:sz="4" w:space="0" w:color="auto"/>
              <w:bottom w:val="single" w:sz="4" w:space="0" w:color="auto"/>
              <w:right w:val="nil"/>
            </w:tcBorders>
            <w:shd w:val="clear" w:color="auto" w:fill="FFFFFF"/>
          </w:tcPr>
          <w:p w:rsidR="00280AE4" w:rsidRPr="00280AE4" w:rsidRDefault="00280AE4" w:rsidP="00E35DC5">
            <w:pPr>
              <w:spacing w:after="0" w:line="240" w:lineRule="auto"/>
              <w:jc w:val="center"/>
              <w:rPr>
                <w:rFonts w:ascii="Calibri" w:hAnsi="Calibri"/>
                <w:sz w:val="20"/>
                <w:szCs w:val="20"/>
              </w:rPr>
            </w:pPr>
          </w:p>
        </w:tc>
        <w:tc>
          <w:tcPr>
            <w:tcW w:w="567" w:type="dxa"/>
            <w:tcBorders>
              <w:top w:val="single" w:sz="4" w:space="0" w:color="auto"/>
              <w:left w:val="nil"/>
              <w:bottom w:val="single" w:sz="4" w:space="0" w:color="auto"/>
              <w:right w:val="nil"/>
            </w:tcBorders>
            <w:shd w:val="clear" w:color="auto" w:fill="FFFFFF"/>
            <w:vAlign w:val="bottom"/>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tc>
        <w:tc>
          <w:tcPr>
            <w:tcW w:w="1144"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Surgery</w:t>
            </w:r>
          </w:p>
        </w:tc>
        <w:tc>
          <w:tcPr>
            <w:tcW w:w="1199"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Gastro-</w:t>
            </w:r>
            <w:proofErr w:type="spellStart"/>
            <w:r w:rsidRPr="00280AE4">
              <w:rPr>
                <w:rFonts w:ascii="Calibri" w:hAnsi="Calibri"/>
                <w:b w:val="0"/>
                <w:sz w:val="20"/>
                <w:szCs w:val="20"/>
              </w:rPr>
              <w:t>enterology</w:t>
            </w:r>
            <w:proofErr w:type="spellEnd"/>
          </w:p>
        </w:tc>
        <w:tc>
          <w:tcPr>
            <w:tcW w:w="1099"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Medical Oncology</w:t>
            </w:r>
          </w:p>
        </w:tc>
        <w:tc>
          <w:tcPr>
            <w:tcW w:w="1099"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Radiation Oncology</w:t>
            </w:r>
          </w:p>
        </w:tc>
        <w:tc>
          <w:tcPr>
            <w:tcW w:w="1099"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Allied  Health &amp; Nursing</w:t>
            </w:r>
          </w:p>
        </w:tc>
        <w:tc>
          <w:tcPr>
            <w:tcW w:w="1099"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Palliative Care</w:t>
            </w:r>
          </w:p>
        </w:tc>
        <w:tc>
          <w:tcPr>
            <w:tcW w:w="1099" w:type="dxa"/>
            <w:tcBorders>
              <w:top w:val="single" w:sz="4" w:space="0" w:color="auto"/>
              <w:left w:val="nil"/>
              <w:bottom w:val="single" w:sz="4" w:space="0" w:color="auto"/>
              <w:right w:val="nil"/>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Other</w:t>
            </w:r>
          </w:p>
        </w:tc>
        <w:tc>
          <w:tcPr>
            <w:tcW w:w="1102" w:type="dxa"/>
            <w:tcBorders>
              <w:top w:val="single" w:sz="4" w:space="0" w:color="auto"/>
              <w:left w:val="nil"/>
              <w:bottom w:val="single" w:sz="4" w:space="0" w:color="auto"/>
              <w:right w:val="single" w:sz="4" w:space="0" w:color="auto"/>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Total</w:t>
            </w:r>
          </w:p>
        </w:tc>
      </w:tr>
      <w:tr w:rsidR="00280AE4" w:rsidRPr="008A2AE6" w:rsidTr="00280A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bottom w:val="single" w:sz="4" w:space="0" w:color="auto"/>
            </w:tcBorders>
            <w:shd w:val="clear" w:color="auto" w:fill="FFFFFF"/>
          </w:tcPr>
          <w:p w:rsidR="00280AE4" w:rsidRPr="00280AE4" w:rsidRDefault="00280AE4" w:rsidP="00E35DC5">
            <w:pPr>
              <w:spacing w:after="0" w:line="240" w:lineRule="auto"/>
              <w:rPr>
                <w:rFonts w:ascii="Calibri" w:hAnsi="Calibri"/>
                <w:sz w:val="20"/>
                <w:szCs w:val="20"/>
              </w:rPr>
            </w:pPr>
          </w:p>
        </w:tc>
        <w:tc>
          <w:tcPr>
            <w:tcW w:w="567" w:type="dxa"/>
            <w:tcBorders>
              <w:top w:val="single" w:sz="4" w:space="0" w:color="auto"/>
              <w:bottom w:val="single" w:sz="4" w:space="0" w:color="auto"/>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vertAlign w:val="superscript"/>
              </w:rPr>
            </w:pPr>
            <w:r w:rsidRPr="00280AE4">
              <w:rPr>
                <w:rFonts w:ascii="Calibri" w:hAnsi="Calibri"/>
                <w:b w:val="0"/>
                <w:sz w:val="20"/>
                <w:szCs w:val="20"/>
              </w:rPr>
              <w:t>n†</w:t>
            </w:r>
          </w:p>
        </w:tc>
        <w:tc>
          <w:tcPr>
            <w:tcW w:w="8940" w:type="dxa"/>
            <w:gridSpan w:val="8"/>
            <w:tcBorders>
              <w:top w:val="single" w:sz="4" w:space="0" w:color="auto"/>
              <w:bottom w:val="single" w:sz="4" w:space="0" w:color="auto"/>
            </w:tcBorders>
            <w:shd w:val="clear" w:color="auto" w:fill="FFFFFF"/>
            <w:vAlign w:val="center"/>
          </w:tcPr>
          <w:p w:rsidR="00280AE4" w:rsidRPr="00280AE4" w:rsidRDefault="00280AE4" w:rsidP="00E35D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280AE4">
              <w:rPr>
                <w:rFonts w:ascii="Calibri" w:hAnsi="Calibri"/>
                <w:b w:val="0"/>
                <w:sz w:val="20"/>
                <w:szCs w:val="20"/>
              </w:rPr>
              <w:t>Mean (Coefficient of Variation)</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left w:val="single" w:sz="4" w:space="0" w:color="auto"/>
              <w:bottom w:val="nil"/>
              <w:right w:val="nil"/>
            </w:tcBorders>
            <w:shd w:val="clear" w:color="auto" w:fill="BFBFBF"/>
            <w:vAlign w:val="center"/>
          </w:tcPr>
          <w:p w:rsidR="00280AE4" w:rsidRPr="00280AE4" w:rsidRDefault="00280AE4" w:rsidP="00E35DC5">
            <w:pPr>
              <w:spacing w:after="0" w:line="240" w:lineRule="auto"/>
              <w:rPr>
                <w:rFonts w:ascii="Calibri" w:hAnsi="Calibri"/>
                <w:sz w:val="20"/>
                <w:szCs w:val="20"/>
                <w:vertAlign w:val="superscript"/>
              </w:rPr>
            </w:pPr>
            <w:r w:rsidRPr="00280AE4">
              <w:rPr>
                <w:rFonts w:ascii="Calibri" w:hAnsi="Calibri"/>
                <w:b w:val="0"/>
                <w:sz w:val="20"/>
                <w:szCs w:val="20"/>
              </w:rPr>
              <w:t>Presentation and Staging (n =  13 statements)</w:t>
            </w:r>
          </w:p>
        </w:tc>
        <w:tc>
          <w:tcPr>
            <w:tcW w:w="567"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44"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99"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nil"/>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2" w:type="dxa"/>
            <w:tcBorders>
              <w:top w:val="single" w:sz="4" w:space="0" w:color="auto"/>
              <w:left w:val="nil"/>
              <w:bottom w:val="nil"/>
              <w:right w:val="single" w:sz="4" w:space="0" w:color="auto"/>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a</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 full physical examination, geriatric assessment if elderly, assessment of comorbidities and performance status prior to any treatment</w:t>
            </w:r>
          </w:p>
        </w:tc>
        <w:tc>
          <w:tcPr>
            <w:tcW w:w="567"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8.9 (2)</w:t>
            </w:r>
          </w:p>
        </w:tc>
        <w:tc>
          <w:tcPr>
            <w:tcW w:w="11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9.2 (1)</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(2)</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(2)</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8.8 (2)</w:t>
            </w:r>
          </w:p>
        </w:tc>
        <w:tc>
          <w:tcPr>
            <w:tcW w:w="1102" w:type="dxa"/>
            <w:tcBorders>
              <w:top w:val="nil"/>
              <w:left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9.2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a</w:t>
            </w:r>
            <w:r w:rsidRPr="00280AE4">
              <w:rPr>
                <w:rFonts w:ascii="Calibri" w:hAnsi="Calibri"/>
                <w:b w:val="0"/>
                <w:sz w:val="20"/>
                <w:szCs w:val="20"/>
              </w:rPr>
              <w:t>Standard</w:t>
            </w:r>
            <w:proofErr w:type="spellEnd"/>
            <w:r w:rsidRPr="00280AE4">
              <w:rPr>
                <w:rFonts w:ascii="Calibri" w:hAnsi="Calibri"/>
                <w:b w:val="0"/>
                <w:sz w:val="20"/>
                <w:szCs w:val="20"/>
              </w:rPr>
              <w:t xml:space="preserve"> guidelines for staging should be developed</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60</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8.5 (3)</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9.4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8.6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(2)</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 triple phase/ pancreas protocol CT scan for staging</w:t>
            </w:r>
          </w:p>
        </w:tc>
        <w:tc>
          <w:tcPr>
            <w:tcW w:w="567"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55</w:t>
            </w:r>
          </w:p>
        </w:tc>
        <w:tc>
          <w:tcPr>
            <w:tcW w:w="1144"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1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7.6 (4)</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102" w:type="dxa"/>
            <w:tcBorders>
              <w:top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8.9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an initial TNM stage recorded</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7.9 (3)</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8.6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8.4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8.7 (2)</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Standard</w:t>
            </w:r>
            <w:proofErr w:type="spellEnd"/>
            <w:r w:rsidRPr="00280AE4">
              <w:rPr>
                <w:rFonts w:ascii="Calibri" w:hAnsi="Calibri"/>
                <w:b w:val="0"/>
                <w:sz w:val="20"/>
                <w:szCs w:val="20"/>
              </w:rPr>
              <w:t xml:space="preserve"> guidelines should be developed to determine which patients would benefit from transfer to a tertiary </w:t>
            </w:r>
            <w:proofErr w:type="spellStart"/>
            <w:r w:rsidRPr="00280AE4">
              <w:rPr>
                <w:rFonts w:ascii="Calibri" w:hAnsi="Calibri"/>
                <w:b w:val="0"/>
                <w:sz w:val="20"/>
                <w:szCs w:val="20"/>
              </w:rPr>
              <w:t>centre</w:t>
            </w:r>
            <w:proofErr w:type="spellEnd"/>
          </w:p>
        </w:tc>
        <w:tc>
          <w:tcPr>
            <w:tcW w:w="567"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8.2(2)</w:t>
            </w:r>
          </w:p>
        </w:tc>
        <w:tc>
          <w:tcPr>
            <w:tcW w:w="11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6.5 (2)</w:t>
            </w:r>
          </w:p>
        </w:tc>
        <w:tc>
          <w:tcPr>
            <w:tcW w:w="1102" w:type="dxa"/>
            <w:tcBorders>
              <w:top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Tissue</w:t>
            </w:r>
            <w:proofErr w:type="spellEnd"/>
            <w:r w:rsidRPr="00280AE4">
              <w:rPr>
                <w:rFonts w:ascii="Calibri" w:hAnsi="Calibri"/>
                <w:b w:val="0"/>
                <w:sz w:val="20"/>
                <w:szCs w:val="20"/>
              </w:rPr>
              <w:t xml:space="preserve"> diagnosis should be obtained where possible</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7.2 (3)</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 (8)</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8.3 (3)</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access to ERCP and EUS facilities</w:t>
            </w:r>
          </w:p>
        </w:tc>
        <w:tc>
          <w:tcPr>
            <w:tcW w:w="567"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57</w:t>
            </w:r>
          </w:p>
        </w:tc>
        <w:tc>
          <w:tcPr>
            <w:tcW w:w="1144"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7.4 (3)</w:t>
            </w:r>
          </w:p>
        </w:tc>
        <w:tc>
          <w:tcPr>
            <w:tcW w:w="11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7.9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9.2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102" w:type="dxa"/>
            <w:tcBorders>
              <w:top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w:t>
            </w:r>
            <w:proofErr w:type="spellEnd"/>
            <w:r w:rsidRPr="00280AE4">
              <w:rPr>
                <w:rFonts w:ascii="Calibri" w:hAnsi="Calibri"/>
                <w:b w:val="0"/>
                <w:sz w:val="20"/>
                <w:szCs w:val="20"/>
              </w:rPr>
              <w:t xml:space="preserve"> laparoscopy should be performed if </w:t>
            </w:r>
            <w:proofErr w:type="spellStart"/>
            <w:r w:rsidRPr="00280AE4">
              <w:rPr>
                <w:rFonts w:ascii="Calibri" w:hAnsi="Calibri"/>
                <w:b w:val="0"/>
                <w:sz w:val="20"/>
                <w:szCs w:val="20"/>
              </w:rPr>
              <w:t>resectability</w:t>
            </w:r>
            <w:proofErr w:type="spellEnd"/>
            <w:r w:rsidRPr="00280AE4">
              <w:rPr>
                <w:rFonts w:ascii="Calibri" w:hAnsi="Calibri"/>
                <w:b w:val="0"/>
                <w:sz w:val="20"/>
                <w:szCs w:val="20"/>
              </w:rPr>
              <w:t xml:space="preserve"> is uncertain</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52</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7.1 (4)</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8.7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7.9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7.9 (2)</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presenting with ongoing epigastric/back pain should have a CT as part of the initial investigations</w:t>
            </w:r>
          </w:p>
        </w:tc>
        <w:tc>
          <w:tcPr>
            <w:tcW w:w="567"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58</w:t>
            </w:r>
          </w:p>
        </w:tc>
        <w:tc>
          <w:tcPr>
            <w:tcW w:w="1144"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(3)</w:t>
            </w:r>
          </w:p>
        </w:tc>
        <w:tc>
          <w:tcPr>
            <w:tcW w:w="11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(4)</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7.6 (3)</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(1)</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6.0 (2)</w:t>
            </w:r>
          </w:p>
        </w:tc>
        <w:tc>
          <w:tcPr>
            <w:tcW w:w="1102" w:type="dxa"/>
            <w:tcBorders>
              <w:top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General</w:t>
            </w:r>
            <w:proofErr w:type="spellEnd"/>
            <w:r w:rsidRPr="00280AE4">
              <w:rPr>
                <w:rFonts w:ascii="Calibri" w:hAnsi="Calibri"/>
                <w:b w:val="0"/>
                <w:sz w:val="20"/>
                <w:szCs w:val="20"/>
              </w:rPr>
              <w:t xml:space="preserve"> practitioners should coordinate the initial workup</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(2)</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7.0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6.4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7.1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7.2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(3)</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If</w:t>
            </w:r>
            <w:proofErr w:type="spellEnd"/>
            <w:r w:rsidRPr="00280AE4">
              <w:rPr>
                <w:rFonts w:ascii="Calibri" w:hAnsi="Calibri"/>
                <w:b w:val="0"/>
                <w:sz w:val="20"/>
                <w:szCs w:val="20"/>
              </w:rPr>
              <w:t xml:space="preserve"> disease appears to be </w:t>
            </w:r>
            <w:proofErr w:type="spellStart"/>
            <w:r w:rsidRPr="00280AE4">
              <w:rPr>
                <w:rFonts w:ascii="Calibri" w:hAnsi="Calibri"/>
                <w:b w:val="0"/>
                <w:sz w:val="20"/>
                <w:szCs w:val="20"/>
              </w:rPr>
              <w:t>localised</w:t>
            </w:r>
            <w:proofErr w:type="spellEnd"/>
            <w:r w:rsidRPr="00280AE4">
              <w:rPr>
                <w:rFonts w:ascii="Calibri" w:hAnsi="Calibri"/>
                <w:b w:val="0"/>
                <w:sz w:val="20"/>
                <w:szCs w:val="20"/>
              </w:rPr>
              <w:t xml:space="preserve"> a PET scan should be performed</w:t>
            </w:r>
          </w:p>
        </w:tc>
        <w:tc>
          <w:tcPr>
            <w:tcW w:w="567"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56</w:t>
            </w:r>
          </w:p>
        </w:tc>
        <w:tc>
          <w:tcPr>
            <w:tcW w:w="1144"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5.1 (4)</w:t>
            </w:r>
          </w:p>
        </w:tc>
        <w:tc>
          <w:tcPr>
            <w:tcW w:w="11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8.4 (3)</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6.1 (5)</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7.4 (3)</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8.4 (2)</w:t>
            </w:r>
          </w:p>
        </w:tc>
        <w:tc>
          <w:tcPr>
            <w:tcW w:w="1099" w:type="dxa"/>
            <w:tcBorders>
              <w:top w:val="nil"/>
              <w:bottom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6.8 (3)</w:t>
            </w:r>
          </w:p>
        </w:tc>
        <w:tc>
          <w:tcPr>
            <w:tcW w:w="1102" w:type="dxa"/>
            <w:tcBorders>
              <w:top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6.9 (4)</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an EUS</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56</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 (5)</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6.6 (6)</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6.4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5.4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7.2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5.5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5.0 (6)</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6.1 (4)</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FFFFFF"/>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All</w:t>
            </w:r>
            <w:proofErr w:type="spellEnd"/>
            <w:r w:rsidRPr="00280AE4">
              <w:rPr>
                <w:rFonts w:ascii="Calibri" w:hAnsi="Calibri"/>
                <w:b w:val="0"/>
                <w:sz w:val="20"/>
                <w:szCs w:val="20"/>
              </w:rPr>
              <w:t xml:space="preserve"> patients presenting with ongoing epigastric or back pain should have a CA19.9 blood test</w:t>
            </w:r>
          </w:p>
        </w:tc>
        <w:tc>
          <w:tcPr>
            <w:tcW w:w="567"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56</w:t>
            </w:r>
          </w:p>
        </w:tc>
        <w:tc>
          <w:tcPr>
            <w:tcW w:w="1144"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5.9 (6)</w:t>
            </w:r>
          </w:p>
        </w:tc>
        <w:tc>
          <w:tcPr>
            <w:tcW w:w="11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4.0 (8)</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4.6 (7)</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4.3 (6)</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5.3 (2)</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5.3 (4)</w:t>
            </w:r>
          </w:p>
        </w:tc>
        <w:tc>
          <w:tcPr>
            <w:tcW w:w="1099" w:type="dxa"/>
            <w:tcBorders>
              <w:top w:val="nil"/>
              <w:left w:val="nil"/>
              <w:bottom w:val="nil"/>
              <w:right w:val="nil"/>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4.5 (1)</w:t>
            </w:r>
          </w:p>
        </w:tc>
        <w:tc>
          <w:tcPr>
            <w:tcW w:w="1102" w:type="dxa"/>
            <w:tcBorders>
              <w:top w:val="nil"/>
              <w:left w:val="nil"/>
              <w:bottom w:val="nil"/>
              <w:right w:val="single" w:sz="4" w:space="0" w:color="auto"/>
            </w:tcBorders>
            <w:shd w:val="clear" w:color="auto" w:fill="FFFFFF"/>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4.9 (6)</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single" w:sz="4" w:space="0" w:color="auto"/>
              <w:right w:val="nil"/>
            </w:tcBorders>
            <w:shd w:val="clear" w:color="auto" w:fill="FFFFFF"/>
          </w:tcPr>
          <w:p w:rsidR="00280AE4" w:rsidRPr="00280AE4" w:rsidRDefault="00280AE4" w:rsidP="00E35DC5">
            <w:pPr>
              <w:spacing w:after="0" w:line="240" w:lineRule="auto"/>
              <w:rPr>
                <w:rFonts w:ascii="Calibri" w:hAnsi="Calibri"/>
                <w:sz w:val="20"/>
                <w:szCs w:val="20"/>
                <w:vertAlign w:val="superscript"/>
              </w:rPr>
            </w:pPr>
          </w:p>
        </w:tc>
        <w:tc>
          <w:tcPr>
            <w:tcW w:w="567"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44"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99"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2" w:type="dxa"/>
            <w:tcBorders>
              <w:top w:val="nil"/>
              <w:left w:val="nil"/>
              <w:bottom w:val="single" w:sz="4" w:space="0" w:color="auto"/>
              <w:right w:val="single" w:sz="4" w:space="0" w:color="auto"/>
            </w:tcBorders>
            <w:shd w:val="clear" w:color="auto" w:fill="FFFFF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left w:val="single" w:sz="4" w:space="0" w:color="auto"/>
              <w:bottom w:val="single" w:sz="4" w:space="0" w:color="auto"/>
              <w:right w:val="nil"/>
            </w:tcBorders>
            <w:shd w:val="clear" w:color="auto" w:fill="BFBFBF"/>
            <w:vAlign w:val="center"/>
          </w:tcPr>
          <w:p w:rsidR="00280AE4" w:rsidRPr="00280AE4" w:rsidRDefault="00280AE4" w:rsidP="00E35DC5">
            <w:pPr>
              <w:spacing w:after="0" w:line="240" w:lineRule="auto"/>
              <w:rPr>
                <w:rFonts w:ascii="Calibri" w:hAnsi="Calibri"/>
                <w:sz w:val="20"/>
                <w:szCs w:val="20"/>
              </w:rPr>
            </w:pPr>
            <w:r w:rsidRPr="00280AE4">
              <w:rPr>
                <w:rFonts w:ascii="Calibri" w:hAnsi="Calibri"/>
                <w:b w:val="0"/>
                <w:sz w:val="20"/>
                <w:szCs w:val="20"/>
              </w:rPr>
              <w:t>Surgery and biliary obstruction (n = 9 statements )</w:t>
            </w:r>
          </w:p>
        </w:tc>
        <w:tc>
          <w:tcPr>
            <w:tcW w:w="567"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44"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02" w:type="dxa"/>
            <w:tcBorders>
              <w:top w:val="single" w:sz="4" w:space="0" w:color="auto"/>
              <w:left w:val="nil"/>
              <w:bottom w:val="single" w:sz="4" w:space="0" w:color="auto"/>
              <w:right w:val="single" w:sz="4" w:space="0" w:color="auto"/>
            </w:tcBorders>
            <w:shd w:val="clear" w:color="auto" w:fill="BFBFBF"/>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280AE4" w:rsidRPr="008A2AE6" w:rsidTr="00E35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a</w:t>
            </w:r>
            <w:r w:rsidRPr="00280AE4">
              <w:rPr>
                <w:rFonts w:ascii="Calibri" w:hAnsi="Calibri"/>
                <w:b w:val="0"/>
                <w:sz w:val="20"/>
                <w:szCs w:val="20"/>
              </w:rPr>
              <w:t>All</w:t>
            </w:r>
            <w:proofErr w:type="spellEnd"/>
            <w:r w:rsidRPr="00280AE4">
              <w:rPr>
                <w:rFonts w:ascii="Calibri" w:hAnsi="Calibri"/>
                <w:b w:val="0"/>
                <w:sz w:val="20"/>
                <w:szCs w:val="20"/>
              </w:rPr>
              <w:t xml:space="preserve"> patients with a small lesion and technically </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disease plus adequate performance status should be offered a resection</w:t>
            </w:r>
          </w:p>
        </w:tc>
        <w:tc>
          <w:tcPr>
            <w:tcW w:w="567"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57</w:t>
            </w:r>
          </w:p>
        </w:tc>
        <w:tc>
          <w:tcPr>
            <w:tcW w:w="1144"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9.2 (1)</w:t>
            </w:r>
          </w:p>
        </w:tc>
        <w:tc>
          <w:tcPr>
            <w:tcW w:w="11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102" w:type="dxa"/>
            <w:tcBorders>
              <w:top w:val="single" w:sz="4" w:space="0" w:color="auto"/>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9.2 (1)</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a</w:t>
            </w:r>
            <w:r w:rsidRPr="00280AE4">
              <w:rPr>
                <w:rFonts w:ascii="Calibri" w:hAnsi="Calibri"/>
                <w:b w:val="0"/>
                <w:sz w:val="20"/>
                <w:szCs w:val="20"/>
              </w:rPr>
              <w:t>Resectability</w:t>
            </w:r>
            <w:proofErr w:type="spellEnd"/>
            <w:r w:rsidRPr="00280AE4">
              <w:rPr>
                <w:rFonts w:ascii="Calibri" w:hAnsi="Calibri"/>
                <w:b w:val="0"/>
                <w:sz w:val="20"/>
                <w:szCs w:val="20"/>
              </w:rPr>
              <w:t xml:space="preserve"> should be assessed and surgery performed by surgeons who perform more than 5 pancreatic surgeries per year</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53</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9.2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(2)</w:t>
            </w:r>
          </w:p>
        </w:tc>
      </w:tr>
      <w:tr w:rsidR="00280AE4" w:rsidRPr="008A2AE6" w:rsidTr="00E35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Surgery</w:t>
            </w:r>
            <w:proofErr w:type="spellEnd"/>
            <w:r w:rsidRPr="00280AE4">
              <w:rPr>
                <w:rFonts w:ascii="Calibri" w:hAnsi="Calibri"/>
                <w:b w:val="0"/>
                <w:sz w:val="20"/>
                <w:szCs w:val="20"/>
              </w:rPr>
              <w:t xml:space="preserve"> should take place in tertiary institutions where &gt; 15 resections are performed annually</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57</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7.5 (4)</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8.4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9.4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8.6 (2)</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Biliary</w:t>
            </w:r>
            <w:proofErr w:type="spellEnd"/>
            <w:r w:rsidRPr="00280AE4">
              <w:rPr>
                <w:rFonts w:ascii="Calibri" w:hAnsi="Calibri"/>
                <w:b w:val="0"/>
                <w:sz w:val="20"/>
                <w:szCs w:val="20"/>
              </w:rPr>
              <w:t xml:space="preserve"> obstruction should routinely be managed endoscopically in non-</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patients</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50</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(3)</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8.6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8.4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7.5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r>
      <w:tr w:rsidR="00280AE4" w:rsidRPr="008A2AE6" w:rsidTr="00E35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Patients</w:t>
            </w:r>
            <w:proofErr w:type="spellEnd"/>
            <w:r w:rsidRPr="00280AE4">
              <w:rPr>
                <w:rFonts w:ascii="Calibri" w:hAnsi="Calibri"/>
                <w:b w:val="0"/>
                <w:sz w:val="20"/>
                <w:szCs w:val="20"/>
              </w:rPr>
              <w:t xml:space="preserve"> with </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disease should not be stented prior to surgery unless surgery is delayed</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42</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5.7 (5)</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5.6 (5)</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7.5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(0)</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7.1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7.0 (0)</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(4)</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A</w:t>
            </w:r>
            <w:proofErr w:type="spellEnd"/>
            <w:r w:rsidRPr="00280AE4">
              <w:rPr>
                <w:rFonts w:ascii="Calibri" w:hAnsi="Calibri"/>
                <w:b w:val="0"/>
                <w:sz w:val="20"/>
                <w:szCs w:val="20"/>
              </w:rPr>
              <w:t xml:space="preserve"> self-expandable metallic stent (SEMS) should be used instead of a plastic stent if biliary drainage is indicated prior to surgery</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36</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5.7 (6)</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7.2 (5)</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6.9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6.5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6.8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5.5 (1)</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6.6 (4)</w:t>
            </w:r>
          </w:p>
        </w:tc>
      </w:tr>
      <w:tr w:rsidR="00280AE4" w:rsidRPr="008A2AE6" w:rsidTr="00E35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Potential</w:t>
            </w:r>
            <w:proofErr w:type="spellEnd"/>
            <w:r w:rsidRPr="00280AE4">
              <w:rPr>
                <w:rFonts w:ascii="Calibri" w:hAnsi="Calibri"/>
                <w:b w:val="0"/>
                <w:sz w:val="20"/>
                <w:szCs w:val="20"/>
              </w:rPr>
              <w:t xml:space="preserve"> for coeliac plexus block should be discussed before any surgical procedure</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41</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3.3 (6)</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6.6 (5)</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 (4)</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5.5 (6)</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7.2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7.0 (-)</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5.8 (5)</w:t>
            </w:r>
          </w:p>
        </w:tc>
      </w:tr>
      <w:tr w:rsidR="00280AE4" w:rsidRPr="008A2AE6" w:rsidTr="00280A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c</w:t>
            </w:r>
            <w:r w:rsidRPr="00280AE4">
              <w:rPr>
                <w:rFonts w:ascii="Calibri" w:hAnsi="Calibri"/>
                <w:b w:val="0"/>
                <w:sz w:val="20"/>
                <w:szCs w:val="20"/>
              </w:rPr>
              <w:t>Biliary</w:t>
            </w:r>
            <w:proofErr w:type="spellEnd"/>
            <w:r w:rsidRPr="00280AE4">
              <w:rPr>
                <w:rFonts w:ascii="Calibri" w:hAnsi="Calibri"/>
                <w:b w:val="0"/>
                <w:sz w:val="20"/>
                <w:szCs w:val="20"/>
              </w:rPr>
              <w:t xml:space="preserve"> obstruction should be managed surgically if performance </w:t>
            </w:r>
            <w:r w:rsidRPr="00280AE4">
              <w:rPr>
                <w:rFonts w:ascii="Calibri" w:hAnsi="Calibri"/>
                <w:b w:val="0"/>
                <w:sz w:val="20"/>
                <w:szCs w:val="20"/>
              </w:rPr>
              <w:lastRenderedPageBreak/>
              <w:t>status and prognosis are satisfactory in non-</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patients</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lastRenderedPageBreak/>
              <w:t>48</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5.2 (4)</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2.2 (8)</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4.5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4.8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5.5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5.7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6.0 (5)</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4.8 (4)</w:t>
            </w:r>
          </w:p>
        </w:tc>
      </w:tr>
      <w:tr w:rsidR="00280AE4" w:rsidRPr="008A2AE6" w:rsidTr="00E35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lastRenderedPageBreak/>
              <w:t>c</w:t>
            </w:r>
            <w:r w:rsidRPr="00280AE4">
              <w:rPr>
                <w:rFonts w:ascii="Calibri" w:hAnsi="Calibri"/>
                <w:b w:val="0"/>
                <w:sz w:val="20"/>
                <w:szCs w:val="20"/>
              </w:rPr>
              <w:t>Potentially</w:t>
            </w:r>
            <w:proofErr w:type="spellEnd"/>
            <w:r w:rsidRPr="00280AE4">
              <w:rPr>
                <w:rFonts w:ascii="Calibri" w:hAnsi="Calibri"/>
                <w:b w:val="0"/>
                <w:sz w:val="20"/>
                <w:szCs w:val="20"/>
              </w:rPr>
              <w:t xml:space="preserve"> </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patients should not have a tissue biopsy prior to surgery</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46</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5.3 (5)</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3.6 (11)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4.5 (5)</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3.4 (4)</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4.5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5.3 (4)</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6.0 (5)</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4.7 (5)</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single" w:sz="4" w:space="0" w:color="auto"/>
              <w:right w:val="nil"/>
            </w:tcBorders>
            <w:shd w:val="clear" w:color="auto" w:fill="auto"/>
          </w:tcPr>
          <w:p w:rsidR="00280AE4" w:rsidRPr="00280AE4" w:rsidRDefault="00280AE4" w:rsidP="00E35DC5">
            <w:pPr>
              <w:spacing w:after="0" w:line="240" w:lineRule="auto"/>
              <w:rPr>
                <w:rFonts w:ascii="Calibri" w:hAnsi="Calibri"/>
                <w:sz w:val="20"/>
                <w:szCs w:val="20"/>
                <w:vertAlign w:val="superscript"/>
              </w:rPr>
            </w:pPr>
          </w:p>
        </w:tc>
        <w:tc>
          <w:tcPr>
            <w:tcW w:w="567"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44"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02" w:type="dxa"/>
            <w:tcBorders>
              <w:top w:val="nil"/>
              <w:left w:val="nil"/>
              <w:bottom w:val="single" w:sz="4" w:space="0" w:color="auto"/>
              <w:right w:val="single" w:sz="4" w:space="0" w:color="auto"/>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left w:val="single" w:sz="4" w:space="0" w:color="auto"/>
              <w:bottom w:val="single" w:sz="4" w:space="0" w:color="auto"/>
              <w:right w:val="nil"/>
            </w:tcBorders>
            <w:shd w:val="clear" w:color="auto" w:fill="BFBFBF"/>
            <w:vAlign w:val="center"/>
          </w:tcPr>
          <w:p w:rsidR="00280AE4" w:rsidRPr="00280AE4" w:rsidRDefault="00280AE4" w:rsidP="00E35DC5">
            <w:pPr>
              <w:spacing w:after="0" w:line="240" w:lineRule="auto"/>
              <w:rPr>
                <w:rFonts w:ascii="Calibri" w:hAnsi="Calibri"/>
                <w:sz w:val="20"/>
                <w:szCs w:val="20"/>
              </w:rPr>
            </w:pPr>
            <w:r w:rsidRPr="00280AE4">
              <w:rPr>
                <w:rFonts w:ascii="Calibri" w:hAnsi="Calibri"/>
                <w:b w:val="0"/>
                <w:sz w:val="20"/>
                <w:szCs w:val="20"/>
              </w:rPr>
              <w:t>Oncology and Other (n = 14 statements )</w:t>
            </w:r>
          </w:p>
        </w:tc>
        <w:tc>
          <w:tcPr>
            <w:tcW w:w="567"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44"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single" w:sz="4" w:space="0" w:color="auto"/>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2" w:type="dxa"/>
            <w:tcBorders>
              <w:top w:val="single" w:sz="4" w:space="0" w:color="auto"/>
              <w:left w:val="nil"/>
              <w:bottom w:val="single" w:sz="4" w:space="0" w:color="auto"/>
              <w:right w:val="single" w:sz="4" w:space="0" w:color="auto"/>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single" w:sz="4" w:space="0" w:color="auto"/>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a</w:t>
            </w:r>
            <w:r w:rsidRPr="00280AE4">
              <w:rPr>
                <w:rFonts w:ascii="Calibri" w:hAnsi="Calibri"/>
                <w:b w:val="0"/>
                <w:sz w:val="20"/>
                <w:szCs w:val="20"/>
              </w:rPr>
              <w:t>Patients</w:t>
            </w:r>
            <w:proofErr w:type="spellEnd"/>
            <w:r w:rsidRPr="00280AE4">
              <w:rPr>
                <w:rFonts w:ascii="Calibri" w:hAnsi="Calibri"/>
                <w:b w:val="0"/>
                <w:sz w:val="20"/>
                <w:szCs w:val="20"/>
              </w:rPr>
              <w:t xml:space="preserve"> should be fully aware of the risks and benefit of interventions prior to any treatment</w:t>
            </w:r>
          </w:p>
        </w:tc>
        <w:tc>
          <w:tcPr>
            <w:tcW w:w="567"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63</w:t>
            </w:r>
          </w:p>
        </w:tc>
        <w:tc>
          <w:tcPr>
            <w:tcW w:w="1144"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1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9.7 (1)</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(2)</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10.0(0)</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9.7 (1)</w:t>
            </w:r>
          </w:p>
        </w:tc>
        <w:tc>
          <w:tcPr>
            <w:tcW w:w="1099" w:type="dxa"/>
            <w:tcBorders>
              <w:top w:val="single" w:sz="4" w:space="0" w:color="auto"/>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102" w:type="dxa"/>
            <w:tcBorders>
              <w:top w:val="single" w:sz="4" w:space="0" w:color="auto"/>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9.7 (1)</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a</w:t>
            </w:r>
            <w:r w:rsidRPr="00280AE4">
              <w:rPr>
                <w:rFonts w:ascii="Calibri" w:hAnsi="Calibri"/>
                <w:b w:val="0"/>
                <w:sz w:val="20"/>
                <w:szCs w:val="20"/>
              </w:rPr>
              <w:t>Patients</w:t>
            </w:r>
            <w:proofErr w:type="spellEnd"/>
            <w:r w:rsidRPr="00280AE4">
              <w:rPr>
                <w:rFonts w:ascii="Calibri" w:hAnsi="Calibri"/>
                <w:b w:val="0"/>
                <w:sz w:val="20"/>
                <w:szCs w:val="20"/>
              </w:rPr>
              <w:t xml:space="preserve"> should be advised of the limitations of chemotherapy</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9.9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(2)</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9.5 (1)</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a</w:t>
            </w:r>
            <w:r w:rsidRPr="00280AE4">
              <w:rPr>
                <w:rFonts w:ascii="Calibri" w:hAnsi="Calibri"/>
                <w:b w:val="0"/>
                <w:sz w:val="20"/>
                <w:szCs w:val="20"/>
              </w:rPr>
              <w:t>Careful</w:t>
            </w:r>
            <w:proofErr w:type="spellEnd"/>
            <w:r w:rsidRPr="00280AE4">
              <w:rPr>
                <w:rFonts w:ascii="Calibri" w:hAnsi="Calibri"/>
                <w:b w:val="0"/>
                <w:sz w:val="20"/>
                <w:szCs w:val="20"/>
              </w:rPr>
              <w:t xml:space="preserve"> attention to pain control is important, using nerve blocks if required</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58</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9.9 (0)</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(1)</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 collaborative generalist/ specialist care model</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7.4 (4)</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8.7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9.9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(2)</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Entry</w:t>
            </w:r>
            <w:proofErr w:type="spellEnd"/>
            <w:r w:rsidRPr="00280AE4">
              <w:rPr>
                <w:rFonts w:ascii="Calibri" w:hAnsi="Calibri"/>
                <w:b w:val="0"/>
                <w:sz w:val="20"/>
                <w:szCs w:val="20"/>
              </w:rPr>
              <w:t xml:space="preserve"> into a clinical trial should be considered for all patients</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57</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8.8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9.4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8.8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Apart</w:t>
            </w:r>
            <w:proofErr w:type="spellEnd"/>
            <w:r w:rsidRPr="00280AE4">
              <w:rPr>
                <w:rFonts w:ascii="Calibri" w:hAnsi="Calibri"/>
                <w:b w:val="0"/>
                <w:sz w:val="20"/>
                <w:szCs w:val="20"/>
              </w:rPr>
              <w:t xml:space="preserve"> from surgery, all treatment should occur as close to the patient's home as possible</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9.8 (0)</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7.1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9.7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8.7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(4)</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(2)</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pancreatic cancer patients' details should be entered into a prospective database</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60</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(2)</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9.8 (0)</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8.4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(2)</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Tissue</w:t>
            </w:r>
            <w:proofErr w:type="spellEnd"/>
            <w:r w:rsidRPr="00280AE4">
              <w:rPr>
                <w:rFonts w:ascii="Calibri" w:hAnsi="Calibri"/>
                <w:b w:val="0"/>
                <w:sz w:val="20"/>
                <w:szCs w:val="20"/>
              </w:rPr>
              <w:t xml:space="preserve"> should be routinely banked</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51</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9.2 (1)</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9.2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(5)</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9.8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7.1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8.5 (2)</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be offered adjuvant therapy post operatively, assuming performance status is adequate</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52</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(4)</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7.9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7.5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7.5 (1)</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8.1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Creon</w:t>
            </w:r>
            <w:proofErr w:type="spellEnd"/>
            <w:r w:rsidRPr="00280AE4">
              <w:rPr>
                <w:rFonts w:ascii="Calibri" w:hAnsi="Calibri"/>
                <w:b w:val="0"/>
                <w:sz w:val="20"/>
                <w:szCs w:val="20"/>
              </w:rPr>
              <w:t xml:space="preserve"> prescription should be considered for all patients</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51</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 (5)</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7.9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6.5 (3)</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7.9 (3)</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access to new drugs</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7.2 (3)</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7.9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8.9 (2)</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7.2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7.5 (2)</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(3)</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Borderline</w:t>
            </w:r>
            <w:proofErr w:type="spellEnd"/>
            <w:r w:rsidRPr="00280AE4">
              <w:rPr>
                <w:rFonts w:ascii="Calibri" w:hAnsi="Calibri"/>
                <w:b w:val="0"/>
                <w:sz w:val="20"/>
                <w:szCs w:val="20"/>
              </w:rPr>
              <w:t xml:space="preserve"> </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cases should be considered for neo-adjuvant therapy</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51</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(4)</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6.9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(0)</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7.5 (3)</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auto"/>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Biomarkers</w:t>
            </w:r>
            <w:proofErr w:type="spellEnd"/>
            <w:r w:rsidRPr="00280AE4">
              <w:rPr>
                <w:rFonts w:ascii="Calibri" w:hAnsi="Calibri"/>
                <w:b w:val="0"/>
                <w:sz w:val="20"/>
                <w:szCs w:val="20"/>
              </w:rPr>
              <w:t xml:space="preserve"> should be used as prognosis and management tools</w:t>
            </w:r>
          </w:p>
        </w:tc>
        <w:tc>
          <w:tcPr>
            <w:tcW w:w="567"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51</w:t>
            </w:r>
          </w:p>
        </w:tc>
        <w:tc>
          <w:tcPr>
            <w:tcW w:w="1144"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1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(4)</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7.4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7.2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(1)</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6.6 (3)</w:t>
            </w:r>
          </w:p>
        </w:tc>
        <w:tc>
          <w:tcPr>
            <w:tcW w:w="1099" w:type="dxa"/>
            <w:tcBorders>
              <w:top w:val="nil"/>
              <w:left w:val="nil"/>
              <w:bottom w:val="nil"/>
              <w:right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102" w:type="dxa"/>
            <w:tcBorders>
              <w:top w:val="nil"/>
              <w:left w:val="nil"/>
              <w:bottom w:val="nil"/>
              <w:right w:val="single" w:sz="4" w:space="0" w:color="auto"/>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7.4 (3)</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nil"/>
              <w:right w:val="nil"/>
            </w:tcBorders>
            <w:shd w:val="clear" w:color="auto" w:fill="D9D9D9"/>
          </w:tcPr>
          <w:p w:rsidR="00280AE4" w:rsidRPr="00280AE4" w:rsidRDefault="00280AE4" w:rsidP="00E35DC5">
            <w:pPr>
              <w:spacing w:after="0" w:line="240" w:lineRule="auto"/>
              <w:rPr>
                <w:rFonts w:ascii="Calibri" w:hAnsi="Calibri"/>
                <w:sz w:val="20"/>
                <w:szCs w:val="20"/>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have access to conformal radiotherapy</w:t>
            </w:r>
          </w:p>
        </w:tc>
        <w:tc>
          <w:tcPr>
            <w:tcW w:w="567"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52</w:t>
            </w:r>
          </w:p>
        </w:tc>
        <w:tc>
          <w:tcPr>
            <w:tcW w:w="1144"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 (3)</w:t>
            </w:r>
          </w:p>
        </w:tc>
        <w:tc>
          <w:tcPr>
            <w:tcW w:w="11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8.3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6.6 (4)</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7.5 (3)</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7.5  (2)</w:t>
            </w:r>
          </w:p>
        </w:tc>
        <w:tc>
          <w:tcPr>
            <w:tcW w:w="1099" w:type="dxa"/>
            <w:tcBorders>
              <w:top w:val="nil"/>
              <w:left w:val="nil"/>
              <w:bottom w:val="nil"/>
              <w:right w:val="nil"/>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7.0 (0)</w:t>
            </w:r>
          </w:p>
        </w:tc>
        <w:tc>
          <w:tcPr>
            <w:tcW w:w="1102" w:type="dxa"/>
            <w:tcBorders>
              <w:top w:val="nil"/>
              <w:left w:val="nil"/>
              <w:bottom w:val="nil"/>
              <w:right w:val="single" w:sz="4" w:space="0" w:color="auto"/>
            </w:tcBorders>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7.2 (3)</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single" w:sz="4" w:space="0" w:color="auto"/>
              <w:right w:val="nil"/>
            </w:tcBorders>
            <w:shd w:val="clear" w:color="auto" w:fill="auto"/>
          </w:tcPr>
          <w:p w:rsidR="00280AE4" w:rsidRPr="00280AE4" w:rsidRDefault="00280AE4" w:rsidP="00E35DC5">
            <w:pPr>
              <w:spacing w:after="0" w:line="240" w:lineRule="auto"/>
              <w:rPr>
                <w:rFonts w:ascii="Calibri" w:hAnsi="Calibri"/>
                <w:sz w:val="20"/>
                <w:szCs w:val="20"/>
                <w:vertAlign w:val="superscript"/>
              </w:rPr>
            </w:pPr>
          </w:p>
        </w:tc>
        <w:tc>
          <w:tcPr>
            <w:tcW w:w="567"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44"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1102" w:type="dxa"/>
            <w:tcBorders>
              <w:top w:val="nil"/>
              <w:left w:val="nil"/>
              <w:bottom w:val="single" w:sz="4" w:space="0" w:color="auto"/>
              <w:right w:val="single" w:sz="4" w:space="0" w:color="auto"/>
            </w:tcBorders>
            <w:shd w:val="clear" w:color="auto" w:fill="auto"/>
            <w:vAlign w:val="center"/>
          </w:tcPr>
          <w:p w:rsidR="00280AE4" w:rsidRPr="00280AE4" w:rsidRDefault="00280AE4" w:rsidP="00E35DC5">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single" w:sz="4" w:space="0" w:color="auto"/>
              <w:right w:val="nil"/>
            </w:tcBorders>
            <w:shd w:val="clear" w:color="auto" w:fill="BFBFBF"/>
          </w:tcPr>
          <w:p w:rsidR="00280AE4" w:rsidRPr="00280AE4" w:rsidRDefault="00280AE4" w:rsidP="00E35DC5">
            <w:pPr>
              <w:keepNext/>
              <w:spacing w:after="0" w:line="240" w:lineRule="auto"/>
              <w:rPr>
                <w:rFonts w:ascii="Calibri" w:hAnsi="Calibri"/>
                <w:sz w:val="20"/>
                <w:szCs w:val="20"/>
                <w:vertAlign w:val="superscript"/>
              </w:rPr>
            </w:pPr>
            <w:r w:rsidRPr="00280AE4">
              <w:rPr>
                <w:rFonts w:ascii="Calibri" w:hAnsi="Calibri"/>
                <w:b w:val="0"/>
                <w:sz w:val="20"/>
                <w:szCs w:val="20"/>
              </w:rPr>
              <w:t>MDT  and Referrals (n = 19 statements )</w:t>
            </w:r>
          </w:p>
        </w:tc>
        <w:tc>
          <w:tcPr>
            <w:tcW w:w="567"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44"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99"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2" w:type="dxa"/>
            <w:tcBorders>
              <w:top w:val="nil"/>
              <w:left w:val="nil"/>
              <w:bottom w:val="single" w:sz="4" w:space="0" w:color="auto"/>
              <w:right w:val="single" w:sz="4" w:space="0" w:color="auto"/>
            </w:tcBorders>
            <w:shd w:val="clear" w:color="auto" w:fill="BFBFBF"/>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keepNext/>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a</w:t>
            </w:r>
            <w:r w:rsidRPr="00280AE4">
              <w:rPr>
                <w:rFonts w:ascii="Calibri" w:hAnsi="Calibri"/>
                <w:b w:val="0"/>
                <w:sz w:val="20"/>
                <w:szCs w:val="20"/>
              </w:rPr>
              <w:t>All</w:t>
            </w:r>
            <w:proofErr w:type="spellEnd"/>
            <w:r w:rsidRPr="00280AE4">
              <w:rPr>
                <w:rFonts w:ascii="Calibri" w:hAnsi="Calibri"/>
                <w:b w:val="0"/>
                <w:sz w:val="20"/>
                <w:szCs w:val="20"/>
              </w:rPr>
              <w:t xml:space="preserve"> patients with potentially </w:t>
            </w:r>
            <w:proofErr w:type="spellStart"/>
            <w:r w:rsidRPr="00280AE4">
              <w:rPr>
                <w:rFonts w:ascii="Calibri" w:hAnsi="Calibri"/>
                <w:b w:val="0"/>
                <w:sz w:val="20"/>
                <w:szCs w:val="20"/>
              </w:rPr>
              <w:t>resectable</w:t>
            </w:r>
            <w:proofErr w:type="spellEnd"/>
            <w:r w:rsidRPr="00280AE4">
              <w:rPr>
                <w:rFonts w:ascii="Calibri" w:hAnsi="Calibri"/>
                <w:b w:val="0"/>
                <w:sz w:val="20"/>
                <w:szCs w:val="20"/>
              </w:rPr>
              <w:t xml:space="preserve"> disease should be referred to an </w:t>
            </w:r>
            <w:proofErr w:type="spellStart"/>
            <w:r w:rsidRPr="00280AE4">
              <w:rPr>
                <w:rFonts w:ascii="Calibri" w:hAnsi="Calibri"/>
                <w:b w:val="0"/>
                <w:sz w:val="20"/>
                <w:szCs w:val="20"/>
              </w:rPr>
              <w:t>hepato</w:t>
            </w:r>
            <w:proofErr w:type="spellEnd"/>
            <w:r w:rsidRPr="00280AE4">
              <w:rPr>
                <w:rFonts w:ascii="Calibri" w:hAnsi="Calibri"/>
                <w:b w:val="0"/>
                <w:sz w:val="20"/>
                <w:szCs w:val="20"/>
              </w:rPr>
              <w:t>-biliary surgeon</w:t>
            </w:r>
          </w:p>
        </w:tc>
        <w:tc>
          <w:tcPr>
            <w:tcW w:w="567"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9.9 (0)</w:t>
            </w:r>
          </w:p>
        </w:tc>
        <w:tc>
          <w:tcPr>
            <w:tcW w:w="1199"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(5)</w:t>
            </w:r>
          </w:p>
        </w:tc>
        <w:tc>
          <w:tcPr>
            <w:tcW w:w="1099"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9.7 (1)</w:t>
            </w:r>
          </w:p>
        </w:tc>
        <w:tc>
          <w:tcPr>
            <w:tcW w:w="1099"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c>
          <w:tcPr>
            <w:tcW w:w="1099"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102" w:type="dxa"/>
            <w:shd w:val="clear" w:color="auto" w:fill="auto"/>
            <w:vAlign w:val="center"/>
          </w:tcPr>
          <w:p w:rsidR="00280AE4" w:rsidRPr="00280AE4" w:rsidRDefault="00280AE4" w:rsidP="00E35DC5">
            <w:pPr>
              <w:keepNext/>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a</w:t>
            </w:r>
            <w:r w:rsidRPr="00280AE4">
              <w:rPr>
                <w:rFonts w:ascii="Calibri" w:hAnsi="Calibri"/>
                <w:b w:val="0"/>
                <w:sz w:val="20"/>
                <w:szCs w:val="20"/>
              </w:rPr>
              <w:t>Tumour</w:t>
            </w:r>
            <w:proofErr w:type="spellEnd"/>
            <w:r w:rsidRPr="00280AE4">
              <w:rPr>
                <w:rFonts w:ascii="Calibri" w:hAnsi="Calibri"/>
                <w:b w:val="0"/>
                <w:sz w:val="20"/>
                <w:szCs w:val="20"/>
              </w:rPr>
              <w:t xml:space="preserve"> </w:t>
            </w:r>
            <w:proofErr w:type="spellStart"/>
            <w:r w:rsidRPr="00280AE4">
              <w:rPr>
                <w:rFonts w:ascii="Calibri" w:hAnsi="Calibri"/>
                <w:b w:val="0"/>
                <w:sz w:val="20"/>
                <w:szCs w:val="20"/>
              </w:rPr>
              <w:t>resectability</w:t>
            </w:r>
            <w:proofErr w:type="spellEnd"/>
            <w:r w:rsidRPr="00280AE4">
              <w:rPr>
                <w:rFonts w:ascii="Calibri" w:hAnsi="Calibri"/>
                <w:b w:val="0"/>
                <w:sz w:val="20"/>
                <w:szCs w:val="20"/>
              </w:rPr>
              <w:t xml:space="preserve"> should be assessed by a MDT at a tertiary hospital</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60</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8.4 (2)</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9.3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8.4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(1)</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MDT</w:t>
            </w:r>
            <w:proofErr w:type="spellEnd"/>
            <w:r w:rsidRPr="00280AE4">
              <w:rPr>
                <w:rFonts w:ascii="Calibri" w:hAnsi="Calibri"/>
                <w:b w:val="0"/>
                <w:sz w:val="20"/>
                <w:szCs w:val="20"/>
              </w:rPr>
              <w:t xml:space="preserve"> meetings should include palliative care specialists</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63</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(2)</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7.2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9.3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Symptom</w:t>
            </w:r>
            <w:proofErr w:type="spellEnd"/>
            <w:r w:rsidRPr="00280AE4">
              <w:rPr>
                <w:rFonts w:ascii="Calibri" w:hAnsi="Calibri"/>
                <w:b w:val="0"/>
                <w:sz w:val="20"/>
                <w:szCs w:val="20"/>
              </w:rPr>
              <w:t xml:space="preserve"> management should be discussed at MDT meetings</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63</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6.8 (4)</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9.0 (2)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9.2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8.5 (2)</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Each</w:t>
            </w:r>
            <w:proofErr w:type="spellEnd"/>
            <w:r w:rsidRPr="00280AE4">
              <w:rPr>
                <w:rFonts w:ascii="Calibri" w:hAnsi="Calibri"/>
                <w:b w:val="0"/>
                <w:sz w:val="20"/>
                <w:szCs w:val="20"/>
              </w:rPr>
              <w:t xml:space="preserve"> patient should have a care-coordinator assigned with an </w:t>
            </w:r>
            <w:proofErr w:type="spellStart"/>
            <w:r w:rsidRPr="00280AE4">
              <w:rPr>
                <w:rFonts w:ascii="Calibri" w:hAnsi="Calibri"/>
                <w:b w:val="0"/>
                <w:sz w:val="20"/>
                <w:szCs w:val="20"/>
              </w:rPr>
              <w:t>individualised</w:t>
            </w:r>
            <w:proofErr w:type="spellEnd"/>
            <w:r w:rsidRPr="00280AE4">
              <w:rPr>
                <w:rFonts w:ascii="Calibri" w:hAnsi="Calibri"/>
                <w:b w:val="0"/>
                <w:sz w:val="20"/>
                <w:szCs w:val="20"/>
              </w:rPr>
              <w:t xml:space="preserve"> treatment/ clinical plan</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62</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(2)</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9.6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9.5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(3)</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8.5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Tertiary</w:t>
            </w:r>
            <w:proofErr w:type="spellEnd"/>
            <w:r w:rsidRPr="00280AE4">
              <w:rPr>
                <w:rFonts w:ascii="Calibri" w:hAnsi="Calibri"/>
                <w:b w:val="0"/>
                <w:sz w:val="20"/>
                <w:szCs w:val="20"/>
              </w:rPr>
              <w:t xml:space="preserve"> hospital MDTs should be involved in the care of patients from smaller </w:t>
            </w:r>
            <w:proofErr w:type="spellStart"/>
            <w:r w:rsidRPr="00280AE4">
              <w:rPr>
                <w:rFonts w:ascii="Calibri" w:hAnsi="Calibri"/>
                <w:b w:val="0"/>
                <w:sz w:val="20"/>
                <w:szCs w:val="20"/>
              </w:rPr>
              <w:t>centres</w:t>
            </w:r>
            <w:proofErr w:type="spellEnd"/>
            <w:r w:rsidRPr="00280AE4">
              <w:rPr>
                <w:rFonts w:ascii="Calibri" w:hAnsi="Calibri"/>
                <w:b w:val="0"/>
                <w:sz w:val="20"/>
                <w:szCs w:val="20"/>
              </w:rPr>
              <w:t xml:space="preserve"> (via video-conferencing </w:t>
            </w:r>
            <w:proofErr w:type="spellStart"/>
            <w:r w:rsidRPr="00280AE4">
              <w:rPr>
                <w:rFonts w:ascii="Calibri" w:hAnsi="Calibri"/>
                <w:b w:val="0"/>
                <w:sz w:val="20"/>
                <w:szCs w:val="20"/>
              </w:rPr>
              <w:t>etc</w:t>
            </w:r>
            <w:proofErr w:type="spellEnd"/>
            <w:r w:rsidRPr="00280AE4">
              <w:rPr>
                <w:rFonts w:ascii="Calibri" w:hAnsi="Calibri"/>
                <w:b w:val="0"/>
                <w:sz w:val="20"/>
                <w:szCs w:val="20"/>
              </w:rPr>
              <w:t xml:space="preserve"> if necessary)</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7.8 (2)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9.4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8.1(2)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(2)</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8.5 (2)</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lastRenderedPageBreak/>
              <w:t>b</w:t>
            </w:r>
            <w:r w:rsidRPr="00280AE4">
              <w:rPr>
                <w:rFonts w:ascii="Calibri" w:hAnsi="Calibri"/>
                <w:b w:val="0"/>
                <w:sz w:val="20"/>
                <w:szCs w:val="20"/>
              </w:rPr>
              <w:t>MDT</w:t>
            </w:r>
            <w:proofErr w:type="spellEnd"/>
            <w:r w:rsidRPr="00280AE4">
              <w:rPr>
                <w:rFonts w:ascii="Calibri" w:hAnsi="Calibri"/>
                <w:b w:val="0"/>
                <w:sz w:val="20"/>
                <w:szCs w:val="20"/>
              </w:rPr>
              <w:t xml:space="preserve"> meetings should include allied health professionals</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7.4 (4)</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8.7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9.0 (1)</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8.4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be presented to a MDT</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63</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7.1 (5)</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10.0 (0)</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8.1 (2)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8.9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9.7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(1)</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8.3 (3)</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Patients</w:t>
            </w:r>
            <w:proofErr w:type="spellEnd"/>
            <w:r w:rsidRPr="00280AE4">
              <w:rPr>
                <w:rFonts w:ascii="Calibri" w:hAnsi="Calibri"/>
                <w:b w:val="0"/>
                <w:sz w:val="20"/>
                <w:szCs w:val="20"/>
              </w:rPr>
              <w:t xml:space="preserve"> requiring diabetes management should be seen by a diabetic educator</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63</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9.4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8.8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7.6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9.1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7.3 (3)</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(2)</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(2)</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a</w:t>
            </w:r>
            <w:r w:rsidRPr="00280AE4">
              <w:rPr>
                <w:rFonts w:ascii="Calibri" w:hAnsi="Calibri"/>
                <w:b w:val="0"/>
                <w:sz w:val="20"/>
                <w:szCs w:val="20"/>
              </w:rPr>
              <w:t>All</w:t>
            </w:r>
            <w:proofErr w:type="spellEnd"/>
            <w:r w:rsidRPr="00280AE4">
              <w:rPr>
                <w:rFonts w:ascii="Calibri" w:hAnsi="Calibri"/>
                <w:b w:val="0"/>
                <w:sz w:val="20"/>
                <w:szCs w:val="20"/>
              </w:rPr>
              <w:t xml:space="preserve"> patients should be offered psychosocial support</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62</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6.7 (3)</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9.4 (1)</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6.7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8.8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8.6 (2)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8.0 (3)</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see a medical oncologist</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58</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(3)</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7.6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8.1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8.0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8.3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7.2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(3)</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7.9 (3)</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A</w:t>
            </w:r>
            <w:proofErr w:type="spellEnd"/>
            <w:r w:rsidRPr="00280AE4">
              <w:rPr>
                <w:rFonts w:ascii="Calibri" w:hAnsi="Calibri"/>
                <w:b w:val="0"/>
                <w:sz w:val="20"/>
                <w:szCs w:val="20"/>
              </w:rPr>
              <w:t xml:space="preserve"> specialist HPB surgeon should be the initial/primary specialist unless the patient has obvious metastases</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57</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7.7 (3)</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7.6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7.6 (2)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6.6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8.1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6.4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(3)</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(3)</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b</w:t>
            </w:r>
            <w:r w:rsidRPr="00280AE4">
              <w:rPr>
                <w:rFonts w:ascii="Calibri" w:hAnsi="Calibri"/>
                <w:b w:val="0"/>
                <w:sz w:val="20"/>
                <w:szCs w:val="20"/>
              </w:rPr>
              <w:t>All</w:t>
            </w:r>
            <w:proofErr w:type="spellEnd"/>
            <w:r w:rsidRPr="00280AE4">
              <w:rPr>
                <w:rFonts w:ascii="Calibri" w:hAnsi="Calibri"/>
                <w:b w:val="0"/>
                <w:sz w:val="20"/>
                <w:szCs w:val="20"/>
              </w:rPr>
              <w:t xml:space="preserve"> patients should be referred to a dietitian soon after diagnosis</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6.5 (3)</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8.2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7.9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7.1 (1)</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7.8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7.0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6.3 (2)</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7.3 (3)</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c</w:t>
            </w:r>
            <w:r w:rsidRPr="00280AE4">
              <w:rPr>
                <w:rFonts w:ascii="Calibri" w:hAnsi="Calibri"/>
                <w:b w:val="0"/>
                <w:sz w:val="20"/>
                <w:szCs w:val="20"/>
              </w:rPr>
              <w:t>All</w:t>
            </w:r>
            <w:proofErr w:type="spellEnd"/>
            <w:r w:rsidRPr="00280AE4">
              <w:rPr>
                <w:rFonts w:ascii="Calibri" w:hAnsi="Calibri"/>
                <w:b w:val="0"/>
                <w:sz w:val="20"/>
                <w:szCs w:val="20"/>
              </w:rPr>
              <w:t xml:space="preserve"> patients should be referred to a social worker</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60</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 (4)</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7.0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6.4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5.0 (3)</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6.9 (5)</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6.6 (2)</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7.3 (3)</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6.4 (4)</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c</w:t>
            </w:r>
            <w:r w:rsidRPr="00280AE4">
              <w:rPr>
                <w:rFonts w:ascii="Calibri" w:hAnsi="Calibri"/>
                <w:b w:val="0"/>
                <w:sz w:val="20"/>
                <w:szCs w:val="20"/>
              </w:rPr>
              <w:t>All</w:t>
            </w:r>
            <w:proofErr w:type="spellEnd"/>
            <w:r w:rsidRPr="00280AE4">
              <w:rPr>
                <w:rFonts w:ascii="Calibri" w:hAnsi="Calibri"/>
                <w:b w:val="0"/>
                <w:sz w:val="20"/>
                <w:szCs w:val="20"/>
              </w:rPr>
              <w:t xml:space="preserve"> patients should be referred to a physiotherapist</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60</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4.9 (6)</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4.3 (5)</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5.1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3.8 (3)</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5.1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4.9 (5)</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5.0 (3)</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4.8 (4)</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c</w:t>
            </w:r>
            <w:r w:rsidRPr="00280AE4">
              <w:rPr>
                <w:rFonts w:ascii="Calibri" w:hAnsi="Calibri"/>
                <w:b w:val="0"/>
                <w:sz w:val="20"/>
                <w:szCs w:val="20"/>
              </w:rPr>
              <w:t>All</w:t>
            </w:r>
            <w:proofErr w:type="spellEnd"/>
            <w:r w:rsidRPr="00280AE4">
              <w:rPr>
                <w:rFonts w:ascii="Calibri" w:hAnsi="Calibri"/>
                <w:b w:val="0"/>
                <w:sz w:val="20"/>
                <w:szCs w:val="20"/>
              </w:rPr>
              <w:t xml:space="preserve"> patients should be referred to an occupational therapist</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4.3 (7)</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5.8 (7)</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4.8 (5)</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4.7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4.1 (5)</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5.3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4.8 (2)</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4.7 (5)</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c</w:t>
            </w:r>
            <w:r w:rsidRPr="00280AE4">
              <w:rPr>
                <w:rFonts w:ascii="Calibri" w:hAnsi="Calibri"/>
                <w:b w:val="0"/>
                <w:sz w:val="20"/>
                <w:szCs w:val="20"/>
              </w:rPr>
              <w:t>Patients</w:t>
            </w:r>
            <w:proofErr w:type="spellEnd"/>
            <w:r w:rsidRPr="00280AE4">
              <w:rPr>
                <w:rFonts w:ascii="Calibri" w:hAnsi="Calibri"/>
                <w:b w:val="0"/>
                <w:sz w:val="20"/>
                <w:szCs w:val="20"/>
              </w:rPr>
              <w:t xml:space="preserve"> should only be referred to palliative care when they have confirmed metastatic disease</w:t>
            </w:r>
          </w:p>
        </w:tc>
        <w:tc>
          <w:tcPr>
            <w:tcW w:w="567"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59</w:t>
            </w:r>
          </w:p>
        </w:tc>
        <w:tc>
          <w:tcPr>
            <w:tcW w:w="1144"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6.7 (3)</w:t>
            </w:r>
          </w:p>
        </w:tc>
        <w:tc>
          <w:tcPr>
            <w:tcW w:w="11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4.2 (8)</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5.4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6.5 (2)</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7.1 (4)</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5.5 (5)</w:t>
            </w:r>
          </w:p>
        </w:tc>
        <w:tc>
          <w:tcPr>
            <w:tcW w:w="1099"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7.0 (3)</w:t>
            </w:r>
          </w:p>
        </w:tc>
        <w:tc>
          <w:tcPr>
            <w:tcW w:w="1102" w:type="dxa"/>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6.0 (4)</w:t>
            </w:r>
          </w:p>
        </w:tc>
      </w:tr>
      <w:tr w:rsidR="00280AE4" w:rsidRPr="008A2AE6" w:rsidTr="00280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shd w:val="clear" w:color="auto" w:fill="D9D9D9"/>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c</w:t>
            </w:r>
            <w:r w:rsidRPr="00280AE4">
              <w:rPr>
                <w:rFonts w:ascii="Calibri" w:hAnsi="Calibri"/>
                <w:b w:val="0"/>
                <w:sz w:val="20"/>
                <w:szCs w:val="20"/>
              </w:rPr>
              <w:t>Only</w:t>
            </w:r>
            <w:proofErr w:type="spellEnd"/>
            <w:r w:rsidRPr="00280AE4">
              <w:rPr>
                <w:rFonts w:ascii="Calibri" w:hAnsi="Calibri"/>
                <w:b w:val="0"/>
                <w:sz w:val="20"/>
                <w:szCs w:val="20"/>
              </w:rPr>
              <w:t xml:space="preserve"> patients who are potentially suitable for resection should be presented to a MDT</w:t>
            </w:r>
          </w:p>
        </w:tc>
        <w:tc>
          <w:tcPr>
            <w:tcW w:w="567"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5.1 (7)</w:t>
            </w:r>
          </w:p>
        </w:tc>
        <w:tc>
          <w:tcPr>
            <w:tcW w:w="11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1.2 (4)</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4.3 (6)</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2.0 (5)</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1.8 (7)</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4.3 (5)</w:t>
            </w:r>
          </w:p>
        </w:tc>
        <w:tc>
          <w:tcPr>
            <w:tcW w:w="1099"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4.8 (4)</w:t>
            </w:r>
          </w:p>
        </w:tc>
        <w:tc>
          <w:tcPr>
            <w:tcW w:w="1102" w:type="dxa"/>
            <w:shd w:val="clear" w:color="auto" w:fill="D9D9D9"/>
            <w:vAlign w:val="center"/>
          </w:tcPr>
          <w:p w:rsidR="00280AE4" w:rsidRPr="00280AE4" w:rsidRDefault="00280AE4" w:rsidP="00E35D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80AE4">
              <w:rPr>
                <w:rFonts w:ascii="Calibri" w:hAnsi="Calibri"/>
                <w:sz w:val="20"/>
                <w:szCs w:val="20"/>
              </w:rPr>
              <w:t>3.6 (7)</w:t>
            </w:r>
          </w:p>
        </w:tc>
      </w:tr>
      <w:tr w:rsidR="00280AE4" w:rsidRPr="008A2AE6" w:rsidTr="00E35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bottom w:val="nil"/>
            </w:tcBorders>
            <w:shd w:val="clear" w:color="auto" w:fill="auto"/>
          </w:tcPr>
          <w:p w:rsidR="00280AE4" w:rsidRPr="00280AE4" w:rsidRDefault="00280AE4" w:rsidP="00E35DC5">
            <w:pPr>
              <w:spacing w:after="0" w:line="240" w:lineRule="auto"/>
              <w:rPr>
                <w:rFonts w:ascii="Calibri" w:hAnsi="Calibri"/>
                <w:sz w:val="20"/>
                <w:szCs w:val="20"/>
                <w:vertAlign w:val="superscript"/>
              </w:rPr>
            </w:pPr>
            <w:proofErr w:type="spellStart"/>
            <w:r w:rsidRPr="00280AE4">
              <w:rPr>
                <w:rFonts w:ascii="Calibri" w:hAnsi="Calibri"/>
                <w:b w:val="0"/>
                <w:sz w:val="20"/>
                <w:szCs w:val="20"/>
                <w:vertAlign w:val="superscript"/>
              </w:rPr>
              <w:t>c</w:t>
            </w:r>
            <w:r w:rsidRPr="00280AE4">
              <w:rPr>
                <w:rFonts w:ascii="Calibri" w:hAnsi="Calibri"/>
                <w:b w:val="0"/>
                <w:sz w:val="20"/>
                <w:szCs w:val="20"/>
              </w:rPr>
              <w:t>On</w:t>
            </w:r>
            <w:proofErr w:type="spellEnd"/>
            <w:r w:rsidRPr="00280AE4">
              <w:rPr>
                <w:rFonts w:ascii="Calibri" w:hAnsi="Calibri"/>
                <w:b w:val="0"/>
                <w:sz w:val="20"/>
                <w:szCs w:val="20"/>
              </w:rPr>
              <w:t xml:space="preserve"> diagnosis all patients should be referred to palliative care</w:t>
            </w:r>
          </w:p>
        </w:tc>
        <w:tc>
          <w:tcPr>
            <w:tcW w:w="567"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61</w:t>
            </w:r>
          </w:p>
        </w:tc>
        <w:tc>
          <w:tcPr>
            <w:tcW w:w="1144"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2.7 (10)</w:t>
            </w:r>
          </w:p>
        </w:tc>
        <w:tc>
          <w:tcPr>
            <w:tcW w:w="1199"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2.8 (8)</w:t>
            </w:r>
          </w:p>
        </w:tc>
        <w:tc>
          <w:tcPr>
            <w:tcW w:w="1099"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3.6 (5)</w:t>
            </w:r>
          </w:p>
        </w:tc>
        <w:tc>
          <w:tcPr>
            <w:tcW w:w="1099"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3.1 (5)</w:t>
            </w:r>
          </w:p>
        </w:tc>
        <w:tc>
          <w:tcPr>
            <w:tcW w:w="1099"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4.6 (6)</w:t>
            </w:r>
          </w:p>
        </w:tc>
        <w:tc>
          <w:tcPr>
            <w:tcW w:w="1099"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6.1 (5)</w:t>
            </w:r>
          </w:p>
        </w:tc>
        <w:tc>
          <w:tcPr>
            <w:tcW w:w="1099"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4.3 (7)</w:t>
            </w:r>
          </w:p>
        </w:tc>
        <w:tc>
          <w:tcPr>
            <w:tcW w:w="1102" w:type="dxa"/>
            <w:tcBorders>
              <w:bottom w:val="nil"/>
            </w:tcBorders>
            <w:shd w:val="clear" w:color="auto" w:fill="auto"/>
            <w:vAlign w:val="center"/>
          </w:tcPr>
          <w:p w:rsidR="00280AE4" w:rsidRPr="00280AE4" w:rsidRDefault="00280AE4" w:rsidP="00E35DC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80AE4">
              <w:rPr>
                <w:rFonts w:ascii="Calibri" w:hAnsi="Calibri"/>
                <w:sz w:val="20"/>
                <w:szCs w:val="20"/>
              </w:rPr>
              <w:t>4.0 (6)</w:t>
            </w:r>
          </w:p>
        </w:tc>
      </w:tr>
      <w:tr w:rsidR="00280AE4" w:rsidRPr="008A2AE6" w:rsidTr="00E35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3" w:type="dxa"/>
            <w:tcBorders>
              <w:top w:val="nil"/>
              <w:left w:val="single" w:sz="4" w:space="0" w:color="auto"/>
              <w:bottom w:val="single" w:sz="4" w:space="0" w:color="auto"/>
              <w:right w:val="nil"/>
            </w:tcBorders>
            <w:shd w:val="clear" w:color="auto" w:fill="auto"/>
          </w:tcPr>
          <w:p w:rsidR="00280AE4" w:rsidRPr="00280AE4" w:rsidRDefault="00280AE4" w:rsidP="00E35DC5">
            <w:pPr>
              <w:spacing w:after="0" w:line="240" w:lineRule="auto"/>
              <w:rPr>
                <w:rFonts w:ascii="Calibri" w:hAnsi="Calibri"/>
                <w:sz w:val="20"/>
                <w:szCs w:val="20"/>
                <w:vertAlign w:val="superscript"/>
              </w:rPr>
            </w:pPr>
          </w:p>
        </w:tc>
        <w:tc>
          <w:tcPr>
            <w:tcW w:w="567"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44"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99" w:type="dxa"/>
            <w:tcBorders>
              <w:top w:val="nil"/>
              <w:left w:val="nil"/>
              <w:bottom w:val="single" w:sz="4" w:space="0" w:color="auto"/>
              <w:right w:val="nil"/>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02" w:type="dxa"/>
            <w:tcBorders>
              <w:top w:val="nil"/>
              <w:left w:val="nil"/>
              <w:bottom w:val="single" w:sz="4" w:space="0" w:color="auto"/>
              <w:right w:val="single" w:sz="4" w:space="0" w:color="auto"/>
            </w:tcBorders>
            <w:shd w:val="clear" w:color="auto" w:fill="auto"/>
            <w:vAlign w:val="center"/>
          </w:tcPr>
          <w:p w:rsidR="00280AE4" w:rsidRPr="00280AE4" w:rsidRDefault="00280AE4" w:rsidP="00E35DC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bl>
    <w:p w:rsidR="00280AE4" w:rsidRPr="00280AE4" w:rsidRDefault="00280AE4" w:rsidP="00280AE4">
      <w:pPr>
        <w:keepNext/>
        <w:spacing w:after="0" w:line="240" w:lineRule="auto"/>
        <w:rPr>
          <w:rFonts w:cs="Calibri"/>
        </w:rPr>
      </w:pPr>
      <w:r w:rsidRPr="00280AE4">
        <w:rPr>
          <w:rFonts w:cs="Calibri"/>
        </w:rPr>
        <w:t>CV = coefficient of variation</w:t>
      </w:r>
      <w:r w:rsidRPr="00280AE4">
        <w:rPr>
          <w:rFonts w:eastAsia="Times New Roman"/>
        </w:rPr>
        <w:t xml:space="preserve">    </w:t>
      </w:r>
      <w:r w:rsidRPr="008A2AE6">
        <w:t xml:space="preserve"> PET = Positron emission tomography</w:t>
      </w:r>
      <w:proofErr w:type="gramStart"/>
      <w:r w:rsidRPr="008A2AE6">
        <w:t>;  EUS</w:t>
      </w:r>
      <w:proofErr w:type="gramEnd"/>
      <w:r w:rsidRPr="008A2AE6">
        <w:t xml:space="preserve"> = Endoscopic Ultrasound;  MDT = Multi-disciplinary team</w:t>
      </w:r>
    </w:p>
    <w:p w:rsidR="00280AE4" w:rsidRDefault="00280AE4" w:rsidP="00280AE4">
      <w:pPr>
        <w:keepNext/>
        <w:spacing w:after="0" w:line="240" w:lineRule="auto"/>
      </w:pPr>
      <w:proofErr w:type="spellStart"/>
      <w:proofErr w:type="gramStart"/>
      <w:r w:rsidRPr="008A2AE6">
        <w:rPr>
          <w:vertAlign w:val="superscript"/>
        </w:rPr>
        <w:t>a</w:t>
      </w:r>
      <w:proofErr w:type="spellEnd"/>
      <w:proofErr w:type="gramEnd"/>
      <w:r w:rsidRPr="008A2AE6">
        <w:t xml:space="preserve"> all agree important (9 +);  </w:t>
      </w:r>
      <w:r w:rsidRPr="008A2AE6">
        <w:rPr>
          <w:vertAlign w:val="superscript"/>
        </w:rPr>
        <w:t>b</w:t>
      </w:r>
      <w:r w:rsidRPr="008A2AE6">
        <w:t xml:space="preserve"> all agree moderately important (6 - 8.9),  </w:t>
      </w:r>
      <w:r w:rsidRPr="008A2AE6">
        <w:rPr>
          <w:vertAlign w:val="superscript"/>
        </w:rPr>
        <w:t>c</w:t>
      </w:r>
      <w:r w:rsidRPr="008A2AE6">
        <w:t xml:space="preserve"> unable to agree (CV ≥4)</w:t>
      </w:r>
      <w:r>
        <w:t xml:space="preserve">  </w:t>
      </w:r>
      <w:r w:rsidRPr="00280AE4">
        <w:rPr>
          <w:rFonts w:cs="Calibri"/>
        </w:rPr>
        <w:t>†</w:t>
      </w:r>
      <w:r w:rsidRPr="008A2AE6">
        <w:t xml:space="preserve"> Number of observations/respondents with an opinion</w:t>
      </w:r>
      <w:r>
        <w:t xml:space="preserve"> </w:t>
      </w:r>
      <w:r w:rsidRPr="008A2AE6">
        <w:t>“Other” specialty group includes interventional radiologists, general practitioners and physicians.</w:t>
      </w:r>
    </w:p>
    <w:p w:rsidR="00280AE4" w:rsidRDefault="00280AE4" w:rsidP="00280AE4">
      <w:pPr>
        <w:keepNext/>
        <w:spacing w:after="0" w:line="240" w:lineRule="auto"/>
        <w:sectPr w:rsidR="00280AE4" w:rsidSect="00213E3B">
          <w:pgSz w:w="16838" w:h="11906" w:orient="landscape" w:code="9"/>
          <w:pgMar w:top="680" w:right="1077" w:bottom="680" w:left="1077" w:header="709" w:footer="709" w:gutter="0"/>
          <w:cols w:space="708"/>
          <w:docGrid w:linePitch="360"/>
        </w:sectPr>
      </w:pPr>
    </w:p>
    <w:p w:rsidR="00280AE4" w:rsidRPr="00FA1437" w:rsidRDefault="00280AE4" w:rsidP="00280AE4">
      <w:pPr>
        <w:pStyle w:val="minorheading"/>
      </w:pPr>
      <w:r w:rsidRPr="00A620BB">
        <w:rPr>
          <w:rStyle w:val="underlineChar"/>
        </w:rPr>
        <w:lastRenderedPageBreak/>
        <w:t>Presentation and Staging</w:t>
      </w:r>
      <w:r w:rsidRPr="00FA1437">
        <w:rPr>
          <w:rStyle w:val="Heading5Char"/>
          <w:b w:val="0"/>
          <w:color w:val="auto"/>
          <w:lang w:val="en-AU" w:bidi="ar-SA"/>
        </w:rPr>
        <w:t>:</w:t>
      </w:r>
      <w:r w:rsidRPr="00FA1437">
        <w:t xml:space="preserve"> </w:t>
      </w:r>
    </w:p>
    <w:p w:rsidR="00280AE4" w:rsidRPr="008A2AE6" w:rsidRDefault="00280AE4" w:rsidP="00280AE4">
      <w:r w:rsidRPr="008A2AE6">
        <w:t xml:space="preserve">Almost 25% of the statements derived from the initial open-ended question related to presentation and staging (n = 13; 24%).  The </w:t>
      </w:r>
      <w:proofErr w:type="gramStart"/>
      <w:r w:rsidRPr="008A2AE6">
        <w:t>need to conduct a full physical assessment prior to treatment and to develop standard staging guidelines were</w:t>
      </w:r>
      <w:proofErr w:type="gramEnd"/>
      <w:r w:rsidRPr="008A2AE6">
        <w:t xml:space="preserve"> both rated as very important.  The panel did not reach consensus about the value of positron electron tomography (PET) scans, endoscopic ultrasounds (EUS) or carbohydrate antigen 19.9 (CA19.9) as staging tools, with evidence of variability in the rated importance of these statements both between and within specialty groups. Palliative care specialists rated the value of PET scans more highly than surgeons (mean scores 8.4 and 5.1 respectively, p = 0.03) and had a lower CV (2 versus 4).</w:t>
      </w:r>
    </w:p>
    <w:p w:rsidR="00280AE4" w:rsidRPr="00A620BB" w:rsidRDefault="00280AE4" w:rsidP="00280AE4">
      <w:pPr>
        <w:pStyle w:val="underline"/>
      </w:pPr>
      <w:r w:rsidRPr="00A620BB">
        <w:rPr>
          <w:rStyle w:val="minorheadingChar"/>
          <w:color w:val="auto"/>
        </w:rPr>
        <w:t>Surgery and biliary obstruction:</w:t>
      </w:r>
      <w:r w:rsidRPr="00A620BB">
        <w:t xml:space="preserve"> </w:t>
      </w:r>
    </w:p>
    <w:p w:rsidR="00280AE4" w:rsidRDefault="00280AE4" w:rsidP="00280AE4">
      <w:r w:rsidRPr="000B2AC9">
        <w:t xml:space="preserve">The </w:t>
      </w:r>
      <w:r>
        <w:t xml:space="preserve">9 </w:t>
      </w:r>
      <w:r w:rsidRPr="000B2AC9">
        <w:t>statements</w:t>
      </w:r>
      <w:r>
        <w:t xml:space="preserve"> </w:t>
      </w:r>
      <w:r w:rsidRPr="000B2AC9">
        <w:t xml:space="preserve">related to surgery and biliary obstruction had </w:t>
      </w:r>
      <w:r w:rsidRPr="008A2AE6">
        <w:t xml:space="preserve">the fewest responses with some high proportions (9 – 91%) of the allied health, nursing and “other” groups indicating no opinion due to lack of expertise in the area.  Amongst those who did respond, the statements "all patients with a small lesion and technically </w:t>
      </w:r>
      <w:proofErr w:type="spellStart"/>
      <w:r w:rsidRPr="008A2AE6">
        <w:t>resectable</w:t>
      </w:r>
      <w:proofErr w:type="spellEnd"/>
      <w:r w:rsidRPr="008A2AE6">
        <w:t xml:space="preserve"> disease plus adequate performance status should be offered a resection" and "</w:t>
      </w:r>
      <w:proofErr w:type="spellStart"/>
      <w:r w:rsidRPr="008A2AE6">
        <w:t>Resectability</w:t>
      </w:r>
      <w:proofErr w:type="spellEnd"/>
      <w:r w:rsidRPr="008A2AE6">
        <w:t xml:space="preserve"> should be assessed and surgery performed by surgeons who perform more than 5 pancreatic surgeries per year", were classified as very important. Consensus was not reached for 5 statements. Allied health /nursing and palliative care specialists rated the statement “Potential for coeliac plexus block should be discussed before any surgical procedure” much higher than the surgical specialists (scores 9.0, 7.2 and 3.3 respectively, p = 0.02).</w:t>
      </w:r>
      <w:r>
        <w:t xml:space="preserve"> </w:t>
      </w:r>
    </w:p>
    <w:p w:rsidR="00280AE4" w:rsidRPr="00573350" w:rsidRDefault="00280AE4" w:rsidP="00280AE4">
      <w:pPr>
        <w:pStyle w:val="underline"/>
        <w:rPr>
          <w:b/>
        </w:rPr>
      </w:pPr>
      <w:r w:rsidRPr="00573350">
        <w:rPr>
          <w:rStyle w:val="Heading5Char"/>
          <w:b w:val="0"/>
          <w:color w:val="auto"/>
        </w:rPr>
        <w:t>Referrals and Multi-disciplinary team (MDT):</w:t>
      </w:r>
      <w:r w:rsidRPr="00573350">
        <w:rPr>
          <w:b/>
        </w:rPr>
        <w:t xml:space="preserve"> </w:t>
      </w:r>
    </w:p>
    <w:p w:rsidR="00280AE4" w:rsidRPr="0003694E" w:rsidRDefault="00280AE4" w:rsidP="00280AE4">
      <w:r>
        <w:t>Over a third of the survey statements (n = 19; 35%)</w:t>
      </w:r>
      <w:r w:rsidRPr="0003694E">
        <w:t xml:space="preserve"> referred to when</w:t>
      </w:r>
      <w:r>
        <w:t xml:space="preserve"> and</w:t>
      </w:r>
      <w:r w:rsidRPr="0003694E">
        <w:t xml:space="preserve"> where </w:t>
      </w:r>
      <w:r>
        <w:t xml:space="preserve">treatment should occur, </w:t>
      </w:r>
      <w:r w:rsidRPr="0003694E">
        <w:t>and which specialist</w:t>
      </w:r>
      <w:r>
        <w:t>s</w:t>
      </w:r>
      <w:r w:rsidRPr="0003694E">
        <w:t xml:space="preserve"> should </w:t>
      </w:r>
      <w:r>
        <w:t>be involved</w:t>
      </w:r>
      <w:r w:rsidRPr="0003694E">
        <w:t xml:space="preserve">. The statements "all patients with potentially </w:t>
      </w:r>
      <w:proofErr w:type="spellStart"/>
      <w:r w:rsidRPr="0003694E">
        <w:t>resectable</w:t>
      </w:r>
      <w:proofErr w:type="spellEnd"/>
      <w:r w:rsidRPr="0003694E">
        <w:t xml:space="preserve"> disease should be referred to a </w:t>
      </w:r>
      <w:proofErr w:type="spellStart"/>
      <w:r w:rsidRPr="0003694E">
        <w:t>hepato</w:t>
      </w:r>
      <w:proofErr w:type="spellEnd"/>
      <w:r w:rsidRPr="0003694E">
        <w:t xml:space="preserve">-biliary surgeon" and "tumour </w:t>
      </w:r>
      <w:proofErr w:type="spellStart"/>
      <w:r w:rsidRPr="0003694E">
        <w:t>resectability</w:t>
      </w:r>
      <w:proofErr w:type="spellEnd"/>
      <w:r w:rsidRPr="0003694E">
        <w:t xml:space="preserve"> should be assessed by a MDT at a tertiary hospital" were thought</w:t>
      </w:r>
      <w:r>
        <w:t xml:space="preserve"> very</w:t>
      </w:r>
      <w:r w:rsidRPr="0003694E">
        <w:t xml:space="preserve"> important </w:t>
      </w:r>
      <w:r>
        <w:t>with overall mean scores of 9.3 and 9.0 respectively.</w:t>
      </w:r>
    </w:p>
    <w:p w:rsidR="00280AE4" w:rsidRPr="0003694E" w:rsidRDefault="00280AE4" w:rsidP="00280AE4">
      <w:r w:rsidRPr="0003694E">
        <w:t xml:space="preserve">No </w:t>
      </w:r>
      <w:r>
        <w:t xml:space="preserve">overall or within-specialty </w:t>
      </w:r>
      <w:r w:rsidRPr="0003694E">
        <w:t>consensus was reached for the statement “</w:t>
      </w:r>
      <w:r>
        <w:t xml:space="preserve">On diagnosis all </w:t>
      </w:r>
      <w:r w:rsidRPr="0003694E">
        <w:t xml:space="preserve">patients should be referred to palliative care” </w:t>
      </w:r>
      <w:r>
        <w:t>(CV = 6). There was a significant difference in the scores between palliative care and surgical specialists with mean scores of 6.1 and 2.7 respectively,</w:t>
      </w:r>
      <w:r w:rsidRPr="00357586">
        <w:t xml:space="preserve"> </w:t>
      </w:r>
      <w:r>
        <w:t xml:space="preserve">(p = 0.03). Similarly, the panel did not agree on which patients should be presented at MDT meetings, with high inter- and intra-specialty variability. </w:t>
      </w:r>
    </w:p>
    <w:p w:rsidR="00280AE4" w:rsidRDefault="00280AE4" w:rsidP="00280AE4">
      <w:r>
        <w:t>Although s</w:t>
      </w:r>
      <w:r w:rsidRPr="0003694E">
        <w:t xml:space="preserve">urgeons </w:t>
      </w:r>
      <w:r>
        <w:t xml:space="preserve">and gastroenterologists had significant variation within their specialty groups (p &lt; 0.001) they </w:t>
      </w:r>
      <w:r w:rsidRPr="0003694E">
        <w:t xml:space="preserve">thought it less important </w:t>
      </w:r>
      <w:r>
        <w:t xml:space="preserve">that “MDT meetings should include palliative care specialists” and that “symptom </w:t>
      </w:r>
      <w:r w:rsidRPr="0003694E">
        <w:t xml:space="preserve">management </w:t>
      </w:r>
      <w:r>
        <w:t xml:space="preserve">should be discussed </w:t>
      </w:r>
      <w:r w:rsidRPr="0003694E">
        <w:t>at an MDT</w:t>
      </w:r>
      <w:r>
        <w:t>”</w:t>
      </w:r>
      <w:r w:rsidRPr="0003694E">
        <w:t xml:space="preserve"> than allied health, nursing </w:t>
      </w:r>
      <w:r>
        <w:t>and palliative care specialists (p = 0.02).</w:t>
      </w:r>
    </w:p>
    <w:p w:rsidR="00280AE4" w:rsidRDefault="00280AE4" w:rsidP="00280AE4">
      <w:pPr>
        <w:pStyle w:val="underline"/>
      </w:pPr>
      <w:r w:rsidRPr="00573350">
        <w:rPr>
          <w:rStyle w:val="minorheadingChar"/>
          <w:color w:val="auto"/>
        </w:rPr>
        <w:t>Oncology and Others:</w:t>
      </w:r>
      <w:r w:rsidRPr="00573350">
        <w:t xml:space="preserve"> </w:t>
      </w:r>
    </w:p>
    <w:p w:rsidR="00280AE4" w:rsidRPr="0003694E" w:rsidRDefault="00280AE4" w:rsidP="00280AE4">
      <w:r w:rsidRPr="0003694E">
        <w:t xml:space="preserve">All the </w:t>
      </w:r>
      <w:r>
        <w:t xml:space="preserve">14 </w:t>
      </w:r>
      <w:r w:rsidRPr="0003694E">
        <w:t xml:space="preserve">oncology and "other" statements were </w:t>
      </w:r>
      <w:r>
        <w:t>classified</w:t>
      </w:r>
      <w:r w:rsidRPr="0003694E">
        <w:t xml:space="preserve"> as </w:t>
      </w:r>
      <w:r>
        <w:t xml:space="preserve">moderately or very important </w:t>
      </w:r>
      <w:r w:rsidRPr="0003694E">
        <w:t>with participants able to reach consensus and ranking non</w:t>
      </w:r>
      <w:r>
        <w:t>e</w:t>
      </w:r>
      <w:r w:rsidRPr="0003694E">
        <w:t xml:space="preserve"> as unimportant.</w:t>
      </w:r>
    </w:p>
    <w:p w:rsidR="00280AE4" w:rsidRPr="0003694E" w:rsidRDefault="00280AE4" w:rsidP="00280AE4">
      <w:r w:rsidRPr="0003694E">
        <w:lastRenderedPageBreak/>
        <w:t xml:space="preserve">The statements that </w:t>
      </w:r>
      <w:r>
        <w:t>“</w:t>
      </w:r>
      <w:r w:rsidRPr="0003694E">
        <w:t xml:space="preserve">patients should be </w:t>
      </w:r>
      <w:r>
        <w:t xml:space="preserve">fully </w:t>
      </w:r>
      <w:r w:rsidRPr="0003694E">
        <w:t xml:space="preserve">aware of risks </w:t>
      </w:r>
      <w:r>
        <w:t xml:space="preserve">and benefits of interventions prior to any treatment” </w:t>
      </w:r>
      <w:r w:rsidRPr="0003694E">
        <w:t xml:space="preserve">and </w:t>
      </w:r>
      <w:r>
        <w:t xml:space="preserve">“patients should be </w:t>
      </w:r>
      <w:r w:rsidRPr="0003694E">
        <w:t xml:space="preserve">advised of </w:t>
      </w:r>
      <w:r>
        <w:t xml:space="preserve">the </w:t>
      </w:r>
      <w:r w:rsidRPr="0003694E">
        <w:t xml:space="preserve">limitations </w:t>
      </w:r>
      <w:r>
        <w:t xml:space="preserve">of </w:t>
      </w:r>
      <w:r w:rsidRPr="0003694E">
        <w:t>chemotherapy</w:t>
      </w:r>
      <w:r>
        <w:t>”</w:t>
      </w:r>
      <w:r w:rsidRPr="0003694E">
        <w:t xml:space="preserve"> were the highest scoring statements with total mean scores of 9.7 and 9.5 respectively</w:t>
      </w:r>
      <w:r>
        <w:t xml:space="preserve"> and little variability across specialty</w:t>
      </w:r>
      <w:r w:rsidRPr="0003694E">
        <w:t xml:space="preserve">. </w:t>
      </w:r>
    </w:p>
    <w:p w:rsidR="00280AE4" w:rsidRDefault="00280AE4" w:rsidP="00280AE4">
      <w:r>
        <w:t xml:space="preserve">Radiation oncologists regarded </w:t>
      </w:r>
      <w:r w:rsidRPr="0003694E">
        <w:t>access to conformal radiotherapy</w:t>
      </w:r>
      <w:r w:rsidRPr="006421B4">
        <w:t xml:space="preserve"> </w:t>
      </w:r>
      <w:r>
        <w:t>as more important than other health professionals</w:t>
      </w:r>
      <w:r w:rsidRPr="0003694E">
        <w:t xml:space="preserve">. Surgeons scored the </w:t>
      </w:r>
      <w:r>
        <w:t>statement</w:t>
      </w:r>
      <w:r w:rsidRPr="0003694E">
        <w:t xml:space="preserve"> "all patients should have a collaborative generalist/specialist care model" </w:t>
      </w:r>
      <w:r>
        <w:t>lower than</w:t>
      </w:r>
      <w:r w:rsidRPr="0003694E">
        <w:t xml:space="preserve"> </w:t>
      </w:r>
      <w:r>
        <w:t xml:space="preserve">all </w:t>
      </w:r>
      <w:r w:rsidRPr="0003694E">
        <w:t>other health professional groups</w:t>
      </w:r>
      <w:r>
        <w:t>.</w:t>
      </w:r>
      <w:r w:rsidRPr="0003694E">
        <w:t xml:space="preserve"> </w:t>
      </w:r>
      <w:r>
        <w:t>This difference between surgical and allied health/nursing specialists was statistically significant (p = 0.03)</w:t>
      </w:r>
      <w:r w:rsidRPr="0003694E">
        <w:t>.</w:t>
      </w:r>
    </w:p>
    <w:p w:rsidR="00280AE4" w:rsidRDefault="00280AE4" w:rsidP="00280AE4">
      <w:r>
        <w:t>Gastroenterology, palliative care and allied health and nursing specialists rated the statement “careful attention to pain control is important, using nerve blocks if required” more highly than surgeons (p = 0.03).</w:t>
      </w:r>
    </w:p>
    <w:p w:rsidR="00280AE4" w:rsidRDefault="00280AE4" w:rsidP="00280AE4">
      <w:pPr>
        <w:pStyle w:val="manuscripttitle"/>
      </w:pPr>
      <w:r w:rsidRPr="0003694E">
        <w:t>Discussion</w:t>
      </w:r>
    </w:p>
    <w:p w:rsidR="00280AE4" w:rsidRDefault="00280AE4" w:rsidP="00280AE4">
      <w:r>
        <w:t>We used a Delphi process to identify factors</w:t>
      </w:r>
      <w:r w:rsidRPr="0003694E">
        <w:t xml:space="preserve"> </w:t>
      </w:r>
      <w:r>
        <w:t xml:space="preserve">that </w:t>
      </w:r>
      <w:r w:rsidRPr="0003694E">
        <w:t>health professionals</w:t>
      </w:r>
      <w:r>
        <w:t xml:space="preserve"> from a range of disciplines</w:t>
      </w:r>
      <w:r w:rsidRPr="0003694E">
        <w:t xml:space="preserve"> </w:t>
      </w:r>
      <w:r>
        <w:t>consider</w:t>
      </w:r>
      <w:r w:rsidRPr="0003694E">
        <w:t xml:space="preserve"> important in the care of patients with pancreatic cancer. </w:t>
      </w:r>
      <w:r>
        <w:t>As expected, many of the items rated as important are consistent with existing evidence-based clinical guidelines, but there were also items rated as important by health professionals that are not considered by guidelines.</w:t>
      </w:r>
      <w:r w:rsidRPr="00B03FEA">
        <w:t xml:space="preserve"> </w:t>
      </w:r>
      <w:r>
        <w:t>Furthermore, for some consensus-based or expert opinion-based items included in guidelines agreement on the importance of these between the health professionals we surveyed was not reached. We also found that the rating of particular issues varied substantially by clinical discipline.</w:t>
      </w:r>
    </w:p>
    <w:p w:rsidR="00280AE4" w:rsidRPr="0002736A" w:rsidRDefault="00280AE4" w:rsidP="00280AE4">
      <w:r>
        <w:t>Clinical guidelines have been developed by peak bodies in Europe and the USA, most notably the National Comprehensive Cancer Network (NCCN)</w:t>
      </w:r>
      <w:r>
        <w:fldChar w:fldCharType="begin"/>
      </w:r>
      <w:r>
        <w:instrText xml:space="preserve"> ADDIN EN.CITE &lt;EndNote&gt;&lt;Cite&gt;&lt;Author&gt;NCCN&lt;/Author&gt;&lt;Year&gt;2016&lt;/Year&gt;&lt;RecNum&gt;3381&lt;/RecNum&gt;&lt;DisplayText&gt;[12]&lt;/DisplayText&gt;&lt;record&gt;&lt;rec-number&gt;3381&lt;/rec-number&gt;&lt;foreign-keys&gt;&lt;key app="EN" db-id="xs2sva9z5sd2f5eer98xrrr00a2fxedswdrx" timestamp="1382505359"&gt;3381&lt;/key&gt;&lt;/foreign-keys&gt;&lt;ref-type name="Web Page"&gt;12&lt;/ref-type&gt;&lt;contributors&gt;&lt;authors&gt;&lt;author&gt;NCCN,&lt;/author&gt;&lt;/authors&gt;&lt;/contributors&gt;&lt;titles&gt;&lt;title&gt;NCCN Practice Guidelines for Pancreatic Cancer. Version 1.2016&lt;/title&gt;&lt;/titles&gt;&lt;pages&gt;(obtained on request from NCCN)&lt;/pages&gt;&lt;volume&gt;2016&lt;/volume&gt;&lt;number&gt;6th April&lt;/number&gt;&lt;dates&gt;&lt;year&gt;2016&lt;/year&gt;&lt;/dates&gt;&lt;urls&gt;&lt;/urls&gt;&lt;/record&gt;&lt;/Cite&gt;&lt;/EndNote&gt;</w:instrText>
      </w:r>
      <w:r>
        <w:fldChar w:fldCharType="separate"/>
      </w:r>
      <w:r>
        <w:rPr>
          <w:noProof/>
        </w:rPr>
        <w:t>[12]</w:t>
      </w:r>
      <w:r>
        <w:fldChar w:fldCharType="end"/>
      </w:r>
      <w:r>
        <w:t xml:space="preserve"> and the European Society for Medical </w:t>
      </w:r>
      <w:r w:rsidRPr="00BF50FA">
        <w:t>Oncology (ESMO)</w:t>
      </w:r>
      <w:r>
        <w:t>,</w:t>
      </w:r>
      <w:r>
        <w:fldChar w:fldCharType="begin">
          <w:fldData xml:space="preserve">PEVuZE5vdGU+PENpdGU+PEF1dGhvcj5TZXVmZmVybGVpbjwvQXV0aG9yPjxZZWFyPjIwMTI8L1ll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L3BlcmlvZGljYWw+PHBhZ2VzPnZpaTMzLTQwPC9wYWdlcz48dm9sdW1lPjIzIFN1cHBsIDc8L3Zv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LXRpdGxlPjwvcGVyaW9kaWNhbD48cGFnZXM+djU1LTg8L3BhZ2VzPjx2b2x1bWU+MjEgU3VwcGwg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</w:fldData>
        </w:fldChar>
      </w:r>
      <w:r>
        <w:instrText xml:space="preserve"> ADDIN EN.CITE </w:instrText>
      </w:r>
      <w:r>
        <w:fldChar w:fldCharType="begin">
          <w:fldData xml:space="preserve">PEVuZE5vdGU+PENpdGU+PEF1dGhvcj5TZXVmZmVybGVpbjwvQXV0aG9yPjxZZWFyPjIwMTI8L1ll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L3BlcmlvZGljYWw+PHBhZ2VzPnZpaTMzLTQwPC9wYWdlcz48dm9sdW1lPjIzIFN1cHBsIDc8L3Zv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LXRpdGxlPjwvcGVyaW9kaWNhbD48cGFnZXM+djU1LTg8L3BhZ2VzPjx2b2x1bWU+MjEgU3VwcGwg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</w:fldData>
        </w:fldChar>
      </w:r>
      <w:r>
        <w:instrText xml:space="preserve"> ADDIN EN.CITE.DATA </w:instrText>
      </w:r>
      <w:r>
        <w:fldChar w:fldCharType="end"/>
      </w:r>
      <w:r>
        <w:fldChar w:fldCharType="separate"/>
      </w:r>
      <w:r>
        <w:rPr>
          <w:noProof/>
        </w:rPr>
        <w:t>[9, 11]</w:t>
      </w:r>
      <w:r>
        <w:fldChar w:fldCharType="end"/>
      </w:r>
      <w:r w:rsidRPr="00BF50FA">
        <w:t xml:space="preserve"> which describe clinical pathways from diagnosis to treatment for patients with pancreatic cancer. In Australia no national clinical practice guidelines have been developed that are specific to the care of patients with pancreatic cancer.</w:t>
      </w:r>
      <w:r>
        <w:t xml:space="preserve"> </w:t>
      </w:r>
    </w:p>
    <w:p w:rsidR="00280AE4" w:rsidRDefault="00280AE4" w:rsidP="00280AE4">
      <w:r w:rsidRPr="00BF50FA">
        <w:t xml:space="preserve">Comparing current guidelines with the opinions of clinicians working in the field identified some areas </w:t>
      </w:r>
      <w:r>
        <w:t>requiring further</w:t>
      </w:r>
      <w:r w:rsidRPr="00BF50FA">
        <w:t xml:space="preserve"> clarification</w:t>
      </w:r>
      <w:r>
        <w:t>, in particular the d</w:t>
      </w:r>
      <w:r w:rsidRPr="00BF50FA">
        <w:t>iagnosis and staging of pancreatic cancer</w:t>
      </w:r>
      <w:r>
        <w:t>.</w:t>
      </w:r>
      <w:r w:rsidRPr="00BF50FA">
        <w:t xml:space="preserve"> Respondents in this study ra</w:t>
      </w:r>
      <w:r>
        <w:t>t</w:t>
      </w:r>
      <w:r w:rsidRPr="00BF50FA">
        <w:t>ed</w:t>
      </w:r>
      <w:r>
        <w:t xml:space="preserve"> highly</w:t>
      </w:r>
      <w:r w:rsidRPr="00BF50FA">
        <w:t xml:space="preserve"> </w:t>
      </w:r>
      <w:r>
        <w:t xml:space="preserve">the need for development of </w:t>
      </w:r>
      <w:r w:rsidRPr="00BF50FA">
        <w:t>standard</w:t>
      </w:r>
      <w:r>
        <w:t xml:space="preserve"> guidelines for staging. This was underscored by the very high variability in responses about the value of PET,</w:t>
      </w:r>
      <w:r w:rsidRPr="00A61262">
        <w:t xml:space="preserve"> </w:t>
      </w:r>
      <w:r>
        <w:t xml:space="preserve">CA19.9 and EUS. Lack of clarity about PET is also apparent in the guidelines, with NCCN stating that it is unclear if PET is useful and ESMO guidelines recommending PET not be used. Both organisations recommend that CA19.9 </w:t>
      </w:r>
      <w:r w:rsidRPr="00662213">
        <w:t xml:space="preserve">should only be used </w:t>
      </w:r>
      <w:r>
        <w:t>in treatment</w:t>
      </w:r>
      <w:r w:rsidRPr="00662213">
        <w:t xml:space="preserve"> monitor</w:t>
      </w:r>
      <w:r>
        <w:t>ing and that</w:t>
      </w:r>
      <w:r w:rsidRPr="00662213">
        <w:t xml:space="preserve"> EUS be used as an adjunct to a pancreatic protocol </w:t>
      </w:r>
      <w:r>
        <w:t>computerised tomography (</w:t>
      </w:r>
      <w:r w:rsidRPr="00662213">
        <w:t>CT</w:t>
      </w:r>
      <w:r>
        <w:t>)</w:t>
      </w:r>
      <w:r w:rsidRPr="00662213">
        <w:t xml:space="preserve"> or </w:t>
      </w:r>
      <w:r>
        <w:t>magnetic resonance imaging (</w:t>
      </w:r>
      <w:r w:rsidRPr="00662213">
        <w:t>MRI</w:t>
      </w:r>
      <w:r>
        <w:t>)</w:t>
      </w:r>
      <w:r w:rsidRPr="00662213">
        <w:t xml:space="preserve"> </w:t>
      </w:r>
      <w:r>
        <w:t xml:space="preserve">only in those without biopsy-proven </w:t>
      </w:r>
      <w:r w:rsidRPr="00662213">
        <w:t>metastases. The high variation in scores</w:t>
      </w:r>
      <w:r>
        <w:t xml:space="preserve"> for</w:t>
      </w:r>
      <w:r w:rsidRPr="00662213">
        <w:t xml:space="preserve"> EUS</w:t>
      </w:r>
      <w:r w:rsidRPr="00662213" w:rsidDel="002D5042">
        <w:t xml:space="preserve"> </w:t>
      </w:r>
      <w:r>
        <w:t>amongst our participants</w:t>
      </w:r>
      <w:r w:rsidRPr="00662213">
        <w:t xml:space="preserve"> may </w:t>
      </w:r>
      <w:r>
        <w:t>r</w:t>
      </w:r>
      <w:r w:rsidRPr="00662213">
        <w:t xml:space="preserve">esult </w:t>
      </w:r>
      <w:r>
        <w:t>from</w:t>
      </w:r>
      <w:r w:rsidRPr="00662213">
        <w:t xml:space="preserve"> the inclusion of the words “all patients”</w:t>
      </w:r>
      <w:r>
        <w:t xml:space="preserve"> in the statement</w:t>
      </w:r>
      <w:r w:rsidRPr="00662213">
        <w:t xml:space="preserve"> </w:t>
      </w:r>
      <w:r>
        <w:t>as</w:t>
      </w:r>
      <w:r w:rsidRPr="00662213">
        <w:t xml:space="preserve"> those with confirmed metastases would not </w:t>
      </w:r>
      <w:r>
        <w:t>benefit from the procedure.</w:t>
      </w:r>
      <w:r w:rsidRPr="00662213">
        <w:t xml:space="preserve">   </w:t>
      </w:r>
    </w:p>
    <w:p w:rsidR="00280AE4" w:rsidRDefault="00280AE4" w:rsidP="00280AE4">
      <w:r>
        <w:t xml:space="preserve">It is notable that of the 55 items derived from panel members’ responses, approximately half related in some way to access to treatment, where treatment should occur or who should be involved in different treatment aspects. This may be </w:t>
      </w:r>
      <w:proofErr w:type="gramStart"/>
      <w:r>
        <w:t>a recognition</w:t>
      </w:r>
      <w:proofErr w:type="gramEnd"/>
      <w:r>
        <w:t xml:space="preserve"> that pancreatic cancer patients require highly specialised care and the provision of treatment at specialist centres might improve outcomes. This could also reflect the substantial geographical dispersion of the Australian population and the </w:t>
      </w:r>
      <w:r>
        <w:lastRenderedPageBreak/>
        <w:t>finding of a trend towards poorer survival in rural and remote areas.</w:t>
      </w:r>
      <w:r>
        <w:fldChar w:fldCharType="begin"/>
      </w:r>
      <w:r>
        <w:instrText xml:space="preserve"> ADDIN EN.CITE &lt;EndNote&gt;&lt;Cite&gt;&lt;Author&gt;Cramb&lt;/Author&gt;&lt;Year&gt;2011&lt;/Year&gt;&lt;RecNum&gt;5798&lt;/RecNum&gt;&lt;DisplayText&gt;[19]&lt;/DisplayText&gt;&lt;record&gt;&lt;rec-number&gt;5798&lt;/rec-number&gt;&lt;foreign-keys&gt;&lt;key app="EN" db-id="xs2sva9z5sd2f5eer98xrrr00a2fxedswdrx" timestamp="1415589902"&gt;5798&lt;/key&gt;&lt;/foreign-keys&gt;&lt;ref-type name="Report"&gt;27&lt;/ref-type&gt;&lt;contributors&gt;&lt;authors&gt;&lt;author&gt;Cramb, SM.&lt;/author&gt;&lt;author&gt;Mengerson, KL.&lt;/author&gt;&lt;author&gt;Baade, PD.&lt;/author&gt;&lt;/authors&gt;&lt;/contributors&gt;&lt;titles&gt;&lt;title&gt;Atlas of Cancer in Queensland: geographical variation in incidence and survival, 1998 to 2007.&lt;/title&gt;&lt;/titles&gt;&lt;dates&gt;&lt;year&gt;2011&lt;/year&gt;&lt;/dates&gt;&lt;publisher&gt;Viertel Centre for Research in Cancer Control, Cancer Council Queensland.&lt;/publisher&gt;&lt;urls&gt;&lt;/urls&gt;&lt;/record&gt;&lt;/Cite&gt;&lt;/EndNote&gt;</w:instrText>
      </w:r>
      <w:r>
        <w:fldChar w:fldCharType="separate"/>
      </w:r>
      <w:r>
        <w:rPr>
          <w:noProof/>
        </w:rPr>
        <w:t>[19]</w:t>
      </w:r>
      <w:r>
        <w:fldChar w:fldCharType="end"/>
      </w:r>
      <w:r>
        <w:t xml:space="preserve"> The study participants agreed that patients should be managed as close to home as possible, but </w:t>
      </w:r>
      <w:proofErr w:type="gramStart"/>
      <w:r>
        <w:t>that standard guidelines</w:t>
      </w:r>
      <w:proofErr w:type="gramEnd"/>
      <w:r>
        <w:t xml:space="preserve"> should be developed to determine who would benefit from transfer to a tertiary centre. Improved access through video-link to tertiary centres was also considered important. Telehealth aims to remove barriers to accessing medical services for residents of rural and remote Australia</w:t>
      </w:r>
      <w:hyperlink w:anchor="_ENREF_20" w:tooltip="Medicare, 2014 #5932" w:history="1"/>
      <w:r>
        <w:t>,</w:t>
      </w:r>
      <w:r>
        <w:fldChar w:fldCharType="begin"/>
      </w:r>
      <w:r>
        <w:instrText xml:space="preserve"> ADDIN EN.CITE &lt;EndNote&gt;&lt;Cite&gt;&lt;Author&gt;Medicare&lt;/Author&gt;&lt;Year&gt;2014&lt;/Year&gt;&lt;RecNum&gt;5932&lt;/RecNum&gt;&lt;DisplayText&gt;[20]&lt;/DisplayText&gt;&lt;record&gt;&lt;rec-number&gt;5932&lt;/rec-number&gt;&lt;foreign-keys&gt;&lt;key app="EN" db-id="xs2sva9z5sd2f5eer98xrrr00a2fxedswdrx" timestamp="1415592172"&gt;5932&lt;/key&gt;&lt;/foreign-keys&gt;&lt;ref-type name="Web Page"&gt;12&lt;/ref-type&gt;&lt;contributors&gt;&lt;authors&gt;&lt;author&gt;Medicare&lt;/author&gt;&lt;/authors&gt;&lt;/contributors&gt;&lt;titles&gt;&lt;title&gt;Telehealth&lt;/title&gt;&lt;/titles&gt;&lt;volume&gt;2014&lt;/volume&gt;&lt;number&gt;10 November &lt;/number&gt;&lt;dates&gt;&lt;year&gt;2014&lt;/year&gt;&lt;pub-dates&gt;&lt;date&gt;24 April, 2014&lt;/date&gt;&lt;/pub-dates&gt;&lt;/dates&gt;&lt;publisher&gt;Australian Government&lt;/publisher&gt;&lt;urls&gt;&lt;related-urls&gt;&lt;url&gt;http://www.medicareaustralia.gov.au/provider/incentives/telehealth/&lt;/url&gt;&lt;/related-urls&gt;&lt;/urls&gt;&lt;/record&gt;&lt;/Cite&gt;&lt;/EndNote&gt;</w:instrText>
      </w:r>
      <w:r>
        <w:fldChar w:fldCharType="separate"/>
      </w:r>
      <w:r>
        <w:rPr>
          <w:noProof/>
        </w:rPr>
        <w:t>[20]</w:t>
      </w:r>
      <w:r>
        <w:fldChar w:fldCharType="end"/>
      </w:r>
      <w:r>
        <w:t xml:space="preserve"> and there are International and Australian recommendations around its use.</w:t>
      </w:r>
      <w:r>
        <w:fldChar w:fldCharType="begin"/>
      </w:r>
      <w:r>
        <w:instrText xml:space="preserve"> ADDIN EN.CITE &lt;EndNote&gt;&lt;Cite&gt;&lt;Author&gt;Medicine&lt;/Author&gt;&lt;Year&gt;2012&lt;/Year&gt;&lt;RecNum&gt;5933&lt;/RecNum&gt;&lt;DisplayText&gt;[21]&lt;/DisplayText&gt;&lt;record&gt;&lt;rec-number&gt;5933&lt;/rec-number&gt;&lt;foreign-keys&gt;&lt;key app="EN" db-id="xs2sva9z5sd2f5eer98xrrr00a2fxedswdrx" timestamp="1415592956"&gt;5933&lt;/key&gt;&lt;/foreign-keys&gt;&lt;ref-type name="Web Page"&gt;12&lt;/ref-type&gt;&lt;contributors&gt;&lt;authors&gt;&lt;author&gt;Australian College of Rural and Remote Medicine&lt;/author&gt;&lt;/authors&gt;&lt;secondary-authors&gt;&lt;author&gt;Australian Government Department of Health and Ageing&lt;/author&gt;&lt;/secondary-authors&gt;&lt;/contributors&gt;&lt;titles&gt;&lt;title&gt;ACRRM Telehealth Guidelines&lt;/title&gt;&lt;/titles&gt;&lt;volume&gt;2014&lt;/volume&gt;&lt;number&gt;10 November&lt;/number&gt;&lt;dates&gt;&lt;year&gt;2012&lt;/year&gt;&lt;pub-dates&gt;&lt;date&gt;July 2012&lt;/date&gt;&lt;/pub-dates&gt;&lt;/dates&gt;&lt;urls&gt;&lt;related-urls&gt;&lt;url&gt;http://www.ehealth.acrrm.org.au/system/files/private/ATHAC%20Telehealth%20Standards%20Framework%202014-10.pdf&lt;/url&gt;&lt;/related-urls&gt;&lt;/urls&gt;&lt;/record&gt;&lt;/Cite&gt;&lt;/EndNote&gt;</w:instrText>
      </w:r>
      <w:r>
        <w:fldChar w:fldCharType="separate"/>
      </w:r>
      <w:r>
        <w:rPr>
          <w:noProof/>
        </w:rPr>
        <w:t>[21]</w:t>
      </w:r>
      <w:r>
        <w:fldChar w:fldCharType="end"/>
      </w:r>
      <w:r>
        <w:t xml:space="preserve"> The Queensland state Department of Health estimates that</w:t>
      </w:r>
      <w:r w:rsidRPr="00A37464">
        <w:t xml:space="preserve"> </w:t>
      </w:r>
      <w:r>
        <w:t xml:space="preserve">use of Telehealth would reduce health costs by 30% </w:t>
      </w:r>
      <w:r>
        <w:fldChar w:fldCharType="begin"/>
      </w:r>
      <w:r>
        <w:instrText xml:space="preserve"> ADDIN EN.CITE &lt;EndNote&gt;&lt;Cite&gt;&lt;Author&gt;Ross&lt;/Author&gt;&lt;Year&gt;2013&lt;/Year&gt;&lt;RecNum&gt;5931&lt;/RecNum&gt;&lt;DisplayText&gt;[22]&lt;/DisplayText&gt;&lt;record&gt;&lt;rec-number&gt;5931&lt;/rec-number&gt;&lt;foreign-keys&gt;&lt;key app="EN" db-id="xs2sva9z5sd2f5eer98xrrr00a2fxedswdrx" timestamp="1415591874"&gt;5931&lt;/key&gt;&lt;/foreign-keys&gt;&lt;ref-type name="Web Page"&gt;12&lt;/ref-type&gt;&lt;contributors&gt;&lt;authors&gt;&lt;author&gt;Nick Ross&lt;/author&gt;&lt;/authors&gt;&lt;secondary-authors&gt;&lt;author&gt;ABC&lt;/author&gt;&lt;/secondary-authors&gt;&lt;/contributors&gt;&lt;titles&gt;&lt;title&gt;Telehealth: The healthcare and aged care revolution that can pay for the whole NBN&lt;/title&gt;&lt;secondary-title&gt;ABC Technology and Games&lt;/secondary-title&gt;&lt;/titles&gt;&lt;volume&gt;2014&lt;/volume&gt;&lt;number&gt;10 Nov &lt;/number&gt;&lt;dates&gt;&lt;year&gt;2013&lt;/year&gt;&lt;pub-dates&gt;&lt;date&gt;20 September, 2013&lt;/date&gt;&lt;/pub-dates&gt;&lt;/dates&gt;&lt;urls&gt;&lt;related-urls&gt;&lt;url&gt;http://www.abc.net.au/technology/articles/2013/09/19/3852140.htm&lt;/url&gt;&lt;/related-urls&gt;&lt;/urls&gt;&lt;/record&gt;&lt;/Cite&gt;&lt;/EndNote&gt;</w:instrText>
      </w:r>
      <w:r>
        <w:fldChar w:fldCharType="separate"/>
      </w:r>
      <w:r>
        <w:rPr>
          <w:noProof/>
        </w:rPr>
        <w:t>[22]</w:t>
      </w:r>
      <w:r>
        <w:fldChar w:fldCharType="end"/>
      </w:r>
      <w:r>
        <w:t xml:space="preserve"> and is currently under-used throughout Queensland.</w:t>
      </w:r>
      <w:r>
        <w:fldChar w:fldCharType="begin"/>
      </w:r>
      <w:r>
        <w:instrText xml:space="preserve"> ADDIN EN.CITE &lt;EndNote&gt;&lt;Cite&gt;&lt;Author&gt;Armfield&lt;/Author&gt;&lt;Year&gt;2014&lt;/Year&gt;&lt;RecNum&gt;6036&lt;/RecNum&gt;&lt;DisplayText&gt;[23]&lt;/DisplayText&gt;&lt;record&gt;&lt;rec-number&gt;6036&lt;/rec-number&gt;&lt;foreign-keys&gt;&lt;key app="EN" db-id="xs2sva9z5sd2f5eer98xrrr00a2fxedswdrx" timestamp="1417656817"&gt;6036&lt;/key&gt;&lt;/foreign-keys&gt;&lt;ref-type name="Hearing"&gt;14&lt;/ref-type&gt;&lt;contributors&gt;&lt;authors&gt;&lt;author&gt;Armfield, N.R.&lt;/author&gt;&lt;author&gt;Scuffham, P. A.&lt;/author&gt;&lt;author&gt;Smith, A.C.&lt;/author&gt;&lt;/authors&gt;&lt;/contributors&gt;&lt;titles&gt;&lt;title&gt;Inquiry into telehealth services in Queensland&lt;/title&gt;&lt;secondary-title&gt;Queensland Parliament- Health and Community Services Committee&lt;/secondary-title&gt;&lt;/titles&gt;&lt;number&gt;Submission 033&lt;/number&gt;&lt;dates&gt;&lt;year&gt;2014&lt;/year&gt;&lt;pub-dates&gt;&lt;date&gt;5th May 2014&lt;/date&gt;&lt;/pub-dates&gt;&lt;/dates&gt;&lt;urls&gt;&lt;/urls&gt;&lt;access-date&gt;4th December 2014&lt;/access-date&gt;&lt;/record&gt;&lt;/Cite&gt;&lt;/EndNote&gt;</w:instrText>
      </w:r>
      <w:r>
        <w:fldChar w:fldCharType="separate"/>
      </w:r>
      <w:r>
        <w:rPr>
          <w:noProof/>
        </w:rPr>
        <w:t>[23]</w:t>
      </w:r>
      <w:r>
        <w:fldChar w:fldCharType="end"/>
      </w:r>
    </w:p>
    <w:p w:rsidR="00280AE4" w:rsidRDefault="00280AE4" w:rsidP="00280AE4">
      <w:r>
        <w:t xml:space="preserve">Access to specialist surgical management was particularly highlighted. </w:t>
      </w:r>
      <w:r w:rsidRPr="0035444F">
        <w:t>There was high agreement that</w:t>
      </w:r>
      <w:r w:rsidRPr="000F5E1C">
        <w:t xml:space="preserve"> </w:t>
      </w:r>
      <w:r>
        <w:t xml:space="preserve">all patients with potentially </w:t>
      </w:r>
      <w:proofErr w:type="spellStart"/>
      <w:r>
        <w:t>resectable</w:t>
      </w:r>
      <w:proofErr w:type="spellEnd"/>
      <w:r>
        <w:t xml:space="preserve"> disease should be assessed by a hepatobiliary surgeon, ideally as part of a multidisciplinary team. The need for multidisciplinary assessment of </w:t>
      </w:r>
      <w:proofErr w:type="spellStart"/>
      <w:r>
        <w:t>resectability</w:t>
      </w:r>
      <w:proofErr w:type="spellEnd"/>
      <w:r>
        <w:t xml:space="preserve"> is specifically stated in guidelines</w:t>
      </w:r>
      <w:r>
        <w:fldChar w:fldCharType="begin"/>
      </w:r>
      <w:r>
        <w:instrText xml:space="preserve"> ADDIN EN.CITE &lt;EndNote&gt;&lt;Cite&gt;&lt;Author&gt;NCCN&lt;/Author&gt;&lt;Year&gt;2016&lt;/Year&gt;&lt;RecNum&gt;3381&lt;/RecNum&gt;&lt;DisplayText&gt;[12]&lt;/DisplayText&gt;&lt;record&gt;&lt;rec-number&gt;3381&lt;/rec-number&gt;&lt;foreign-keys&gt;&lt;key app="EN" db-id="xs2sva9z5sd2f5eer98xrrr00a2fxedswdrx" timestamp="1382505359"&gt;3381&lt;/key&gt;&lt;/foreign-keys&gt;&lt;ref-type name="Web Page"&gt;12&lt;/ref-type&gt;&lt;contributors&gt;&lt;authors&gt;&lt;author&gt;NCCN,&lt;/author&gt;&lt;/authors&gt;&lt;/contributors&gt;&lt;titles&gt;&lt;title&gt;NCCN Practice Guidelines for Pancreatic Cancer. Version 1.2016&lt;/title&gt;&lt;/titles&gt;&lt;pages&gt;(obtained on request from NCCN)&lt;/pages&gt;&lt;volume&gt;2016&lt;/volume&gt;&lt;number&gt;6th April&lt;/number&gt;&lt;dates&gt;&lt;year&gt;2016&lt;/year&gt;&lt;/dates&gt;&lt;urls&gt;&lt;/urls&gt;&lt;/record&gt;&lt;/Cite&gt;&lt;/EndNote&gt;</w:instrText>
      </w:r>
      <w:r>
        <w:fldChar w:fldCharType="separate"/>
      </w:r>
      <w:r>
        <w:rPr>
          <w:noProof/>
        </w:rPr>
        <w:t>[12]</w:t>
      </w:r>
      <w:r>
        <w:fldChar w:fldCharType="end"/>
      </w:r>
      <w:r>
        <w:t xml:space="preserve"> and has been shown to improve surgical mortality rates</w:t>
      </w:r>
      <w:r>
        <w:fldChar w:fldCharType="begin">
          <w:fldData xml:space="preserve">PEVuZE5vdGU+PENpdGU+PEF1dGhvcj5TYW1yYTwvQXV0aG9yPjxZZWFyPjIwMTE8L1llYXI+PFJl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</w:fldData>
        </w:fldChar>
      </w:r>
      <w:r>
        <w:instrText xml:space="preserve"> ADDIN EN.CITE </w:instrText>
      </w:r>
      <w:r>
        <w:fldChar w:fldCharType="begin">
          <w:fldData xml:space="preserve">PEVuZE5vdGU+PENpdGU+PEF1dGhvcj5TYW1yYTwvQXV0aG9yPjxZZWFyPjIwMTE8L1llYXI+PFJl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</w:fldData>
        </w:fldChar>
      </w:r>
      <w:r>
        <w:instrText xml:space="preserve"> ADDIN EN.CITE.DATA </w:instrText>
      </w:r>
      <w:r>
        <w:fldChar w:fldCharType="end"/>
      </w:r>
      <w:r>
        <w:fldChar w:fldCharType="separate"/>
      </w:r>
      <w:r>
        <w:rPr>
          <w:noProof/>
        </w:rPr>
        <w:t>[24]</w:t>
      </w:r>
      <w:r>
        <w:fldChar w:fldCharType="end"/>
      </w:r>
      <w:r>
        <w:t xml:space="preserve"> but it is unclear to what extent this currently occurs. Respondents also agreed that pancreatic cancer resections should occur in high-volume centres, reflecting guideline recommendations although definitions of high-volume vary across guidelines. The cut-off recommended by our panellists was consistent with the NCCN guidelines </w:t>
      </w:r>
      <w:proofErr w:type="gramStart"/>
      <w:r>
        <w:t>(15 surgeries/year)</w:t>
      </w:r>
      <w:proofErr w:type="gramEnd"/>
      <w:r>
        <w:t>. However, the National Cancer Institute (NCI) guidelines classify hospitals carrying out &gt; 5 resections/year as high-volume and the British Society of Gastroenterology (BSG) guidelines</w:t>
      </w:r>
      <w:r>
        <w:fldChar w:fldCharType="begin">
          <w:fldData xml:space="preserve">PEVuZE5vdGU+PENpdGU+PEF1dGhvcj5QYW5jcmVhdHJpYyBTZWN0aW9uPC9BdXRob3I+PFllYXI+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</w:fldData>
        </w:fldChar>
      </w:r>
      <w:r>
        <w:instrText xml:space="preserve"> ADDIN EN.CITE </w:instrText>
      </w:r>
      <w:r>
        <w:fldChar w:fldCharType="begin">
          <w:fldData xml:space="preserve">PEVuZE5vdGU+PENpdGU+PEF1dGhvcj5QYW5jcmVhdHJpYyBTZWN0aW9uPC9BdXRob3I+PFllYXI+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</w:fldData>
        </w:fldChar>
      </w:r>
      <w:r>
        <w:instrText xml:space="preserve"> ADDIN EN.CITE.DATA </w:instrText>
      </w:r>
      <w:r>
        <w:fldChar w:fldCharType="end"/>
      </w:r>
      <w:r>
        <w:fldChar w:fldCharType="separate"/>
      </w:r>
      <w:r>
        <w:rPr>
          <w:noProof/>
        </w:rPr>
        <w:t>[25]</w:t>
      </w:r>
      <w:r>
        <w:fldChar w:fldCharType="end"/>
      </w:r>
      <w:r>
        <w:t xml:space="preserve"> do not give a value, but rather recommend that surgery be carried out in ‘specialist centres’. The evidence available suggests different values (range 5 - 19) for high-volume classification.</w:t>
      </w:r>
      <w:r>
        <w:fldChar w:fldCharType="begin">
          <w:fldData xml:space="preserve">PEVuZE5vdGU+PENpdGU+PEF1dGhvcj5GaW5rczwvQXV0aG9yPjxZZWFyPjIwMTE8L1llYXI+PFJl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</w:fldData>
        </w:fldChar>
      </w:r>
      <w:r>
        <w:instrText xml:space="preserve"> ADDIN EN.CITE </w:instrText>
      </w:r>
      <w:r>
        <w:fldChar w:fldCharType="begin">
          <w:fldData xml:space="preserve">PEVuZE5vdGU+PENpdGU+PEF1dGhvcj5GaW5rczwvQXV0aG9yPjxZZWFyPjIwMTE8L1llYXI+PFJl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</w:fldData>
        </w:fldChar>
      </w:r>
      <w:r>
        <w:instrText xml:space="preserve"> ADDIN EN.CITE.DATA </w:instrText>
      </w:r>
      <w:r>
        <w:fldChar w:fldCharType="end"/>
      </w:r>
      <w:r>
        <w:fldChar w:fldCharType="separate"/>
      </w:r>
      <w:r>
        <w:rPr>
          <w:noProof/>
        </w:rPr>
        <w:t>[26, 27]</w:t>
      </w:r>
      <w:r>
        <w:fldChar w:fldCharType="end"/>
      </w:r>
      <w:r>
        <w:t xml:space="preserve"> Few data support a role for surgeon volume independent of hospital volume</w:t>
      </w:r>
      <w:proofErr w:type="gramStart"/>
      <w:r>
        <w:t>,</w:t>
      </w:r>
      <w:proofErr w:type="gramEnd"/>
      <w:r>
        <w:fldChar w:fldCharType="begin">
          <w:fldData xml:space="preserve">PEVuZE5vdGU+PENpdGU+PEF1dGhvcj5MYSBUb3JyZTwvQXV0aG9yPjxZZWFyPjIwMTI8L1llYXI+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ZnVsbC10aXRsZT48L3BlcmlvZGljYWw+PHBhZ2VzPjUxOC0yMzwvcGFnZXM+PHZvbHVtZT4xNjwv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</w:fldData>
        </w:fldChar>
      </w:r>
      <w:r>
        <w:instrText xml:space="preserve"> ADDIN EN.CITE </w:instrText>
      </w:r>
      <w:r>
        <w:fldChar w:fldCharType="begin">
          <w:fldData xml:space="preserve">PEVuZE5vdGU+PENpdGU+PEF1dGhvcj5MYSBUb3JyZTwvQXV0aG9yPjxZZWFyPjIwMTI8L1llYXI+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ZnVsbC10aXRsZT48L3BlcmlvZGljYWw+PHBhZ2VzPjUxOC0yMzwvcGFnZXM+PHZvbHVtZT4xNjwv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</w:fldData>
        </w:fldChar>
      </w:r>
      <w:r>
        <w:instrText xml:space="preserve"> ADDIN EN.CITE.DATA </w:instrText>
      </w:r>
      <w:r>
        <w:fldChar w:fldCharType="end"/>
      </w:r>
      <w:r>
        <w:fldChar w:fldCharType="separate"/>
      </w:r>
      <w:r>
        <w:rPr>
          <w:noProof/>
        </w:rPr>
        <w:t>[27, 28]</w:t>
      </w:r>
      <w:r>
        <w:fldChar w:fldCharType="end"/>
      </w:r>
      <w:r>
        <w:t xml:space="preserve"> probably because these are highly correlated, but our participants nevertheless felt pancreatic resections should be undertaken by surgeons performing more than 5 per year. These data clearly show that clinicians feel that centralisation of surgical care for pancreatic cancer is important. In the USA, hospital volume for pancreatectomies more than tripled</w:t>
      </w:r>
      <w:r w:rsidRPr="00F628EB">
        <w:t xml:space="preserve"> </w:t>
      </w:r>
      <w:r>
        <w:t>between 2000 and 2008 with the median volume increasing from 5 to 16</w:t>
      </w:r>
      <w:r>
        <w:fldChar w:fldCharType="begin"/>
      </w:r>
      <w:r>
        <w:instrText xml:space="preserve"> ADDIN EN.CITE &lt;EndNote&gt;&lt;Cite&gt;&lt;Author&gt;Finks&lt;/Author&gt;&lt;Year&gt;2011&lt;/Year&gt;&lt;RecNum&gt;4607&lt;/RecNum&gt;&lt;DisplayText&gt;[26]&lt;/DisplayText&gt;&lt;record&gt;&lt;rec-number&gt;4607&lt;/rec-number&gt;&lt;foreign-keys&gt;&lt;key app="EN" db-id="xs2sva9z5sd2f5eer98xrrr00a2fxedswdrx" timestamp="1392511810"&gt;4607&lt;/key&gt;&lt;/foreign-keys&gt;&lt;ref-type name="Journal Article"&gt;17&lt;/ref-type&gt;&lt;contributors&gt;&lt;authors&gt;&lt;author&gt;Finks, J. F.&lt;/author&gt;&lt;author&gt;Osborne, N. H.&lt;/author&gt;&lt;author&gt;Birkmeyer, J. D.&lt;/author&gt;&lt;/authors&gt;&lt;/contributors&gt;&lt;auth-address&gt;Center for Healthcare Outcomes and Policy and the Section of General Surgery, Department of Surgery, University of Michigan, Ann Arbor, USA. jfinks@umich.edu&lt;/auth-address&gt;&lt;titles&gt;&lt;title&gt;Trends in hospital volume and operative mortality for high-risk surgery&lt;/title&gt;&lt;secondary-title&gt;N Engl J Med&lt;/secondary-title&gt;&lt;alt-title&gt;The New England journal of medicine&lt;/alt-title&gt;&lt;/titles&gt;&lt;periodical&gt;&lt;full-title&gt;N Engl J Med&lt;/full-title&gt;&lt;/periodical&gt;&lt;pages&gt;2128-37&lt;/pages&gt;&lt;volume&gt;364&lt;/volume&gt;&lt;number&gt;22&lt;/number&gt;&lt;keywords&gt;&lt;keyword&gt;Aged&lt;/keyword&gt;&lt;keyword&gt;Cardiovascular Surgical Procedures/*mortality/trends&lt;/keyword&gt;&lt;keyword&gt;Chi-Square Distribution&lt;/keyword&gt;&lt;keyword&gt;Hospital Mortality/*trends&lt;/keyword&gt;&lt;keyword&gt;Hospitals/trends/*utilization&lt;/keyword&gt;&lt;keyword&gt;Humans&lt;/keyword&gt;&lt;keyword&gt;Medicare&lt;/keyword&gt;&lt;keyword&gt;Neoplasms/mortality/*surgery&lt;/keyword&gt;&lt;keyword&gt;Risk Adjustment&lt;/keyword&gt;&lt;keyword&gt;Surgical Procedures, Operative/*mortality/trends&lt;/keyword&gt;&lt;keyword&gt;United States&lt;/keyword&gt;&lt;/keywords&gt;&lt;dates&gt;&lt;year&gt;2011&lt;/year&gt;&lt;pub-dates&gt;&lt;date&gt;Jun 2&lt;/date&gt;&lt;/pub-dates&gt;&lt;/dates&gt;&lt;isbn&gt;1533-4406 (Electronic)&amp;#xD;0028-4793 (Linking)&lt;/isbn&gt;&lt;accession-num&gt;21631325&lt;/accession-num&gt;&lt;urls&gt;&lt;related-urls&gt;&lt;url&gt;http://www.ncbi.nlm.nih.gov/pubmed/21631325&lt;/url&gt;&lt;/related-urls&gt;&lt;/urls&gt;&lt;custom2&gt;3150488&lt;/custom2&gt;&lt;electronic-resource-num&gt;10.1056/NEJMsa1010705&lt;/electronic-resource-num&gt;&lt;/record&gt;&lt;/Cite&gt;&lt;/EndNote&gt;</w:instrText>
      </w:r>
      <w:r>
        <w:fldChar w:fldCharType="separate"/>
      </w:r>
      <w:r>
        <w:rPr>
          <w:noProof/>
        </w:rPr>
        <w:t>[26]</w:t>
      </w:r>
      <w:r>
        <w:fldChar w:fldCharType="end"/>
      </w:r>
      <w:r>
        <w:t xml:space="preserve"> whereas in Australia volume is increasing but resections are still performed in low-volume hospitals.</w:t>
      </w:r>
      <w:r>
        <w:fldChar w:fldCharType="begin">
          <w:fldData xml:space="preserve">PEVuZE5vdGU+PENpdGU+PEF1dGhvcj5XeWxpZTwvQXV0aG9yPjxZZWFyPjIwMTI8L1llYXI+PFJl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</w:fldData>
        </w:fldChar>
      </w:r>
      <w:r>
        <w:instrText xml:space="preserve"> ADDIN EN.CITE </w:instrText>
      </w:r>
      <w:r>
        <w:fldChar w:fldCharType="begin">
          <w:fldData xml:space="preserve">PEVuZE5vdGU+PENpdGU+PEF1dGhvcj5XeWxpZTwvQXV0aG9yPjxZZWFyPjIwMTI8L1llYXI+PFJl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</w:fldData>
        </w:fldChar>
      </w:r>
      <w:r>
        <w:instrText xml:space="preserve"> ADDIN EN.CITE.DATA </w:instrText>
      </w:r>
      <w:r>
        <w:fldChar w:fldCharType="end"/>
      </w:r>
      <w:r>
        <w:fldChar w:fldCharType="separate"/>
      </w:r>
      <w:r>
        <w:rPr>
          <w:noProof/>
        </w:rPr>
        <w:t>[29, 30]</w:t>
      </w:r>
      <w:r>
        <w:fldChar w:fldCharType="end"/>
      </w:r>
    </w:p>
    <w:p w:rsidR="00280AE4" w:rsidRDefault="00280AE4" w:rsidP="00280AE4">
      <w:r>
        <w:t>Multidisciplinary care has become the accepted standard for cancer patients and has been shown to improve treatment access and timeliness.</w:t>
      </w:r>
      <w:r w:rsidRPr="0003694E">
        <w:fldChar w:fldCharType="begin"/>
      </w:r>
      <w:r>
        <w:instrText xml:space="preserve"> ADDIN EN.CITE &lt;EndNote&gt;&lt;Cite&gt;&lt;Author&gt;Buanes&lt;/Author&gt;&lt;Year&gt;2014&lt;/Year&gt;&lt;RecNum&gt;5670&lt;/RecNum&gt;&lt;DisplayText&gt;[7]&lt;/DisplayText&gt;&lt;record&gt;&lt;rec-number&gt;5670&lt;/rec-number&gt;&lt;foreign-keys&gt;&lt;key app="EN" db-id="xs2sva9z5sd2f5eer98xrrr00a2fxedswdrx" timestamp="1409632869"&gt;5670&lt;/key&gt;&lt;/foreign-keys&gt;&lt;ref-type name="Journal Article"&gt;17&lt;/ref-type&gt;&lt;contributors&gt;&lt;authors&gt;&lt;author&gt;Buanes, T. A.&lt;/author&gt;&lt;/authors&gt;&lt;/contributors&gt;&lt;auth-address&gt;Trond A Buanes, Division of Cancer, Surgery and Transplantation, Institute of Clinical Medicine, Faculty of Medicine, Oslo University Hospital (OuS), University of Oslo, 0316 Oslo, Norway.&lt;/auth-address&gt;&lt;titles&gt;&lt;title&gt;Pancreatic cancer-improved care achievable&lt;/title&gt;&lt;secondary-title&gt;World J Gastroenterol&lt;/secondary-title&gt;&lt;alt-title&gt;World journal of gastroenterology : WJG&lt;/alt-title&gt;&lt;/titles&gt;&lt;periodical&gt;&lt;full-title&gt;World J Gastroenterol&lt;/full-title&gt;&lt;/periodical&gt;&lt;pages&gt;10405-10418&lt;/pages&gt;&lt;volume&gt;20&lt;/volume&gt;&lt;number&gt;30&lt;/number&gt;&lt;dates&gt;&lt;year&gt;2014&lt;/year&gt;&lt;pub-dates&gt;&lt;date&gt;Aug 14&lt;/date&gt;&lt;/pub-dates&gt;&lt;/dates&gt;&lt;isbn&gt;2219-2840 (Electronic)&amp;#xD;1007-9327 (Linking)&lt;/isbn&gt;&lt;accession-num&gt;25132756&lt;/accession-num&gt;&lt;urls&gt;&lt;related-urls&gt;&lt;url&gt;http://www.ncbi.nlm.nih.gov/pubmed/25132756&lt;/url&gt;&lt;/related-urls&gt;&lt;/urls&gt;&lt;custom2&gt;4130847&lt;/custom2&gt;&lt;electronic-resource-num&gt;10.3748/wjg.v20.i30.10405&lt;/electronic-resource-num&gt;&lt;/record&gt;&lt;/Cite&gt;&lt;/EndNote&gt;</w:instrText>
      </w:r>
      <w:r w:rsidRPr="0003694E">
        <w:fldChar w:fldCharType="separate"/>
      </w:r>
      <w:r>
        <w:rPr>
          <w:noProof/>
        </w:rPr>
        <w:t>[7]</w:t>
      </w:r>
      <w:r w:rsidRPr="0003694E">
        <w:fldChar w:fldCharType="end"/>
      </w:r>
      <w:r>
        <w:rPr>
          <w:vertAlign w:val="superscript"/>
        </w:rPr>
        <w:t xml:space="preserve"> </w:t>
      </w:r>
      <w:r w:rsidRPr="0003694E">
        <w:fldChar w:fldCharType="begin"/>
      </w:r>
      <w:r>
        <w:instrText xml:space="preserve"> ADDIN EN.CITE &lt;EndNote&gt;&lt;Cite&gt;&lt;Author&gt;Gardner&lt;/Author&gt;&lt;Year&gt;2010&lt;/Year&gt;&lt;RecNum&gt;5672&lt;/RecNum&gt;&lt;DisplayText&gt;[31]&lt;/DisplayText&gt;&lt;record&gt;&lt;rec-number&gt;5672&lt;/rec-number&gt;&lt;foreign-keys&gt;&lt;key app="EN" db-id="xs2sva9z5sd2f5eer98xrrr00a2fxedswdrx" timestamp="1409633212"&gt;5672&lt;/key&gt;&lt;/foreign-keys&gt;&lt;ref-type name="Journal Article"&gt;17&lt;/ref-type&gt;&lt;contributors&gt;&lt;authors&gt;&lt;author&gt;Gardner, T. B.&lt;/author&gt;&lt;author&gt;Barth, R. J.&lt;/author&gt;&lt;author&gt;Zaki, B. I.&lt;/author&gt;&lt;author&gt;Boulay, B. R.&lt;/author&gt;&lt;author&gt;McGowan, M. M.&lt;/author&gt;&lt;author&gt;Sutton, J. E.&lt;/author&gt;&lt;author&gt;Ripple, G. H.&lt;/author&gt;&lt;author&gt;Colacchio, T. A.&lt;/author&gt;&lt;author&gt;Smith, K. D.&lt;/author&gt;&lt;author&gt;Byock, I. R.&lt;/author&gt;&lt;author&gt;Call, M.&lt;/author&gt;&lt;author&gt;Suriawinata, A. A.&lt;/author&gt;&lt;author&gt;Tsapakos, M. J.&lt;/author&gt;&lt;author&gt;Mills, J. B.&lt;/author&gt;&lt;author&gt;Srivastava, A.&lt;/author&gt;&lt;author&gt;Stannard, M.&lt;/author&gt;&lt;author&gt;Lisovsky, M.&lt;/author&gt;&lt;author&gt;Gordon, S. R.&lt;/author&gt;&lt;author&gt;Pipas, J. M.&lt;/author&gt;&lt;/authors&gt;&lt;/contributors&gt;&lt;auth-address&gt;Dartmouth-Hitchcock Medical Center, Norris Cotton Cancer Center, Lebanon, NH.&lt;/auth-address&gt;&lt;titles&gt;&lt;title&gt;Effect of initiating a multidisciplinary care clinic on access and time to treatment in patients with pancreatic adenocarcinoma&lt;/title&gt;&lt;secondary-title&gt;J Oncol Pract&lt;/secondary-title&gt;&lt;alt-title&gt;Journal of oncology practice / American Society of Clinical Oncology&lt;/alt-title&gt;&lt;/titles&gt;&lt;periodical&gt;&lt;full-title&gt;J Oncol Pract&lt;/full-title&gt;&lt;/periodical&gt;&lt;pages&gt;288-92&lt;/pages&gt;&lt;volume&gt;6&lt;/volume&gt;&lt;number&gt;6&lt;/number&gt;&lt;dates&gt;&lt;year&gt;2010&lt;/year&gt;&lt;pub-dates&gt;&lt;date&gt;Nov&lt;/date&gt;&lt;/pub-dates&gt;&lt;/dates&gt;&lt;isbn&gt;1935-469X (Electronic)&amp;#xD;1554-7477 (Linking)&lt;/isbn&gt;&lt;accession-num&gt;21358957&lt;/accession-num&gt;&lt;urls&gt;&lt;related-urls&gt;&lt;url&gt;http://www.ncbi.nlm.nih.gov/pubmed/21358957&lt;/url&gt;&lt;/related-urls&gt;&lt;/urls&gt;&lt;custom2&gt;2988661&lt;/custom2&gt;&lt;electronic-resource-num&gt;10.1200/JOP.2010.000041&lt;/electronic-resource-num&gt;&lt;/record&gt;&lt;/Cite&gt;&lt;/EndNote&gt;</w:instrText>
      </w:r>
      <w:r w:rsidRPr="0003694E">
        <w:fldChar w:fldCharType="separate"/>
      </w:r>
      <w:r>
        <w:rPr>
          <w:noProof/>
        </w:rPr>
        <w:t>[31]</w:t>
      </w:r>
      <w:r w:rsidRPr="0003694E">
        <w:fldChar w:fldCharType="end"/>
      </w:r>
      <w:r>
        <w:t xml:space="preserve"> </w:t>
      </w:r>
      <w:r w:rsidRPr="004367F0">
        <w:t>However,</w:t>
      </w:r>
      <w:r>
        <w:t xml:space="preserve"> systematic review evidence suggests there is substantial variability in the way MDT meetings are incorporated into patient care</w:t>
      </w:r>
      <w:r>
        <w:fldChar w:fldCharType="begin">
          <w:fldData xml:space="preserve">PEVuZE5vdGU+PENpdGU+PEF1dGhvcj5QcmFkZXM8L0F1dGhvcj48WWVhcj4yMDE0PC9ZZWFyPjxS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</w:fldData>
        </w:fldChar>
      </w:r>
      <w:r>
        <w:instrText xml:space="preserve"> ADDIN EN.CITE </w:instrText>
      </w:r>
      <w:r>
        <w:fldChar w:fldCharType="begin">
          <w:fldData xml:space="preserve">PEVuZE5vdGU+PENpdGU+PEF1dGhvcj5QcmFkZXM8L0F1dGhvcj48WWVhcj4yMDE0PC9ZZWFyPjxS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</w:fldData>
        </w:fldChar>
      </w:r>
      <w:r>
        <w:instrText xml:space="preserve"> ADDIN EN.CITE.DATA </w:instrText>
      </w:r>
      <w:r>
        <w:fldChar w:fldCharType="end"/>
      </w:r>
      <w:r>
        <w:fldChar w:fldCharType="separate"/>
      </w:r>
      <w:r>
        <w:rPr>
          <w:noProof/>
        </w:rPr>
        <w:t>[32]</w:t>
      </w:r>
      <w:r>
        <w:fldChar w:fldCharType="end"/>
      </w:r>
      <w:r>
        <w:t xml:space="preserve"> </w:t>
      </w:r>
      <w:r w:rsidRPr="004367F0">
        <w:t xml:space="preserve">and this is reflected in our </w:t>
      </w:r>
      <w:r w:rsidRPr="00D8772E">
        <w:t>data</w:t>
      </w:r>
      <w:r>
        <w:t>, which</w:t>
      </w:r>
      <w:r w:rsidRPr="00D8772E">
        <w:t xml:space="preserve"> </w:t>
      </w:r>
      <w:r>
        <w:t xml:space="preserve">show that clinicians value multidisciplinary care but vary in their views about the function of MDTs in the management of patients with pancreatic cancer. For example, in contrast to other specialties, surgeons were less likely to agree that all patients should be presented to MDTs and more likely to indicate that only potentially </w:t>
      </w:r>
      <w:proofErr w:type="spellStart"/>
      <w:r>
        <w:t>resectable</w:t>
      </w:r>
      <w:proofErr w:type="spellEnd"/>
      <w:r>
        <w:t xml:space="preserve"> patients should be presented to MDTs. The NCCN guideline also suggests that only patients without metastatic disease be presented at MDT meetings. However, The European Partnership for Action Against Cancer (EPAAC) recommend in their MDT policy </w:t>
      </w:r>
      <w:proofErr w:type="gramStart"/>
      <w:r>
        <w:t>document</w:t>
      </w:r>
      <w:proofErr w:type="gramEnd"/>
      <w:r>
        <w:fldChar w:fldCharType="begin">
          <w:fldData xml:space="preserve">PEVuZE5vdGU+PENpdGU+PEF1dGhvcj5FdXJvcGVhbiBQYXJ0bmVyc2hpcCBBY3Rpb24gQWdhaW5z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==
</w:fldData>
        </w:fldChar>
      </w:r>
      <w:r>
        <w:instrText xml:space="preserve"> ADDIN EN.CITE </w:instrText>
      </w:r>
      <w:r>
        <w:fldChar w:fldCharType="begin">
          <w:fldData xml:space="preserve">PEVuZE5vdGU+PENpdGU+PEF1dGhvcj5FdXJvcGVhbiBQYXJ0bmVyc2hpcCBBY3Rpb24gQWdhaW5z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==
</w:fldData>
        </w:fldChar>
      </w:r>
      <w:r>
        <w:instrText xml:space="preserve"> ADDIN EN.CITE.DATA </w:instrText>
      </w:r>
      <w:r>
        <w:fldChar w:fldCharType="end"/>
      </w:r>
      <w:r>
        <w:fldChar w:fldCharType="separate"/>
      </w:r>
      <w:r>
        <w:rPr>
          <w:noProof/>
        </w:rPr>
        <w:t>[33]</w:t>
      </w:r>
      <w:r>
        <w:fldChar w:fldCharType="end"/>
      </w:r>
      <w:r>
        <w:t xml:space="preserve"> that MDTs co-ordinate cancer care at all stages.  While there was strong consensus among our panellists across all specialties that palliative care specialists should be present at MDT meetings, the presence of allied health professionals was not consistently rated as important by surgeons. This may reflect the fact that s</w:t>
      </w:r>
      <w:r w:rsidRPr="0003694E">
        <w:t xml:space="preserve">urgeons lead most </w:t>
      </w:r>
      <w:r>
        <w:t>MDT</w:t>
      </w:r>
      <w:r w:rsidRPr="0003694E">
        <w:t xml:space="preserve"> meetings </w:t>
      </w:r>
      <w:r>
        <w:t>and</w:t>
      </w:r>
      <w:r w:rsidRPr="0003694E">
        <w:t xml:space="preserve"> </w:t>
      </w:r>
      <w:r>
        <w:t>may prioritise surgical and medical issues over</w:t>
      </w:r>
      <w:r w:rsidRPr="0003694E">
        <w:t xml:space="preserve"> psychosocial </w:t>
      </w:r>
      <w:r>
        <w:t>concerns.</w:t>
      </w:r>
      <w:r w:rsidRPr="0003694E">
        <w:fldChar w:fldCharType="begin"/>
      </w:r>
      <w:r>
        <w:instrText xml:space="preserve"> ADDIN EN.CITE &lt;EndNote&gt;&lt;Cite&gt;&lt;Author&gt;Devitt&lt;/Author&gt;&lt;Year&gt;2010&lt;/Year&gt;&lt;RecNum&gt;5679&lt;/RecNum&gt;&lt;DisplayText&gt;[34]&lt;/DisplayText&gt;&lt;record&gt;&lt;rec-number&gt;5679&lt;/rec-number&gt;&lt;foreign-keys&gt;&lt;key app="EN" db-id="xs2sva9z5sd2f5eer98xrrr00a2fxedswdrx" timestamp="1409635179"&gt;5679&lt;/key&gt;&lt;/foreign-keys&gt;&lt;ref-type name="Journal Article"&gt;17&lt;/ref-type&gt;&lt;contributors&gt;&lt;authors&gt;&lt;author&gt;Devitt, B.&lt;/author&gt;&lt;author&gt;Philip, J.&lt;/author&gt;&lt;author&gt;McLachlan, S. A.&lt;/author&gt;&lt;/authors&gt;&lt;/contributors&gt;&lt;auth-address&gt;St Vincent&amp;apos;s Hospital; University of Melbourne, Victoria, Australia.&lt;/auth-address&gt;&lt;titles&gt;&lt;title&gt;Team dynamics, decision making, and attitudes toward multidisciplinary cancer meetings: health professionals&amp;apos; perspectives&lt;/title&gt;&lt;secondary-title&gt;J Oncol Pract&lt;/secondary-title&gt;&lt;alt-title&gt;Journal of oncology practice / American Society of Clinical Oncology&lt;/alt-title&gt;&lt;/titles&gt;&lt;periodical&gt;&lt;full-title&gt;J Oncol Pract&lt;/full-title&gt;&lt;/periodical&gt;&lt;pages&gt;e17-20&lt;/pages&gt;&lt;volume&gt;6&lt;/volume&gt;&lt;number&gt;6&lt;/number&gt;&lt;dates&gt;&lt;year&gt;2010&lt;/year&gt;&lt;pub-dates&gt;&lt;date&gt;Nov&lt;/date&gt;&lt;/pub-dates&gt;&lt;/dates&gt;&lt;isbn&gt;1935-469X (Electronic)&amp;#xD;1554-7477 (Linking)&lt;/isbn&gt;&lt;accession-num&gt;21358945&lt;/accession-num&gt;&lt;urls&gt;&lt;related-urls&gt;&lt;url&gt;http://www.ncbi.nlm.nih.gov/pubmed/21358945&lt;/url&gt;&lt;/related-urls&gt;&lt;/urls&gt;&lt;custom2&gt;2988673&lt;/custom2&gt;&lt;electronic-resource-num&gt;10.1200/JOP.2010.000023&lt;/electronic-resource-num&gt;&lt;/record&gt;&lt;/Cite&gt;&lt;/EndNote&gt;</w:instrText>
      </w:r>
      <w:r w:rsidRPr="0003694E">
        <w:fldChar w:fldCharType="separate"/>
      </w:r>
      <w:r>
        <w:rPr>
          <w:noProof/>
        </w:rPr>
        <w:t>[34]</w:t>
      </w:r>
      <w:r w:rsidRPr="0003694E">
        <w:fldChar w:fldCharType="end"/>
      </w:r>
      <w:r>
        <w:t xml:space="preserve"> EPAAC guidelines emphasise the need for MDTs to address the supportive care and psychosocial needs of their patients. They also emphasise the need for coordination across different disciplines to achieve continuity of care. While our Delphi process identified the importance of care coordination, the reality is that in Australia there is considerable variability in the way that the coordination role is </w:t>
      </w:r>
      <w:r>
        <w:lastRenderedPageBreak/>
        <w:t>implemented.</w:t>
      </w:r>
      <w:r>
        <w:fldChar w:fldCharType="begin"/>
      </w:r>
      <w:r>
        <w:instrText xml:space="preserve"> ADDIN EN.CITE &lt;EndNote&gt;&lt;Cite&gt;&lt;Author&gt;Freijser&lt;/Author&gt;&lt;Year&gt;2013&lt;/Year&gt;&lt;RecNum&gt;5970&lt;/RecNum&gt;&lt;DisplayText&gt;[35]&lt;/DisplayText&gt;&lt;record&gt;&lt;rec-number&gt;5970&lt;/rec-number&gt;&lt;foreign-keys&gt;&lt;key app="EN" db-id="xs2sva9z5sd2f5eer98xrrr00a2fxedswdrx" timestamp="1416798432"&gt;5970&lt;/key&gt;&lt;/foreign-keys&gt;&lt;ref-type name="Journal Article"&gt;17&lt;/ref-type&gt;&lt;contributors&gt;&lt;authors&gt;&lt;author&gt;Freijser, L.&lt;/author&gt;&lt;author&gt;Naccarella, L.&lt;/author&gt;&lt;author&gt;McKenzie, R.&lt;/author&gt;&lt;author&gt;Krishnasamy, M.&lt;/author&gt;&lt;/authors&gt;&lt;/contributors&gt;&lt;titles&gt;&lt;title&gt;Cancer care coordination: building a platform for the development of care coordinator roles and ongoing evaluation&lt;/title&gt;&lt;secondary-title&gt;Aust J Prim Health&lt;/secondary-title&gt;&lt;alt-title&gt;Australian journal of primary health&lt;/alt-title&gt;&lt;/titles&gt;&lt;periodical&gt;&lt;full-title&gt;Aust J Prim Health&lt;/full-title&gt;&lt;abbr-1&gt;Australian journal of primary health&lt;/abbr-1&gt;&lt;/periodical&gt;&lt;alt-periodical&gt;&lt;full-title&gt;Aust J Prim Health&lt;/full-title&gt;&lt;abbr-1&gt;Australian journal of primary health&lt;/abbr-1&gt;&lt;/alt-periodical&gt;&lt;pages&gt;157-163&lt;/pages&gt;&lt;volume&gt;21&lt;/volume&gt;&lt;number&gt;2&lt;/number&gt;&lt;dates&gt;&lt;year&gt;2013&lt;/year&gt;&lt;pub-dates&gt;&lt;date&gt;Nov 12&lt;/date&gt;&lt;/pub-dates&gt;&lt;/dates&gt;&lt;isbn&gt;1448-7527 (Print)&amp;#xD;1448-7527 (Linking)&lt;/isbn&gt;&lt;accession-num&gt;24216047&lt;/accession-num&gt;&lt;urls&gt;&lt;related-urls&gt;&lt;url&gt;http://www.ncbi.nlm.nih.gov/pubmed/24216047&lt;/url&gt;&lt;/related-urls&gt;&lt;/urls&gt;&lt;electronic-resource-num&gt;10.1071/PY13037&lt;/electronic-resource-num&gt;&lt;/record&gt;&lt;/Cite&gt;&lt;/EndNote&gt;</w:instrText>
      </w:r>
      <w:r>
        <w:fldChar w:fldCharType="separate"/>
      </w:r>
      <w:r>
        <w:rPr>
          <w:noProof/>
        </w:rPr>
        <w:t>[35]</w:t>
      </w:r>
      <w:r>
        <w:fldChar w:fldCharType="end"/>
      </w:r>
      <w:r>
        <w:t xml:space="preserve"> Adopting system-wide policies regarding MDTs and care coordination may be one way of improving the management of patients with pancreatic cancer.</w:t>
      </w:r>
    </w:p>
    <w:p w:rsidR="00280AE4" w:rsidRDefault="00280AE4" w:rsidP="00280AE4">
      <w:r>
        <w:t>The t</w:t>
      </w:r>
      <w:r w:rsidRPr="00751CAB">
        <w:t>wo top</w:t>
      </w:r>
      <w:r>
        <w:t>-</w:t>
      </w:r>
      <w:r w:rsidRPr="00751CAB">
        <w:t xml:space="preserve">scoring items </w:t>
      </w:r>
      <w:r>
        <w:t xml:space="preserve">in our study </w:t>
      </w:r>
      <w:r w:rsidRPr="00751CAB">
        <w:t xml:space="preserve">related to </w:t>
      </w:r>
      <w:r>
        <w:t xml:space="preserve">patient </w:t>
      </w:r>
      <w:r w:rsidRPr="00751CAB">
        <w:t xml:space="preserve">communication. </w:t>
      </w:r>
      <w:r>
        <w:t>Both items emphasised the importance of ensuring that patients are aware of the risks, benefits and limitations of treatment.   While this should be standard in all clinical situations, it is particularly important for patients with pancreatic cancer where surgery can result in significant morbidity and, even with successful resection, median survival is poor at ~20 months.</w:t>
      </w:r>
      <w:r>
        <w:fldChar w:fldCharType="begin"/>
      </w:r>
      <w:r>
        <w:instrText xml:space="preserve"> ADDIN EN.CITE &lt;EndNote&gt;&lt;Cite&gt;&lt;Author&gt;Witkowski&lt;/Author&gt;&lt;Year&gt;2013&lt;/Year&gt;&lt;RecNum&gt;2567&lt;/RecNum&gt;&lt;DisplayText&gt;[36]&lt;/DisplayText&gt;&lt;record&gt;&lt;rec-number&gt;2567&lt;/rec-number&gt;&lt;foreign-keys&gt;&lt;key app="EN" db-id="xs2sva9z5sd2f5eer98xrrr00a2fxedswdrx" timestamp="1379366993"&gt;2567&lt;/key&gt;&lt;/foreign-keys&gt;&lt;ref-type name="Journal Article"&gt;17&lt;/ref-type&gt;&lt;contributors&gt;&lt;authors&gt;&lt;author&gt;Witkowski, E. R.&lt;/author&gt;&lt;author&gt;Smith, J. K.&lt;/author&gt;&lt;author&gt;Tseng, J. F.&lt;/author&gt;&lt;/authors&gt;&lt;/contributors&gt;&lt;auth-address&gt;Surgical Outcomes Analysis &amp;amp; Research, University of Massachusetts Medical School, Worcester, Massachusetts, USA.&lt;/auth-address&gt;&lt;titles&gt;&lt;title&gt;Outcomes following resection of pancreatic cancer&lt;/title&gt;&lt;secondary-title&gt;J Surg Oncol&lt;/secondary-title&gt;&lt;/titles&gt;&lt;periodical&gt;&lt;full-title&gt;J Surg Oncol&lt;/full-title&gt;&lt;/periodical&gt;&lt;pages&gt;97-103&lt;/pages&gt;&lt;volume&gt;107&lt;/volume&gt;&lt;number&gt;1&lt;/number&gt;&lt;edition&gt;2012/09/20&lt;/edition&gt;&lt;keywords&gt;&lt;keyword&gt;Chemotherapy, Adjuvant&lt;/keyword&gt;&lt;keyword&gt;Humans&lt;/keyword&gt;&lt;keyword&gt;*Pancreatectomy/adverse effects/mortality&lt;/keyword&gt;&lt;keyword&gt;Pancreatic Neoplasms/mortality/pathology/*surgery&lt;/keyword&gt;&lt;keyword&gt;Patient Selection&lt;/keyword&gt;&lt;keyword&gt;Postoperative Complications/epidemiology&lt;/keyword&gt;&lt;keyword&gt;Quality of Life&lt;/keyword&gt;&lt;keyword&gt;Survival Rate&lt;/keyword&gt;&lt;keyword&gt;Treatment Outcome&lt;/keyword&gt;&lt;/keywords&gt;&lt;dates&gt;&lt;year&gt;2013&lt;/year&gt;&lt;pub-dates&gt;&lt;date&gt;Jan&lt;/date&gt;&lt;/pub-dates&gt;&lt;/dates&gt;&lt;isbn&gt;1096-9098 (Electronic)&amp;#xD;0022-4790 (Linking)&lt;/isbn&gt;&lt;accession-num&gt;22991309&lt;/accession-num&gt;&lt;urls&gt;&lt;related-urls&gt;&lt;url&gt;http://www.ncbi.nlm.nih.gov/pubmed/22991309&lt;/url&gt;&lt;/related-urls&gt;&lt;/urls&gt;&lt;electronic-resource-num&gt;10.1002/jso.23267&lt;/electronic-resource-num&gt;&lt;language&gt;eng&lt;/language&gt;&lt;/record&gt;&lt;/Cite&gt;&lt;/EndNote&gt;</w:instrText>
      </w:r>
      <w:r>
        <w:fldChar w:fldCharType="separate"/>
      </w:r>
      <w:r>
        <w:rPr>
          <w:noProof/>
        </w:rPr>
        <w:t>[36]</w:t>
      </w:r>
      <w:r>
        <w:fldChar w:fldCharType="end"/>
      </w:r>
      <w:r>
        <w:t xml:space="preserve"> In addition, current chemotherapy regimens have limited survival benefit and a USA national cohort study showed that about three quarters (69 - 81%) of patients with advanced cancer did not understand that the chemotherapy they were receiving was unlikely to result in cure.</w:t>
      </w:r>
      <w:r>
        <w:fldChar w:fldCharType="begin"/>
      </w:r>
      <w:r>
        <w:instrText xml:space="preserve"> ADDIN EN.CITE &lt;EndNote&gt;&lt;Cite&gt;&lt;Author&gt;Weeks&lt;/Author&gt;&lt;Year&gt;2012&lt;/Year&gt;&lt;RecNum&gt;5993&lt;/RecNum&gt;&lt;DisplayText&gt;[37]&lt;/DisplayText&gt;&lt;record&gt;&lt;rec-number&gt;5993&lt;/rec-number&gt;&lt;foreign-keys&gt;&lt;key app="EN" db-id="xs2sva9z5sd2f5eer98xrrr00a2fxedswdrx" timestamp="1416799780"&gt;5993&lt;/key&gt;&lt;/foreign-keys&gt;&lt;ref-type name="Journal Article"&gt;17&lt;/ref-type&gt;&lt;contributors&gt;&lt;authors&gt;&lt;author&gt;Weeks, J. C.&lt;/author&gt;&lt;author&gt;Catalano, P. J.&lt;/author&gt;&lt;author&gt;Cronin, A.&lt;/author&gt;&lt;author&gt;Finkelman, M. D.&lt;/author&gt;&lt;author&gt;Mack, J. W.&lt;/author&gt;&lt;author&gt;Keating, N. L.&lt;/author&gt;&lt;author&gt;Schrag, D.&lt;/author&gt;&lt;/authors&gt;&lt;/contributors&gt;&lt;auth-address&gt;Department of Medical Oncology, Dana-Farber Cancer Institute, Boston, MA 02215, USA. jane_weeks@dfci.harvard.edu&lt;/auth-address&gt;&lt;titles&gt;&lt;title&gt;Patients&amp;apos; expectations about effects of chemotherapy for advanced cancer&lt;/title&gt;&lt;secondary-title&gt;N Engl J Med&lt;/secondary-title&gt;&lt;alt-title&gt;The New England journal of medicine&lt;/alt-title&gt;&lt;/titles&gt;&lt;periodical&gt;&lt;full-title&gt;N Engl J Med&lt;/full-title&gt;&lt;/periodical&gt;&lt;pages&gt;1616-25&lt;/pages&gt;&lt;volume&gt;367&lt;/volume&gt;&lt;number&gt;17&lt;/number&gt;&lt;keywords&gt;&lt;keyword&gt;Adult&lt;/keyword&gt;&lt;keyword&gt;Aged&lt;/keyword&gt;&lt;keyword&gt;Aged, 80 and over&lt;/keyword&gt;&lt;keyword&gt;*Attitude to Health&lt;/keyword&gt;&lt;keyword&gt;Cohort Studies&lt;/keyword&gt;&lt;keyword&gt;Colorectal Neoplasms/*drug therapy/pathology&lt;/keyword&gt;&lt;keyword&gt;Data Collection&lt;/keyword&gt;&lt;keyword&gt;Decision Making&lt;/keyword&gt;&lt;keyword&gt;Drug Therapy/*psychology&lt;/keyword&gt;&lt;keyword&gt;Female&lt;/keyword&gt;&lt;keyword&gt;Humans&lt;/keyword&gt;&lt;keyword&gt;Informed Consent&lt;/keyword&gt;&lt;keyword&gt;Logistic Models&lt;/keyword&gt;&lt;keyword&gt;Lung Neoplasms/*drug therapy/pathology&lt;/keyword&gt;&lt;keyword&gt;Male&lt;/keyword&gt;&lt;keyword&gt;Middle Aged&lt;/keyword&gt;&lt;keyword&gt;Neoplasm Staging&lt;/keyword&gt;&lt;/keywords&gt;&lt;dates&gt;&lt;year&gt;2012&lt;/year&gt;&lt;pub-dates&gt;&lt;date&gt;Oct 25&lt;/date&gt;&lt;/pub-dates&gt;&lt;/dates&gt;&lt;isbn&gt;1533-4406 (Electronic)&amp;#xD;0028-4793 (Linking)&lt;/isbn&gt;&lt;accession-num&gt;23094723&lt;/accession-num&gt;&lt;urls&gt;&lt;related-urls&gt;&lt;url&gt;http://www.ncbi.nlm.nih.gov/pubmed/23094723&lt;/url&gt;&lt;/related-urls&gt;&lt;/urls&gt;&lt;custom2&gt;3613151&lt;/custom2&gt;&lt;electronic-resource-num&gt;10.1056/NEJMoa1204410&lt;/electronic-resource-num&gt;&lt;/record&gt;&lt;/Cite&gt;&lt;/EndNote&gt;</w:instrText>
      </w:r>
      <w:r>
        <w:fldChar w:fldCharType="separate"/>
      </w:r>
      <w:r>
        <w:rPr>
          <w:noProof/>
        </w:rPr>
        <w:t>[37]</w:t>
      </w:r>
      <w:r>
        <w:fldChar w:fldCharType="end"/>
      </w:r>
      <w:r>
        <w:t xml:space="preserve">  </w:t>
      </w:r>
    </w:p>
    <w:p w:rsidR="00280AE4" w:rsidRPr="00751CAB" w:rsidRDefault="00280AE4" w:rsidP="00280AE4">
      <w:r>
        <w:t>Up to 75% of patients with advanced pancreatic cancer report pain and it is one of the major factors adversely affecting quality of life.</w:t>
      </w:r>
      <w:r>
        <w:fldChar w:fldCharType="begin">
          <w:fldData xml:space="preserve">PEVuZE5vdGU+PENpdGU+PEF1dGhvcj5WaWNrZXJzPC9BdXRob3I+PFllYXI+MjAxMjwvWWVhcj48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bC10aXRsZT48L3BlcmlvZGljYWw+PHBhZ2VzPkNEMDA3NTE5PC9wYWdlcz48bnVtYmVyPjM8L251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</w:fldData>
        </w:fldChar>
      </w:r>
      <w:r>
        <w:instrText xml:space="preserve"> ADDIN EN.CITE </w:instrText>
      </w:r>
      <w:r>
        <w:fldChar w:fldCharType="begin">
          <w:fldData xml:space="preserve">PEVuZE5vdGU+PENpdGU+PEF1dGhvcj5WaWNrZXJzPC9BdXRob3I+PFllYXI+MjAxMjwvWWVhcj48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</w:fldData>
        </w:fldChar>
      </w:r>
      <w:r>
        <w:instrText xml:space="preserve"> ADDIN EN.CITE.DATA </w:instrText>
      </w:r>
      <w:r>
        <w:fldChar w:fldCharType="end"/>
      </w:r>
      <w:r>
        <w:fldChar w:fldCharType="separate"/>
      </w:r>
      <w:r>
        <w:rPr>
          <w:noProof/>
        </w:rPr>
        <w:t>[38-40]</w:t>
      </w:r>
      <w:r>
        <w:fldChar w:fldCharType="end"/>
      </w:r>
      <w:hyperlink w:anchor="_ENREF_40" w:tooltip="Carmichael, 1996 #5952" w:history="1"/>
      <w:r w:rsidRPr="000E1586">
        <w:t xml:space="preserve"> </w:t>
      </w:r>
      <w:proofErr w:type="gramStart"/>
      <w:r>
        <w:t>The</w:t>
      </w:r>
      <w:proofErr w:type="gramEnd"/>
      <w:r>
        <w:t xml:space="preserve"> </w:t>
      </w:r>
      <w:r w:rsidRPr="00751CAB">
        <w:t xml:space="preserve">need </w:t>
      </w:r>
      <w:r>
        <w:t>to manage pain</w:t>
      </w:r>
      <w:r w:rsidRPr="00751CAB">
        <w:t xml:space="preserve"> was one of </w:t>
      </w:r>
      <w:r>
        <w:t>the highest</w:t>
      </w:r>
      <w:r w:rsidRPr="00751CAB">
        <w:t>-scoring items</w:t>
      </w:r>
      <w:r>
        <w:t xml:space="preserve"> on the survey</w:t>
      </w:r>
      <w:r w:rsidRPr="00751CAB">
        <w:t>, but there was a lack of consensus about whether c</w:t>
      </w:r>
      <w:r>
        <w:t>o</w:t>
      </w:r>
      <w:r w:rsidRPr="00751CAB">
        <w:t xml:space="preserve">eliac plexus </w:t>
      </w:r>
      <w:proofErr w:type="spellStart"/>
      <w:r>
        <w:t>neurolysis</w:t>
      </w:r>
      <w:proofErr w:type="spellEnd"/>
      <w:r>
        <w:t xml:space="preserve"> (CPN)</w:t>
      </w:r>
      <w:r w:rsidRPr="00751CAB">
        <w:t xml:space="preserve"> should be discussed before embarking on </w:t>
      </w:r>
      <w:r>
        <w:t>any surgical procedure</w:t>
      </w:r>
      <w:r w:rsidRPr="00751CAB">
        <w:t>.</w:t>
      </w:r>
      <w:r>
        <w:t xml:space="preserve"> CPN can prevent pain development for up to 6 months post-operatively</w:t>
      </w:r>
      <w:r>
        <w:fldChar w:fldCharType="begin">
          <w:fldData xml:space="preserve">PEVuZE5vdGU+PENpdGU+PEF1dGhvcj5MaWxsZW1vZTwvQXV0aG9yPjxZZWFyPjE5OTM8L1llYXI+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</w:fldData>
        </w:fldChar>
      </w:r>
      <w:r>
        <w:instrText xml:space="preserve"> ADDIN EN.CITE </w:instrText>
      </w:r>
      <w:r>
        <w:fldChar w:fldCharType="begin">
          <w:fldData xml:space="preserve">PEVuZE5vdGU+PENpdGU+PEF1dGhvcj5MaWxsZW1vZTwvQXV0aG9yPjxZZWFyPjE5OTM8L1llYXI+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</w:fldData>
        </w:fldChar>
      </w:r>
      <w:r>
        <w:instrText xml:space="preserve"> ADDIN EN.CITE.DATA </w:instrText>
      </w:r>
      <w:r>
        <w:fldChar w:fldCharType="end"/>
      </w:r>
      <w:r>
        <w:fldChar w:fldCharType="separate"/>
      </w:r>
      <w:r>
        <w:rPr>
          <w:noProof/>
        </w:rPr>
        <w:t>[41]</w:t>
      </w:r>
      <w:r>
        <w:fldChar w:fldCharType="end"/>
      </w:r>
      <w:r>
        <w:t xml:space="preserve"> and, while some studies suggest that CPN may not offer greater pain relief over opioid analgesia, it has fewer side effects.</w:t>
      </w:r>
      <w:r>
        <w:fldChar w:fldCharType="begin"/>
      </w:r>
      <w:r>
        <w:instrText xml:space="preserve"> ADDIN EN.CITE &lt;EndNote&gt;&lt;Cite&gt;&lt;Author&gt;Arcidiacono&lt;/Author&gt;&lt;Year&gt;2011&lt;/Year&gt;&lt;RecNum&gt;5964&lt;/RecNum&gt;&lt;DisplayText&gt;[40]&lt;/DisplayText&gt;&lt;record&gt;&lt;rec-number&gt;5964&lt;/rec-number&gt;&lt;foreign-keys&gt;&lt;key app="EN" db-id="xs2sva9z5sd2f5eer98xrrr00a2fxedswdrx" timestamp="1415680259"&gt;5964&lt;/key&gt;&lt;/foreign-keys&gt;&lt;ref-type name="Journal Article"&gt;17&lt;/ref-type&gt;&lt;contributors&gt;&lt;authors&gt;&lt;author&gt;Arcidiacono, P. G.&lt;/author&gt;&lt;author&gt;Calori, G.&lt;/author&gt;&lt;author&gt;Carrara, S.&lt;/author&gt;&lt;author&gt;McNicol, E. D.&lt;/author&gt;&lt;author&gt;Testoni, P. A.&lt;/author&gt;&lt;/authors&gt;&lt;/contributors&gt;&lt;auth-address&gt;Gastroenterology and Gastrointestinal Endoscopy, San Raffaele Institute, Via Olgettina 60, Milano, Lombardia, Italy, 21032.&lt;/auth-address&gt;&lt;titles&gt;&lt;title&gt;Celiac plexus block for pancreatic cancer pain in adults&lt;/title&gt;&lt;secondary-title&gt;Cochrane Database Syst Rev&lt;/secondary-title&gt;&lt;alt-title&gt;The Cochrane database of systematic reviews&lt;/alt-title&gt;&lt;/titles&gt;&lt;periodical&gt;&lt;full-title&gt;Cochrane Database Syst Rev&lt;/full-title&gt;&lt;/periodical&gt;&lt;pages&gt;CD007519&lt;/pages&gt;&lt;number&gt;3&lt;/number&gt;&lt;keywords&gt;&lt;keyword&gt;Abdominal Pain/etiology/*therapy&lt;/keyword&gt;&lt;keyword&gt;Adult&lt;/keyword&gt;&lt;keyword&gt;Analgesics, Opioid/adverse effects/therapeutic use&lt;/keyword&gt;&lt;keyword&gt;Autonomic Nerve Block/adverse effects/*methods&lt;/keyword&gt;&lt;keyword&gt;*Celiac Plexus&lt;/keyword&gt;&lt;keyword&gt;Humans&lt;/keyword&gt;&lt;keyword&gt;Pain Measurement&lt;/keyword&gt;&lt;keyword&gt;Pancreatic Neoplasms/*complications&lt;/keyword&gt;&lt;keyword&gt;Randomized Controlled Trials as Topic&lt;/keyword&gt;&lt;/keywords&gt;&lt;dates&gt;&lt;year&gt;2011&lt;/year&gt;&lt;/dates&gt;&lt;isbn&gt;1469-493X (Electronic)&amp;#xD;1361-6137 (Linking)&lt;/isbn&gt;&lt;accession-num&gt;21412903&lt;/accession-num&gt;&lt;urls&gt;&lt;related-urls&gt;&lt;url&gt;http://www.ncbi.nlm.nih.gov/pubmed/21412903&lt;/url&gt;&lt;/related-urls&gt;&lt;/urls&gt;&lt;electronic-resource-num&gt;10.1002/14651858.CD007519.pub2&lt;/electronic-resource-num&gt;&lt;/record&gt;&lt;/Cite&gt;&lt;/EndNote&gt;</w:instrText>
      </w:r>
      <w:r>
        <w:fldChar w:fldCharType="separate"/>
      </w:r>
      <w:r>
        <w:rPr>
          <w:noProof/>
        </w:rPr>
        <w:t>[40]</w:t>
      </w:r>
      <w:r>
        <w:fldChar w:fldCharType="end"/>
      </w:r>
      <w:r>
        <w:t xml:space="preserve"> The NCCN guidelines do suggest that CPN should be considered at the time of palliative surgery.  </w:t>
      </w:r>
    </w:p>
    <w:p w:rsidR="00280AE4" w:rsidRDefault="00280AE4" w:rsidP="00280AE4">
      <w:r>
        <w:t>A major strength of this study was the robust method we used to elicit opinions from experts in pancreatic cancer management.</w:t>
      </w:r>
      <w:r w:rsidRPr="0003694E">
        <w:fldChar w:fldCharType="begin"/>
      </w:r>
      <w:r>
        <w:instrText xml:space="preserve"> ADDIN EN.CITE &lt;EndNote&gt;&lt;Cite&gt;&lt;Author&gt;Rowe&lt;/Author&gt;&lt;Year&gt;2011&lt;/Year&gt;&lt;RecNum&gt;5648&lt;/RecNum&gt;&lt;DisplayText&gt;[42, 43]&lt;/DisplayText&gt;&lt;record&gt;&lt;rec-number&gt;5648&lt;/rec-number&gt;&lt;foreign-keys&gt;&lt;key app="EN" db-id="xs2sva9z5sd2f5eer98xrrr00a2fxedswdrx" timestamp="1408317850"&gt;5648&lt;/key&gt;&lt;/foreign-keys&gt;&lt;ref-type name="Journal Article"&gt;17&lt;/ref-type&gt;&lt;contributors&gt;&lt;authors&gt;&lt;author&gt;Rowe, G.&lt;/author&gt;&lt;author&gt;Wright, G.&lt;/author&gt;&lt;/authors&gt;&lt;/contributors&gt;&lt;titles&gt;&lt;title&gt;The Delphi technique : Past,present, and future prospects &lt;/title&gt;&lt;secondary-title&gt;Technological Forecasting &amp;amp; Social Change&lt;/secondary-title&gt;&lt;/titles&gt;&lt;periodical&gt;&lt;full-title&gt;Technological Forecasting &amp;amp; Social Change&lt;/full-title&gt;&lt;/periodical&gt;&lt;pages&gt;1487 - 1490&lt;/pages&gt;&lt;volume&gt;78&lt;/volume&gt;&lt;dates&gt;&lt;year&gt;2011&lt;/year&gt;&lt;/dates&gt;&lt;urls&gt;&lt;/urls&gt;&lt;/record&gt;&lt;/Cite&gt;&lt;Cite&gt;&lt;Author&gt;Hussler&lt;/Author&gt;&lt;Year&gt;2011&lt;/Year&gt;&lt;RecNum&gt;5647&lt;/RecNum&gt;&lt;record&gt;&lt;rec-number&gt;5647&lt;/rec-number&gt;&lt;foreign-keys&gt;&lt;key app="EN" db-id="xs2sva9z5sd2f5eer98xrrr00a2fxedswdrx" timestamp="1408317651"&gt;5647&lt;/key&gt;&lt;/foreign-keys&gt;&lt;ref-type name="Journal Article"&gt;17&lt;/ref-type&gt;&lt;contributors&gt;&lt;authors&gt;&lt;author&gt;Hussler, C.&lt;/author&gt;&lt;author&gt; Muller, P.&lt;/author&gt;&lt;author&gt; Ronde, P.&lt;/author&gt;&lt;/authors&gt;&lt;/contributors&gt;&lt;titles&gt;&lt;title&gt;Is diversity in Delphi panelist groups useful? Evidence from a French forecasting exercise on the future of nuclear energy.&lt;/title&gt;&lt;secondary-title&gt;Technological Forecasting and Social Change&lt;/secondary-title&gt;&lt;/titles&gt;&lt;periodical&gt;&lt;full-title&gt;Technological Forecasting and Social Change&lt;/full-title&gt;&lt;/periodical&gt;&lt;pages&gt;1642 - 1653&lt;/pages&gt;&lt;volume&gt;78&lt;/volume&gt;&lt;number&gt;9&lt;/number&gt;&lt;section&gt;1642&lt;/section&gt;&lt;dates&gt;&lt;year&gt;2011&lt;/year&gt;&lt;pub-dates&gt;&lt;date&gt;November&lt;/date&gt;&lt;/pub-dates&gt;&lt;/dates&gt;&lt;urls&gt;&lt;/urls&gt;&lt;/record&gt;&lt;/Cite&gt;&lt;/EndNote&gt;</w:instrText>
      </w:r>
      <w:r w:rsidRPr="0003694E">
        <w:fldChar w:fldCharType="separate"/>
      </w:r>
      <w:r>
        <w:rPr>
          <w:noProof/>
        </w:rPr>
        <w:t>[42, 43]</w:t>
      </w:r>
      <w:r w:rsidRPr="0003694E">
        <w:fldChar w:fldCharType="end"/>
      </w:r>
      <w:r w:rsidRPr="0003694E">
        <w:t xml:space="preserve"> Key features of the Delphi process </w:t>
      </w:r>
      <w:r>
        <w:t xml:space="preserve">we </w:t>
      </w:r>
      <w:r w:rsidRPr="0003694E">
        <w:t xml:space="preserve">used included: (1) </w:t>
      </w:r>
      <w:r>
        <w:t xml:space="preserve">the </w:t>
      </w:r>
      <w:r w:rsidRPr="0003694E">
        <w:t xml:space="preserve">multi-disciplinary panel </w:t>
      </w:r>
      <w:r>
        <w:t>drawn from a wide range of medical and allied health fields</w:t>
      </w:r>
      <w:r w:rsidRPr="0003694E">
        <w:t xml:space="preserve">; (2) each health professional rated the quality-of-care </w:t>
      </w:r>
      <w:r>
        <w:t xml:space="preserve">statements </w:t>
      </w:r>
      <w:r w:rsidRPr="0003694E">
        <w:t>anonymously, limit</w:t>
      </w:r>
      <w:r>
        <w:t>ing</w:t>
      </w:r>
      <w:r w:rsidRPr="0003694E">
        <w:t xml:space="preserve"> the </w:t>
      </w:r>
      <w:r>
        <w:t>potential for</w:t>
      </w:r>
      <w:r w:rsidRPr="0003694E">
        <w:t xml:space="preserve"> a single individual to dominate the proceedings; (3) </w:t>
      </w:r>
      <w:r>
        <w:t xml:space="preserve">we provided </w:t>
      </w:r>
      <w:r w:rsidRPr="0003694E">
        <w:t xml:space="preserve">structured feedback, where following the first round of ratings the panel </w:t>
      </w:r>
      <w:r>
        <w:t>received</w:t>
      </w:r>
      <w:r w:rsidRPr="0003694E">
        <w:t xml:space="preserve"> the ratings from the entire group; (4) </w:t>
      </w:r>
      <w:r>
        <w:t>it was  iterative</w:t>
      </w:r>
      <w:r w:rsidRPr="0003694E">
        <w:t xml:space="preserve">, with two </w:t>
      </w:r>
      <w:r>
        <w:t xml:space="preserve">rating </w:t>
      </w:r>
      <w:r w:rsidRPr="0003694E">
        <w:t>rounds allowing panel</w:t>
      </w:r>
      <w:r>
        <w:t xml:space="preserve"> members</w:t>
      </w:r>
      <w:r w:rsidRPr="0003694E">
        <w:t xml:space="preserve"> to change their minds after deliberation</w:t>
      </w:r>
      <w:r>
        <w:t>;</w:t>
      </w:r>
      <w:r w:rsidRPr="0003694E">
        <w:fldChar w:fldCharType="begin">
          <w:fldData xml:space="preserve">PEVuZE5vdGU+PENpdGU+PEF1dGhvcj5TdHJvc2Jlcmc8L0F1dGhvcj48WWVhcj4yMDEzPC9ZZWFy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</w:fldData>
        </w:fldChar>
      </w:r>
      <w:r>
        <w:instrText xml:space="preserve"> ADDIN EN.CITE </w:instrText>
      </w:r>
      <w:r>
        <w:fldChar w:fldCharType="begin">
          <w:fldData xml:space="preserve">PEVuZE5vdGU+PENpdGU+PEF1dGhvcj5TdHJvc2Jlcmc8L0F1dGhvcj48WWVhcj4yMDEzPC9ZZWFy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</w:fldData>
        </w:fldChar>
      </w:r>
      <w:r>
        <w:instrText xml:space="preserve"> ADDIN EN.CITE.DATA </w:instrText>
      </w:r>
      <w:r>
        <w:fldChar w:fldCharType="end"/>
      </w:r>
      <w:r w:rsidRPr="0003694E">
        <w:fldChar w:fldCharType="separate"/>
      </w:r>
      <w:r>
        <w:rPr>
          <w:noProof/>
        </w:rPr>
        <w:t>[16]</w:t>
      </w:r>
      <w:r w:rsidRPr="0003694E">
        <w:fldChar w:fldCharType="end"/>
      </w:r>
      <w:r w:rsidRPr="0003694E">
        <w:t xml:space="preserve"> (5) </w:t>
      </w:r>
      <w:r>
        <w:t xml:space="preserve">it was </w:t>
      </w:r>
      <w:r w:rsidRPr="0003694E">
        <w:t>internet-based</w:t>
      </w:r>
      <w:r>
        <w:t xml:space="preserve"> and therefore less costly than other methods such as focus groups.</w:t>
      </w:r>
    </w:p>
    <w:p w:rsidR="00280AE4" w:rsidRDefault="00280AE4" w:rsidP="00280AE4">
      <w:r w:rsidRPr="00BF5B3A">
        <w:t xml:space="preserve">The study has two key limitations. Firstly, although a broad range of specialist clinicians participated, response rates were highly variable and some specialties (notably gastroenterology) were under-represented. For ethical reasons we were unable to capture detailed information about the non-responders so it is difficult to determine the representativeness of the final sample in terms of factors such as location of practice and years of experience. Secondly, some statements did not fully portray </w:t>
      </w:r>
      <w:r w:rsidRPr="0003694E">
        <w:t xml:space="preserve">the clinical </w:t>
      </w:r>
      <w:r>
        <w:t>variability that underlies decisions about care. This particularly applies to</w:t>
      </w:r>
      <w:r w:rsidRPr="0003694E">
        <w:t xml:space="preserve"> those statements which commence</w:t>
      </w:r>
      <w:r>
        <w:t>d with the words "All patients".</w:t>
      </w:r>
      <w:r w:rsidRPr="0003694E">
        <w:t xml:space="preserve">  </w:t>
      </w:r>
      <w:r>
        <w:t>While t</w:t>
      </w:r>
      <w:r w:rsidRPr="0003694E">
        <w:t>he statements had been transcribed verbatim following responses to the open-ended questionnaire and to amend them would have resulted in a deviation from the Delphi method</w:t>
      </w:r>
      <w:r>
        <w:t>,</w:t>
      </w:r>
      <w:r w:rsidRPr="0003694E">
        <w:t xml:space="preserve"> </w:t>
      </w:r>
      <w:r>
        <w:t>some items may have scored more consistently had they been worded differently</w:t>
      </w:r>
      <w:r w:rsidRPr="00897BD6">
        <w:t>.</w:t>
      </w:r>
      <w:r w:rsidRPr="0002736A">
        <w:t xml:space="preserve"> </w:t>
      </w:r>
    </w:p>
    <w:p w:rsidR="00280AE4" w:rsidRDefault="00280AE4" w:rsidP="00280AE4">
      <w:r>
        <w:t>This work shows that, for the most part,</w:t>
      </w:r>
      <w:r w:rsidRPr="008C612A">
        <w:t xml:space="preserve"> </w:t>
      </w:r>
      <w:r>
        <w:t>clinicians’ opinions reflect clinical guideline-recommended care, albeit with some exceptions. However, clinicians identified a number of additional factors that are not incorporated in pancreatic-cancer specific guidelines, with a particular focus on where patients should be treated, the importance of clear communication and the need for multidisciplinary care. The lack of agreement about which patients and clinicians should be included in MDT meetings reinforces the notion that further in-depth investigations are required to identify the optimal composition and schedule of MDT meetings</w:t>
      </w:r>
      <w:r w:rsidRPr="00D91442">
        <w:t xml:space="preserve"> </w:t>
      </w:r>
      <w:r>
        <w:t xml:space="preserve">to improve and standardise practice in this </w:t>
      </w:r>
      <w:r>
        <w:lastRenderedPageBreak/>
        <w:t xml:space="preserve">area. Similarly, clinicians support the need to develop policies about transfer to tertiary centres and implementation of Telehealth to ensure that all patients with pancreatic cancer receive optimal multidisciplinary coordinated care. </w:t>
      </w:r>
    </w:p>
    <w:p w:rsidR="00280AE4" w:rsidRDefault="00280AE4" w:rsidP="00280AE4">
      <w:r>
        <w:t>References:</w:t>
      </w:r>
    </w:p>
    <w:p w:rsidR="00280AE4" w:rsidRPr="00280AE4" w:rsidRDefault="00280AE4" w:rsidP="00280AE4">
      <w:pPr>
        <w:pStyle w:val="EndNoteBibliography"/>
        <w:spacing w:after="0"/>
        <w:ind w:left="720" w:hanging="720"/>
      </w:pPr>
      <w:r>
        <w:fldChar w:fldCharType="begin"/>
      </w:r>
      <w:r>
        <w:instrText xml:space="preserve"> ADDIN EN.REFLIST </w:instrText>
      </w:r>
      <w:r>
        <w:fldChar w:fldCharType="separate"/>
      </w:r>
      <w:r w:rsidRPr="00280AE4">
        <w:t>1.</w:t>
      </w:r>
      <w:r w:rsidRPr="00280AE4">
        <w:tab/>
        <w:t xml:space="preserve">Australian Bureau of Statistics, </w:t>
      </w:r>
      <w:r w:rsidRPr="00280AE4">
        <w:rPr>
          <w:i/>
        </w:rPr>
        <w:t>3303.0 - Causes of Death, Australia</w:t>
      </w:r>
      <w:r w:rsidRPr="00280AE4">
        <w:t>. 2012: Canberra.</w:t>
      </w:r>
    </w:p>
    <w:p w:rsidR="00280AE4" w:rsidRPr="00280AE4" w:rsidRDefault="00280AE4" w:rsidP="00280AE4">
      <w:pPr>
        <w:pStyle w:val="EndNoteBibliography"/>
        <w:spacing w:after="0"/>
        <w:ind w:left="720" w:hanging="720"/>
      </w:pPr>
      <w:r w:rsidRPr="00280AE4">
        <w:t>2.</w:t>
      </w:r>
      <w:r w:rsidRPr="00280AE4">
        <w:tab/>
        <w:t xml:space="preserve">Australian Institute of Health and Welfare, </w:t>
      </w:r>
      <w:r w:rsidRPr="00280AE4">
        <w:rPr>
          <w:i/>
        </w:rPr>
        <w:t>Cancer survival and prevalence in Australia: period estimates from 1982 to 2010.</w:t>
      </w:r>
      <w:r w:rsidRPr="00280AE4">
        <w:t xml:space="preserve"> 2012, AIHW: Canberra.</w:t>
      </w:r>
    </w:p>
    <w:p w:rsidR="00280AE4" w:rsidRPr="00280AE4" w:rsidRDefault="00280AE4" w:rsidP="00280AE4">
      <w:pPr>
        <w:pStyle w:val="EndNoteBibliography"/>
        <w:spacing w:after="0"/>
        <w:ind w:left="720" w:hanging="720"/>
      </w:pPr>
      <w:r w:rsidRPr="00280AE4">
        <w:t>3.</w:t>
      </w:r>
      <w:r w:rsidRPr="00280AE4">
        <w:tab/>
        <w:t xml:space="preserve">Siegel, R., et al., </w:t>
      </w:r>
      <w:r w:rsidRPr="00280AE4">
        <w:rPr>
          <w:i/>
        </w:rPr>
        <w:t>Cancer statistics, 2014.</w:t>
      </w:r>
      <w:r w:rsidRPr="00280AE4">
        <w:t xml:space="preserve"> CA Cancer J Clin, 2014. </w:t>
      </w:r>
      <w:r w:rsidRPr="00280AE4">
        <w:rPr>
          <w:b/>
        </w:rPr>
        <w:t>64</w:t>
      </w:r>
      <w:r w:rsidRPr="00280AE4">
        <w:t>(1): p. 9-29.</w:t>
      </w:r>
    </w:p>
    <w:p w:rsidR="00280AE4" w:rsidRPr="00280AE4" w:rsidRDefault="00280AE4" w:rsidP="00280AE4">
      <w:pPr>
        <w:pStyle w:val="EndNoteBibliography"/>
        <w:spacing w:after="0"/>
        <w:ind w:left="720" w:hanging="720"/>
      </w:pPr>
      <w:r w:rsidRPr="00280AE4">
        <w:t>4.</w:t>
      </w:r>
      <w:r w:rsidRPr="00280AE4">
        <w:tab/>
        <w:t xml:space="preserve">Rahib, L., et al., </w:t>
      </w:r>
      <w:r w:rsidRPr="00280AE4">
        <w:rPr>
          <w:i/>
        </w:rPr>
        <w:t>Projecting cancer incidence and deaths to 2030: the unexpected burden of thyroid, liver, and pancreas cancers in the United States.</w:t>
      </w:r>
      <w:r w:rsidRPr="00280AE4">
        <w:t xml:space="preserve"> Cancer Res, 2014. </w:t>
      </w:r>
      <w:r w:rsidRPr="00280AE4">
        <w:rPr>
          <w:b/>
        </w:rPr>
        <w:t>74</w:t>
      </w:r>
      <w:r w:rsidRPr="00280AE4">
        <w:t>(11): p. 2913-21.</w:t>
      </w:r>
    </w:p>
    <w:p w:rsidR="00280AE4" w:rsidRPr="00280AE4" w:rsidRDefault="00280AE4" w:rsidP="00280AE4">
      <w:pPr>
        <w:pStyle w:val="EndNoteBibliography"/>
        <w:spacing w:after="0"/>
        <w:ind w:left="720" w:hanging="720"/>
      </w:pPr>
      <w:r w:rsidRPr="00280AE4">
        <w:t>5.</w:t>
      </w:r>
      <w:r w:rsidRPr="00280AE4">
        <w:tab/>
        <w:t xml:space="preserve">Cancer Institute NSW, </w:t>
      </w:r>
      <w:r w:rsidRPr="00280AE4">
        <w:rPr>
          <w:i/>
        </w:rPr>
        <w:t>Cancer incidence and mortality: projections 2011 to 2021</w:t>
      </w:r>
      <w:r w:rsidRPr="00280AE4">
        <w:t>. Sydney: May 2011.</w:t>
      </w:r>
    </w:p>
    <w:p w:rsidR="00280AE4" w:rsidRPr="00280AE4" w:rsidRDefault="00280AE4" w:rsidP="00280AE4">
      <w:pPr>
        <w:pStyle w:val="EndNoteBibliography"/>
        <w:spacing w:after="0"/>
        <w:ind w:left="720" w:hanging="720"/>
      </w:pPr>
      <w:r w:rsidRPr="00280AE4">
        <w:t>6.</w:t>
      </w:r>
      <w:r w:rsidRPr="00280AE4">
        <w:tab/>
        <w:t xml:space="preserve">Grimshaw, J.M. and I.T. Russell, </w:t>
      </w:r>
      <w:r w:rsidRPr="00280AE4">
        <w:rPr>
          <w:i/>
        </w:rPr>
        <w:t>Effect of clinical guidelines on medical practice: a systematic review of rigorous evaluations.</w:t>
      </w:r>
      <w:r w:rsidRPr="00280AE4">
        <w:t xml:space="preserve"> Lancet, 1993. </w:t>
      </w:r>
      <w:r w:rsidRPr="00280AE4">
        <w:rPr>
          <w:b/>
        </w:rPr>
        <w:t>342</w:t>
      </w:r>
      <w:r w:rsidRPr="00280AE4">
        <w:t>(8883): p. 1317-22.</w:t>
      </w:r>
    </w:p>
    <w:p w:rsidR="00280AE4" w:rsidRPr="00280AE4" w:rsidRDefault="00280AE4" w:rsidP="00280AE4">
      <w:pPr>
        <w:pStyle w:val="EndNoteBibliography"/>
        <w:spacing w:after="0"/>
        <w:ind w:left="720" w:hanging="720"/>
      </w:pPr>
      <w:r w:rsidRPr="00280AE4">
        <w:t>7.</w:t>
      </w:r>
      <w:r w:rsidRPr="00280AE4">
        <w:tab/>
        <w:t xml:space="preserve">Buanes, T.A., </w:t>
      </w:r>
      <w:r w:rsidRPr="00280AE4">
        <w:rPr>
          <w:i/>
        </w:rPr>
        <w:t>Pancreatic cancer-improved care achievable.</w:t>
      </w:r>
      <w:r w:rsidRPr="00280AE4">
        <w:t xml:space="preserve"> World J Gastroenterol, 2014. </w:t>
      </w:r>
      <w:r w:rsidRPr="00280AE4">
        <w:rPr>
          <w:b/>
        </w:rPr>
        <w:t>20</w:t>
      </w:r>
      <w:r w:rsidRPr="00280AE4">
        <w:t>(30): p. 10405-10418.</w:t>
      </w:r>
    </w:p>
    <w:p w:rsidR="00280AE4" w:rsidRPr="00280AE4" w:rsidRDefault="00280AE4" w:rsidP="00280AE4">
      <w:pPr>
        <w:pStyle w:val="EndNoteBibliography"/>
        <w:spacing w:after="0"/>
        <w:ind w:left="720" w:hanging="720"/>
      </w:pPr>
      <w:r w:rsidRPr="00280AE4">
        <w:t>8.</w:t>
      </w:r>
      <w:r w:rsidRPr="00280AE4">
        <w:tab/>
        <w:t xml:space="preserve">Verslype, C., et al., </w:t>
      </w:r>
      <w:r w:rsidRPr="00280AE4">
        <w:rPr>
          <w:i/>
        </w:rPr>
        <w:t>The management of metastatic pancreatic cancer:expert discussion and recommendations from the 14th ESMO/World Congress on Gastrointestinal Cancer, Barcelona, 2012.</w:t>
      </w:r>
      <w:r w:rsidRPr="00280AE4">
        <w:t xml:space="preserve"> Annals of Oncology, 2013. </w:t>
      </w:r>
      <w:r w:rsidRPr="00280AE4">
        <w:rPr>
          <w:b/>
        </w:rPr>
        <w:t>24</w:t>
      </w:r>
      <w:r w:rsidRPr="00280AE4">
        <w:t>(suppl 4): p. iv5 - iv10.</w:t>
      </w:r>
    </w:p>
    <w:p w:rsidR="00280AE4" w:rsidRPr="00280AE4" w:rsidRDefault="00280AE4" w:rsidP="00280AE4">
      <w:pPr>
        <w:pStyle w:val="EndNoteBibliography"/>
        <w:spacing w:after="0"/>
        <w:ind w:left="720" w:hanging="720"/>
      </w:pPr>
      <w:r w:rsidRPr="00280AE4">
        <w:t>9.</w:t>
      </w:r>
      <w:r w:rsidRPr="00280AE4">
        <w:tab/>
        <w:t xml:space="preserve">Cascinu, S., et al., </w:t>
      </w:r>
      <w:r w:rsidRPr="00280AE4">
        <w:rPr>
          <w:i/>
        </w:rPr>
        <w:t>Pancreatic cancer: ESMO Clinical Practice Guidelines for diagnosis, treatment and follow-up.</w:t>
      </w:r>
      <w:r w:rsidRPr="00280AE4">
        <w:t xml:space="preserve"> Ann Oncol, 2010. </w:t>
      </w:r>
      <w:r w:rsidRPr="00280AE4">
        <w:rPr>
          <w:b/>
        </w:rPr>
        <w:t>21 Suppl 5</w:t>
      </w:r>
      <w:r w:rsidRPr="00280AE4">
        <w:t>: p. v55-8.</w:t>
      </w:r>
    </w:p>
    <w:p w:rsidR="00280AE4" w:rsidRPr="00280AE4" w:rsidRDefault="00280AE4" w:rsidP="00280AE4">
      <w:pPr>
        <w:pStyle w:val="EndNoteBibliography"/>
        <w:spacing w:after="0"/>
        <w:ind w:left="720" w:hanging="720"/>
      </w:pPr>
      <w:r w:rsidRPr="00280AE4">
        <w:t>10.</w:t>
      </w:r>
      <w:r w:rsidRPr="00280AE4">
        <w:tab/>
        <w:t xml:space="preserve">Verslype, C., et al., </w:t>
      </w:r>
      <w:r w:rsidRPr="00280AE4">
        <w:rPr>
          <w:i/>
        </w:rPr>
        <w:t>The management of pancreatic cancer. Current expert opinion and recommendations derived from the 8th World Congress on Gastrointestinal Cancer, Barcelona, 2006.</w:t>
      </w:r>
      <w:r w:rsidRPr="00280AE4">
        <w:t xml:space="preserve"> Ann Oncol, 2007. </w:t>
      </w:r>
      <w:r w:rsidRPr="00280AE4">
        <w:rPr>
          <w:b/>
        </w:rPr>
        <w:t>18 Suppl 7</w:t>
      </w:r>
      <w:r w:rsidRPr="00280AE4">
        <w:t>: p. vii1-vii10.</w:t>
      </w:r>
    </w:p>
    <w:p w:rsidR="00280AE4" w:rsidRPr="00280AE4" w:rsidRDefault="00280AE4" w:rsidP="00280AE4">
      <w:pPr>
        <w:pStyle w:val="EndNoteBibliography"/>
        <w:spacing w:after="0"/>
        <w:ind w:left="720" w:hanging="720"/>
      </w:pPr>
      <w:r w:rsidRPr="00280AE4">
        <w:t>11.</w:t>
      </w:r>
      <w:r w:rsidRPr="00280AE4">
        <w:tab/>
        <w:t xml:space="preserve">Seufferlein, T., et al., </w:t>
      </w:r>
      <w:r w:rsidRPr="00280AE4">
        <w:rPr>
          <w:i/>
        </w:rPr>
        <w:t>Pancreatic adenocarcinoma: ESMO-ESDO Clinical Practice Guidelines for diagnosis, treatment and follow-up.</w:t>
      </w:r>
      <w:r w:rsidRPr="00280AE4">
        <w:t xml:space="preserve"> Ann Oncol, 2012. </w:t>
      </w:r>
      <w:r w:rsidRPr="00280AE4">
        <w:rPr>
          <w:b/>
        </w:rPr>
        <w:t>23 Suppl 7</w:t>
      </w:r>
      <w:r w:rsidRPr="00280AE4">
        <w:t>: p. vii33-40.</w:t>
      </w:r>
    </w:p>
    <w:p w:rsidR="00280AE4" w:rsidRPr="00280AE4" w:rsidRDefault="00280AE4" w:rsidP="00280AE4">
      <w:pPr>
        <w:pStyle w:val="EndNoteBibliography"/>
        <w:spacing w:after="0"/>
        <w:ind w:left="720" w:hanging="720"/>
      </w:pPr>
      <w:r w:rsidRPr="00280AE4">
        <w:t>12.</w:t>
      </w:r>
      <w:r w:rsidRPr="00280AE4">
        <w:tab/>
        <w:t xml:space="preserve">NCCN. </w:t>
      </w:r>
      <w:r w:rsidRPr="00280AE4">
        <w:rPr>
          <w:i/>
        </w:rPr>
        <w:t>NCCN Practice Guidelines for Pancreatic Cancer. Version 1.2016</w:t>
      </w:r>
      <w:r w:rsidRPr="00280AE4">
        <w:t>. 2016  [cited 2016 6th April]; (obtained on request from NCCN)].</w:t>
      </w:r>
    </w:p>
    <w:p w:rsidR="00280AE4" w:rsidRPr="00280AE4" w:rsidRDefault="00280AE4" w:rsidP="00280AE4">
      <w:pPr>
        <w:pStyle w:val="EndNoteBibliography"/>
        <w:spacing w:after="0"/>
        <w:ind w:left="720" w:hanging="720"/>
      </w:pPr>
      <w:r w:rsidRPr="00280AE4">
        <w:t>13.</w:t>
      </w:r>
      <w:r w:rsidRPr="00280AE4">
        <w:tab/>
        <w:t xml:space="preserve">Nuckols, T.K., et al., </w:t>
      </w:r>
      <w:r w:rsidRPr="00280AE4">
        <w:rPr>
          <w:i/>
        </w:rPr>
        <w:t>Rigorous development does not ensure that guidelines are acceptable to a panel of knowledgeable providers.</w:t>
      </w:r>
      <w:r w:rsidRPr="00280AE4">
        <w:t xml:space="preserve"> J Gen Intern Med, 2008. </w:t>
      </w:r>
      <w:r w:rsidRPr="00280AE4">
        <w:rPr>
          <w:b/>
        </w:rPr>
        <w:t>23</w:t>
      </w:r>
      <w:r w:rsidRPr="00280AE4">
        <w:t>(1): p. 37-44.</w:t>
      </w:r>
    </w:p>
    <w:p w:rsidR="00280AE4" w:rsidRPr="00280AE4" w:rsidRDefault="00280AE4" w:rsidP="00280AE4">
      <w:pPr>
        <w:pStyle w:val="EndNoteBibliography"/>
        <w:spacing w:after="0"/>
        <w:ind w:left="720" w:hanging="720"/>
      </w:pPr>
      <w:r w:rsidRPr="00280AE4">
        <w:t>14.</w:t>
      </w:r>
      <w:r w:rsidRPr="00280AE4">
        <w:tab/>
        <w:t xml:space="preserve">Bennett, C., et al., </w:t>
      </w:r>
      <w:r w:rsidRPr="00280AE4">
        <w:rPr>
          <w:i/>
        </w:rPr>
        <w:t>Consensus statements for management of Barrett's dysplasia and early-stage esophageal adenocarcinoma, based on a Delphi process.</w:t>
      </w:r>
      <w:r w:rsidRPr="00280AE4">
        <w:t xml:space="preserve"> Gastroenterology, 2012. </w:t>
      </w:r>
      <w:r w:rsidRPr="00280AE4">
        <w:rPr>
          <w:b/>
        </w:rPr>
        <w:t>143</w:t>
      </w:r>
      <w:r w:rsidRPr="00280AE4">
        <w:t>(2): p. 336-46.</w:t>
      </w:r>
    </w:p>
    <w:p w:rsidR="00280AE4" w:rsidRPr="00280AE4" w:rsidRDefault="00280AE4" w:rsidP="00280AE4">
      <w:pPr>
        <w:pStyle w:val="EndNoteBibliography"/>
        <w:spacing w:after="0"/>
        <w:ind w:left="720" w:hanging="720"/>
      </w:pPr>
      <w:r w:rsidRPr="00280AE4">
        <w:t>15.</w:t>
      </w:r>
      <w:r w:rsidRPr="00280AE4">
        <w:tab/>
        <w:t xml:space="preserve">Iqbal, S.P.-Y., L, </w:t>
      </w:r>
      <w:r w:rsidRPr="00280AE4">
        <w:rPr>
          <w:i/>
        </w:rPr>
        <w:t>The Delphi method.</w:t>
      </w:r>
      <w:r w:rsidRPr="00280AE4">
        <w:t xml:space="preserve"> The Psychologist, 2009. </w:t>
      </w:r>
      <w:r w:rsidRPr="00280AE4">
        <w:rPr>
          <w:b/>
        </w:rPr>
        <w:t>22</w:t>
      </w:r>
      <w:r w:rsidRPr="00280AE4">
        <w:t>(7): p. 598 - 601.</w:t>
      </w:r>
    </w:p>
    <w:p w:rsidR="00280AE4" w:rsidRPr="00280AE4" w:rsidRDefault="00280AE4" w:rsidP="00280AE4">
      <w:pPr>
        <w:pStyle w:val="EndNoteBibliography"/>
        <w:spacing w:after="0"/>
        <w:ind w:left="720" w:hanging="720"/>
      </w:pPr>
      <w:r w:rsidRPr="00280AE4">
        <w:t>16.</w:t>
      </w:r>
      <w:r w:rsidRPr="00280AE4">
        <w:tab/>
        <w:t xml:space="preserve">Strosberg, J.R., et al., </w:t>
      </w:r>
      <w:r w:rsidRPr="00280AE4">
        <w:rPr>
          <w:i/>
        </w:rPr>
        <w:t>Systemic treatment in unresectable metastatic well-differentiated carcinoid tumors: consensus results from a modified delphi process.</w:t>
      </w:r>
      <w:r w:rsidRPr="00280AE4">
        <w:t xml:space="preserve"> Pancreas, 2013. </w:t>
      </w:r>
      <w:r w:rsidRPr="00280AE4">
        <w:rPr>
          <w:b/>
        </w:rPr>
        <w:t>42</w:t>
      </w:r>
      <w:r w:rsidRPr="00280AE4">
        <w:t>(3): p. 397-404.</w:t>
      </w:r>
    </w:p>
    <w:p w:rsidR="00280AE4" w:rsidRPr="00280AE4" w:rsidRDefault="00280AE4" w:rsidP="00280AE4">
      <w:pPr>
        <w:pStyle w:val="EndNoteBibliography"/>
        <w:spacing w:after="0"/>
        <w:ind w:left="720" w:hanging="720"/>
      </w:pPr>
      <w:r w:rsidRPr="00280AE4">
        <w:t>17.</w:t>
      </w:r>
      <w:r w:rsidRPr="00280AE4">
        <w:tab/>
        <w:t xml:space="preserve">Hsu, C.C. and B.A. Sandford, </w:t>
      </w:r>
      <w:r w:rsidRPr="00280AE4">
        <w:rPr>
          <w:i/>
        </w:rPr>
        <w:t>The Delphi Technique: Making Sense Of Consensus.</w:t>
      </w:r>
      <w:r w:rsidRPr="00280AE4">
        <w:t xml:space="preserve"> Practical Assessment, Research &amp; Evaluation, 2007. </w:t>
      </w:r>
      <w:r w:rsidRPr="00280AE4">
        <w:rPr>
          <w:b/>
        </w:rPr>
        <w:t>12</w:t>
      </w:r>
      <w:r w:rsidRPr="00280AE4">
        <w:t>(10).</w:t>
      </w:r>
    </w:p>
    <w:p w:rsidR="00280AE4" w:rsidRPr="00280AE4" w:rsidRDefault="00280AE4" w:rsidP="00280AE4">
      <w:pPr>
        <w:pStyle w:val="EndNoteBibliography"/>
        <w:ind w:left="720" w:hanging="720"/>
        <w:rPr>
          <w:i/>
        </w:rPr>
      </w:pPr>
      <w:r w:rsidRPr="00280AE4">
        <w:t>18.</w:t>
      </w:r>
      <w:r w:rsidRPr="00280AE4">
        <w:tab/>
        <w:t xml:space="preserve">APCGI. </w:t>
      </w:r>
      <w:r w:rsidRPr="00280AE4">
        <w:rPr>
          <w:i/>
        </w:rPr>
        <w:t>Australian Pancreatic Cancer Genome Initiative;</w:t>
      </w:r>
    </w:p>
    <w:p w:rsidR="00280AE4" w:rsidRPr="00280AE4" w:rsidRDefault="00280AE4" w:rsidP="00280AE4">
      <w:pPr>
        <w:pStyle w:val="EndNoteBibliography"/>
        <w:spacing w:after="0"/>
        <w:ind w:left="720" w:hanging="720"/>
      </w:pPr>
      <w:r w:rsidRPr="00280AE4">
        <w:t xml:space="preserve">. 2015  [cited 2015; Available from: </w:t>
      </w:r>
      <w:hyperlink r:id="rId7" w:history="1">
        <w:r w:rsidRPr="00280AE4">
          <w:rPr>
            <w:rStyle w:val="Hyperlink"/>
          </w:rPr>
          <w:t>http://www.pancreaticcancer.net.au/</w:t>
        </w:r>
      </w:hyperlink>
      <w:r w:rsidRPr="00280AE4">
        <w:t>.</w:t>
      </w:r>
    </w:p>
    <w:p w:rsidR="00280AE4" w:rsidRPr="00280AE4" w:rsidRDefault="00280AE4" w:rsidP="00280AE4">
      <w:pPr>
        <w:pStyle w:val="EndNoteBibliography"/>
        <w:spacing w:after="0"/>
        <w:ind w:left="720" w:hanging="720"/>
      </w:pPr>
      <w:r w:rsidRPr="00280AE4">
        <w:t>19.</w:t>
      </w:r>
      <w:r w:rsidRPr="00280AE4">
        <w:tab/>
        <w:t xml:space="preserve">Cramb, S., K. Mengerson, and P. Baade, </w:t>
      </w:r>
      <w:r w:rsidRPr="00280AE4">
        <w:rPr>
          <w:i/>
        </w:rPr>
        <w:t>Atlas of Cancer in Queensland: geographical variation in incidence and survival, 1998 to 2007.</w:t>
      </w:r>
      <w:r w:rsidRPr="00280AE4">
        <w:t xml:space="preserve"> 2011, Viertel Centre for Research in Cancer Control, Cancer Council Queensland.</w:t>
      </w:r>
    </w:p>
    <w:p w:rsidR="00280AE4" w:rsidRPr="00280AE4" w:rsidRDefault="00280AE4" w:rsidP="00280AE4">
      <w:pPr>
        <w:pStyle w:val="EndNoteBibliography"/>
        <w:spacing w:after="0"/>
        <w:ind w:left="720" w:hanging="720"/>
      </w:pPr>
      <w:r w:rsidRPr="00280AE4">
        <w:t>20.</w:t>
      </w:r>
      <w:r w:rsidRPr="00280AE4">
        <w:tab/>
        <w:t xml:space="preserve">Medicare. </w:t>
      </w:r>
      <w:r w:rsidRPr="00280AE4">
        <w:rPr>
          <w:i/>
        </w:rPr>
        <w:t>Telehealth</w:t>
      </w:r>
      <w:r w:rsidRPr="00280AE4">
        <w:t xml:space="preserve">. 2014 24 April, 2014 [cited 2014 10 November ]; Available from: </w:t>
      </w:r>
      <w:hyperlink r:id="rId8" w:history="1">
        <w:r w:rsidRPr="00280AE4">
          <w:rPr>
            <w:rStyle w:val="Hyperlink"/>
          </w:rPr>
          <w:t>http://www.medicareaustralia.gov.au/provider/incentives/telehealth/</w:t>
        </w:r>
      </w:hyperlink>
      <w:r w:rsidRPr="00280AE4">
        <w:t>.</w:t>
      </w:r>
    </w:p>
    <w:p w:rsidR="00280AE4" w:rsidRPr="00280AE4" w:rsidRDefault="00280AE4" w:rsidP="00280AE4">
      <w:pPr>
        <w:pStyle w:val="EndNoteBibliography"/>
        <w:spacing w:after="0"/>
        <w:ind w:left="720" w:hanging="720"/>
      </w:pPr>
      <w:r w:rsidRPr="00280AE4">
        <w:t>21.</w:t>
      </w:r>
      <w:r w:rsidRPr="00280AE4">
        <w:tab/>
        <w:t xml:space="preserve">Medicine, A.C.o.R.a.R. </w:t>
      </w:r>
      <w:r w:rsidRPr="00280AE4">
        <w:rPr>
          <w:i/>
        </w:rPr>
        <w:t>ACRRM Telehealth Guidelines</w:t>
      </w:r>
      <w:r w:rsidRPr="00280AE4">
        <w:t xml:space="preserve">. 2012 July 2012 [cited 2014 10 November]; Available from: </w:t>
      </w:r>
      <w:hyperlink r:id="rId9" w:history="1">
        <w:r w:rsidRPr="00280AE4">
          <w:rPr>
            <w:rStyle w:val="Hyperlink"/>
          </w:rPr>
          <w:t>http://www.ehealth.acrrm.org.au/system/files/private/ATHAC%20Telehealth%20Standards%20Framework%202014-10.pdf</w:t>
        </w:r>
      </w:hyperlink>
      <w:r w:rsidRPr="00280AE4">
        <w:t>.</w:t>
      </w:r>
    </w:p>
    <w:p w:rsidR="00280AE4" w:rsidRPr="00280AE4" w:rsidRDefault="00280AE4" w:rsidP="00280AE4">
      <w:pPr>
        <w:pStyle w:val="EndNoteBibliography"/>
        <w:spacing w:after="0"/>
        <w:ind w:left="720" w:hanging="720"/>
      </w:pPr>
      <w:r w:rsidRPr="00280AE4">
        <w:t>22.</w:t>
      </w:r>
      <w:r w:rsidRPr="00280AE4">
        <w:tab/>
        <w:t xml:space="preserve">Ross, N. </w:t>
      </w:r>
      <w:r w:rsidRPr="00280AE4">
        <w:rPr>
          <w:i/>
        </w:rPr>
        <w:t>Telehealth: The healthcare and aged care revolution that can pay for the whole NBN</w:t>
      </w:r>
      <w:r w:rsidRPr="00280AE4">
        <w:t xml:space="preserve">. ABC Technology and Games 2013 20 September, 2013 [cited 2014 10 Nov ]; Available from: </w:t>
      </w:r>
      <w:hyperlink r:id="rId10" w:history="1">
        <w:r w:rsidRPr="00280AE4">
          <w:rPr>
            <w:rStyle w:val="Hyperlink"/>
          </w:rPr>
          <w:t>http://www.abc.net.au/technology/articles/2013/09/19/3852140.htm</w:t>
        </w:r>
      </w:hyperlink>
      <w:r w:rsidRPr="00280AE4">
        <w:t>.</w:t>
      </w:r>
    </w:p>
    <w:p w:rsidR="00280AE4" w:rsidRPr="00280AE4" w:rsidRDefault="00280AE4" w:rsidP="00280AE4">
      <w:pPr>
        <w:pStyle w:val="EndNoteBibliography"/>
        <w:spacing w:after="0"/>
        <w:ind w:left="720" w:hanging="720"/>
      </w:pPr>
      <w:r w:rsidRPr="00280AE4">
        <w:t>23.</w:t>
      </w:r>
      <w:r w:rsidRPr="00280AE4">
        <w:tab/>
        <w:t xml:space="preserve">Armfield, N.R., P.A. Scuffham, and A.C. Smith, </w:t>
      </w:r>
      <w:r w:rsidRPr="00280AE4">
        <w:rPr>
          <w:i/>
        </w:rPr>
        <w:t>Inquiry into telehealth services in Queensland</w:t>
      </w:r>
      <w:r w:rsidRPr="00280AE4">
        <w:t xml:space="preserve">, in </w:t>
      </w:r>
      <w:r w:rsidRPr="00280AE4">
        <w:rPr>
          <w:i/>
        </w:rPr>
        <w:t>Queensland Parliament- Health and Community Services Committee</w:t>
      </w:r>
      <w:r w:rsidRPr="00280AE4">
        <w:t>. 2014.</w:t>
      </w:r>
    </w:p>
    <w:p w:rsidR="00280AE4" w:rsidRPr="00280AE4" w:rsidRDefault="00280AE4" w:rsidP="00280AE4">
      <w:pPr>
        <w:pStyle w:val="EndNoteBibliography"/>
        <w:spacing w:after="0"/>
        <w:ind w:left="720" w:hanging="720"/>
      </w:pPr>
      <w:r w:rsidRPr="00280AE4">
        <w:t>24.</w:t>
      </w:r>
      <w:r w:rsidRPr="00280AE4">
        <w:tab/>
        <w:t xml:space="preserve">Samra, J.S., et al., </w:t>
      </w:r>
      <w:r w:rsidRPr="00280AE4">
        <w:rPr>
          <w:i/>
        </w:rPr>
        <w:t>One hundred and seventy-eight consecutive pancreatoduodenectomies without mortality: role of the multidisciplinary approach.</w:t>
      </w:r>
      <w:r w:rsidRPr="00280AE4">
        <w:t xml:space="preserve"> Hepatobiliary Pancreat Dis Int, 2011. </w:t>
      </w:r>
      <w:r w:rsidRPr="00280AE4">
        <w:rPr>
          <w:b/>
        </w:rPr>
        <w:t>10</w:t>
      </w:r>
      <w:r w:rsidRPr="00280AE4">
        <w:t>(4): p. 415-21.</w:t>
      </w:r>
    </w:p>
    <w:p w:rsidR="00280AE4" w:rsidRPr="00280AE4" w:rsidRDefault="00280AE4" w:rsidP="00280AE4">
      <w:pPr>
        <w:pStyle w:val="EndNoteBibliography"/>
        <w:spacing w:after="0"/>
        <w:ind w:left="720" w:hanging="720"/>
      </w:pPr>
      <w:r w:rsidRPr="00280AE4">
        <w:t>25.</w:t>
      </w:r>
      <w:r w:rsidRPr="00280AE4">
        <w:tab/>
        <w:t xml:space="preserve">Pancreatric Section British Society of Gastroenterology, et al., </w:t>
      </w:r>
      <w:r w:rsidRPr="00280AE4">
        <w:rPr>
          <w:i/>
        </w:rPr>
        <w:t>Guidelines for the management of patients with pancreatic cancer periampullary and ampullary carcinomas.</w:t>
      </w:r>
      <w:r w:rsidRPr="00280AE4">
        <w:t xml:space="preserve"> Gut, 2005. </w:t>
      </w:r>
      <w:r w:rsidRPr="00280AE4">
        <w:rPr>
          <w:b/>
        </w:rPr>
        <w:t>54 Suppl 5</w:t>
      </w:r>
      <w:r w:rsidRPr="00280AE4">
        <w:t>: p. v1-16.</w:t>
      </w:r>
    </w:p>
    <w:p w:rsidR="00280AE4" w:rsidRPr="00280AE4" w:rsidRDefault="00280AE4" w:rsidP="00280AE4">
      <w:pPr>
        <w:pStyle w:val="EndNoteBibliography"/>
        <w:spacing w:after="0"/>
        <w:ind w:left="720" w:hanging="720"/>
      </w:pPr>
      <w:r w:rsidRPr="00280AE4">
        <w:t>26.</w:t>
      </w:r>
      <w:r w:rsidRPr="00280AE4">
        <w:tab/>
        <w:t xml:space="preserve">Finks, J.F., N.H. Osborne, and J.D. Birkmeyer, </w:t>
      </w:r>
      <w:r w:rsidRPr="00280AE4">
        <w:rPr>
          <w:i/>
        </w:rPr>
        <w:t>Trends in hospital volume and operative mortality for high-risk surgery.</w:t>
      </w:r>
      <w:r w:rsidRPr="00280AE4">
        <w:t xml:space="preserve"> N Engl J Med, 2011. </w:t>
      </w:r>
      <w:r w:rsidRPr="00280AE4">
        <w:rPr>
          <w:b/>
        </w:rPr>
        <w:t>364</w:t>
      </w:r>
      <w:r w:rsidRPr="00280AE4">
        <w:t>(22): p. 2128-37.</w:t>
      </w:r>
    </w:p>
    <w:p w:rsidR="00280AE4" w:rsidRPr="00280AE4" w:rsidRDefault="00280AE4" w:rsidP="00280AE4">
      <w:pPr>
        <w:pStyle w:val="EndNoteBibliography"/>
        <w:spacing w:after="0"/>
        <w:ind w:left="720" w:hanging="720"/>
      </w:pPr>
      <w:r w:rsidRPr="00280AE4">
        <w:t>27.</w:t>
      </w:r>
      <w:r w:rsidRPr="00280AE4">
        <w:tab/>
        <w:t xml:space="preserve">La Torre, M., et al., </w:t>
      </w:r>
      <w:r w:rsidRPr="00280AE4">
        <w:rPr>
          <w:i/>
        </w:rPr>
        <w:t>Hospital volume, margin status, and long-term survival after pancreaticoduodenectomy for pancreatic adenocarcinoma.</w:t>
      </w:r>
      <w:r w:rsidRPr="00280AE4">
        <w:t xml:space="preserve"> Am Surg, 2012. </w:t>
      </w:r>
      <w:r w:rsidRPr="00280AE4">
        <w:rPr>
          <w:b/>
        </w:rPr>
        <w:t>78</w:t>
      </w:r>
      <w:r w:rsidRPr="00280AE4">
        <w:t>(2): p. 225-9.</w:t>
      </w:r>
    </w:p>
    <w:p w:rsidR="00280AE4" w:rsidRPr="00280AE4" w:rsidRDefault="00280AE4" w:rsidP="00280AE4">
      <w:pPr>
        <w:pStyle w:val="EndNoteBibliography"/>
        <w:spacing w:after="0"/>
        <w:ind w:left="720" w:hanging="720"/>
      </w:pPr>
      <w:r w:rsidRPr="00280AE4">
        <w:t>28.</w:t>
      </w:r>
      <w:r w:rsidRPr="00280AE4">
        <w:tab/>
        <w:t xml:space="preserve">Pecorelli, N., et al., </w:t>
      </w:r>
      <w:r w:rsidRPr="00280AE4">
        <w:rPr>
          <w:i/>
        </w:rPr>
        <w:t>Effect of surgeon volume on outcome following pancreaticoduodenectomy in a high-volume hospital.</w:t>
      </w:r>
      <w:r w:rsidRPr="00280AE4">
        <w:t xml:space="preserve"> J Gastrointest Surg, 2012. </w:t>
      </w:r>
      <w:r w:rsidRPr="00280AE4">
        <w:rPr>
          <w:b/>
        </w:rPr>
        <w:t>16</w:t>
      </w:r>
      <w:r w:rsidRPr="00280AE4">
        <w:t>(3): p. 518-23.</w:t>
      </w:r>
    </w:p>
    <w:p w:rsidR="00280AE4" w:rsidRPr="00280AE4" w:rsidRDefault="00280AE4" w:rsidP="00280AE4">
      <w:pPr>
        <w:pStyle w:val="EndNoteBibliography"/>
        <w:spacing w:after="0"/>
        <w:ind w:left="720" w:hanging="720"/>
      </w:pPr>
      <w:r w:rsidRPr="00280AE4">
        <w:t>29.</w:t>
      </w:r>
      <w:r w:rsidRPr="00280AE4">
        <w:tab/>
        <w:t xml:space="preserve">Wylie, N., et al., </w:t>
      </w:r>
      <w:r w:rsidRPr="00280AE4">
        <w:rPr>
          <w:i/>
        </w:rPr>
        <w:t>Surgical management in patients with pancreatic cancer: a Queensland perspective.</w:t>
      </w:r>
      <w:r w:rsidRPr="00280AE4">
        <w:t xml:space="preserve"> ANZ J Surg, 2012. </w:t>
      </w:r>
      <w:r w:rsidRPr="00280AE4">
        <w:rPr>
          <w:b/>
        </w:rPr>
        <w:t>83</w:t>
      </w:r>
      <w:r w:rsidRPr="00280AE4">
        <w:t>(11): p. 859-64.</w:t>
      </w:r>
    </w:p>
    <w:p w:rsidR="00280AE4" w:rsidRPr="00280AE4" w:rsidRDefault="00280AE4" w:rsidP="00280AE4">
      <w:pPr>
        <w:pStyle w:val="EndNoteBibliography"/>
        <w:spacing w:after="0"/>
        <w:ind w:left="720" w:hanging="720"/>
      </w:pPr>
      <w:r w:rsidRPr="00280AE4">
        <w:t>30.</w:t>
      </w:r>
      <w:r w:rsidRPr="00280AE4">
        <w:tab/>
        <w:t xml:space="preserve">Lye, E.C., D. Gillies, and J. Gani, </w:t>
      </w:r>
      <w:r w:rsidRPr="00280AE4">
        <w:rPr>
          <w:i/>
        </w:rPr>
        <w:t>Pancreatico-Duodenectomy with high quality results in a medium volume centre. What are the Australian definitions of low volume?</w:t>
      </w:r>
      <w:r w:rsidRPr="00280AE4">
        <w:t xml:space="preserve"> J Intergr Oncol, 2012. </w:t>
      </w:r>
      <w:r w:rsidRPr="00280AE4">
        <w:rPr>
          <w:b/>
        </w:rPr>
        <w:t>1</w:t>
      </w:r>
      <w:r w:rsidRPr="00280AE4">
        <w:t>(2).</w:t>
      </w:r>
    </w:p>
    <w:p w:rsidR="00280AE4" w:rsidRPr="00280AE4" w:rsidRDefault="00280AE4" w:rsidP="00280AE4">
      <w:pPr>
        <w:pStyle w:val="EndNoteBibliography"/>
        <w:spacing w:after="0"/>
        <w:ind w:left="720" w:hanging="720"/>
      </w:pPr>
      <w:r w:rsidRPr="00280AE4">
        <w:t>31.</w:t>
      </w:r>
      <w:r w:rsidRPr="00280AE4">
        <w:tab/>
        <w:t xml:space="preserve">Gardner, T.B., et al., </w:t>
      </w:r>
      <w:r w:rsidRPr="00280AE4">
        <w:rPr>
          <w:i/>
        </w:rPr>
        <w:t>Effect of initiating a multidisciplinary care clinic on access and time to treatment in patients with pancreatic adenocarcinoma.</w:t>
      </w:r>
      <w:r w:rsidRPr="00280AE4">
        <w:t xml:space="preserve"> J Oncol Pract, 2010. </w:t>
      </w:r>
      <w:r w:rsidRPr="00280AE4">
        <w:rPr>
          <w:b/>
        </w:rPr>
        <w:t>6</w:t>
      </w:r>
      <w:r w:rsidRPr="00280AE4">
        <w:t>(6): p. 288-92.</w:t>
      </w:r>
    </w:p>
    <w:p w:rsidR="00280AE4" w:rsidRPr="00280AE4" w:rsidRDefault="00280AE4" w:rsidP="00280AE4">
      <w:pPr>
        <w:pStyle w:val="EndNoteBibliography"/>
        <w:spacing w:after="0"/>
        <w:ind w:left="720" w:hanging="720"/>
      </w:pPr>
      <w:r w:rsidRPr="00280AE4">
        <w:t>32.</w:t>
      </w:r>
      <w:r w:rsidRPr="00280AE4">
        <w:tab/>
        <w:t xml:space="preserve">Prades, J., et al., </w:t>
      </w:r>
      <w:r w:rsidRPr="00280AE4">
        <w:rPr>
          <w:i/>
        </w:rPr>
        <w:t>Is it worth reorganising cancer services on the basis of multidisciplinary teams (MDTs)? A systematic review of the objectives and organisation of MDTs and their impact on patient outcomes.</w:t>
      </w:r>
      <w:r w:rsidRPr="00280AE4">
        <w:t xml:space="preserve"> Health Policy, 2014. </w:t>
      </w:r>
      <w:r w:rsidRPr="00280AE4">
        <w:rPr>
          <w:b/>
        </w:rPr>
        <w:t>119</w:t>
      </w:r>
      <w:r w:rsidRPr="00280AE4">
        <w:t>(4): p. 464-74.</w:t>
      </w:r>
    </w:p>
    <w:p w:rsidR="00280AE4" w:rsidRPr="00280AE4" w:rsidRDefault="00280AE4" w:rsidP="00280AE4">
      <w:pPr>
        <w:pStyle w:val="EndNoteBibliography"/>
        <w:spacing w:after="0"/>
        <w:ind w:left="720" w:hanging="720"/>
      </w:pPr>
      <w:r w:rsidRPr="00280AE4">
        <w:t>33.</w:t>
      </w:r>
      <w:r w:rsidRPr="00280AE4">
        <w:tab/>
        <w:t xml:space="preserve">European Partnership Action Against Cancer consensus group, et al., </w:t>
      </w:r>
      <w:r w:rsidRPr="00280AE4">
        <w:rPr>
          <w:i/>
        </w:rPr>
        <w:t>Policy statement on multidisciplinary cancer care.</w:t>
      </w:r>
      <w:r w:rsidRPr="00280AE4">
        <w:t xml:space="preserve"> Eur J Cancer, 2014. </w:t>
      </w:r>
      <w:r w:rsidRPr="00280AE4">
        <w:rPr>
          <w:b/>
        </w:rPr>
        <w:t>50</w:t>
      </w:r>
      <w:r w:rsidRPr="00280AE4">
        <w:t>(3): p. 475-80.</w:t>
      </w:r>
    </w:p>
    <w:p w:rsidR="00280AE4" w:rsidRPr="00280AE4" w:rsidRDefault="00280AE4" w:rsidP="00280AE4">
      <w:pPr>
        <w:pStyle w:val="EndNoteBibliography"/>
        <w:spacing w:after="0"/>
        <w:ind w:left="720" w:hanging="720"/>
      </w:pPr>
      <w:r w:rsidRPr="00280AE4">
        <w:t>34.</w:t>
      </w:r>
      <w:r w:rsidRPr="00280AE4">
        <w:tab/>
        <w:t xml:space="preserve">Devitt, B., J. Philip, and S.A. McLachlan, </w:t>
      </w:r>
      <w:r w:rsidRPr="00280AE4">
        <w:rPr>
          <w:i/>
        </w:rPr>
        <w:t>Team dynamics, decision making, and attitudes toward multidisciplinary cancer meetings: health professionals' perspectives.</w:t>
      </w:r>
      <w:r w:rsidRPr="00280AE4">
        <w:t xml:space="preserve"> J Oncol Pract, 2010. </w:t>
      </w:r>
      <w:r w:rsidRPr="00280AE4">
        <w:rPr>
          <w:b/>
        </w:rPr>
        <w:t>6</w:t>
      </w:r>
      <w:r w:rsidRPr="00280AE4">
        <w:t>(6): p. e17-20.</w:t>
      </w:r>
    </w:p>
    <w:p w:rsidR="00280AE4" w:rsidRPr="00280AE4" w:rsidRDefault="00280AE4" w:rsidP="00280AE4">
      <w:pPr>
        <w:pStyle w:val="EndNoteBibliography"/>
        <w:spacing w:after="0"/>
        <w:ind w:left="720" w:hanging="720"/>
      </w:pPr>
      <w:r w:rsidRPr="00280AE4">
        <w:t>35.</w:t>
      </w:r>
      <w:r w:rsidRPr="00280AE4">
        <w:tab/>
        <w:t xml:space="preserve">Freijser, L., et al., </w:t>
      </w:r>
      <w:r w:rsidRPr="00280AE4">
        <w:rPr>
          <w:i/>
        </w:rPr>
        <w:t>Cancer care coordination: building a platform for the development of care coordinator roles and ongoing evaluation.</w:t>
      </w:r>
      <w:r w:rsidRPr="00280AE4">
        <w:t xml:space="preserve"> Aust J Prim Health, 2013. </w:t>
      </w:r>
      <w:r w:rsidRPr="00280AE4">
        <w:rPr>
          <w:b/>
        </w:rPr>
        <w:t>21</w:t>
      </w:r>
      <w:r w:rsidRPr="00280AE4">
        <w:t>(2): p. 157-163.</w:t>
      </w:r>
    </w:p>
    <w:p w:rsidR="00280AE4" w:rsidRPr="00280AE4" w:rsidRDefault="00280AE4" w:rsidP="00280AE4">
      <w:pPr>
        <w:pStyle w:val="EndNoteBibliography"/>
        <w:spacing w:after="0"/>
        <w:ind w:left="720" w:hanging="720"/>
      </w:pPr>
      <w:r w:rsidRPr="00280AE4">
        <w:t>36.</w:t>
      </w:r>
      <w:r w:rsidRPr="00280AE4">
        <w:tab/>
        <w:t xml:space="preserve">Witkowski, E.R., J.K. Smith, and J.F. Tseng, </w:t>
      </w:r>
      <w:r w:rsidRPr="00280AE4">
        <w:rPr>
          <w:i/>
        </w:rPr>
        <w:t>Outcomes following resection of pancreatic cancer.</w:t>
      </w:r>
      <w:r w:rsidRPr="00280AE4">
        <w:t xml:space="preserve"> J Surg Oncol, 2013. </w:t>
      </w:r>
      <w:r w:rsidRPr="00280AE4">
        <w:rPr>
          <w:b/>
        </w:rPr>
        <w:t>107</w:t>
      </w:r>
      <w:r w:rsidRPr="00280AE4">
        <w:t>(1): p. 97-103.</w:t>
      </w:r>
    </w:p>
    <w:p w:rsidR="00280AE4" w:rsidRPr="00280AE4" w:rsidRDefault="00280AE4" w:rsidP="00280AE4">
      <w:pPr>
        <w:pStyle w:val="EndNoteBibliography"/>
        <w:spacing w:after="0"/>
        <w:ind w:left="720" w:hanging="720"/>
      </w:pPr>
      <w:r w:rsidRPr="00280AE4">
        <w:t>37.</w:t>
      </w:r>
      <w:r w:rsidRPr="00280AE4">
        <w:tab/>
        <w:t xml:space="preserve">Weeks, J.C., et al., </w:t>
      </w:r>
      <w:r w:rsidRPr="00280AE4">
        <w:rPr>
          <w:i/>
        </w:rPr>
        <w:t>Patients' expectations about effects of chemotherapy for advanced cancer.</w:t>
      </w:r>
      <w:r w:rsidRPr="00280AE4">
        <w:t xml:space="preserve"> N Engl J Med, 2012. </w:t>
      </w:r>
      <w:r w:rsidRPr="00280AE4">
        <w:rPr>
          <w:b/>
        </w:rPr>
        <w:t>367</w:t>
      </w:r>
      <w:r w:rsidRPr="00280AE4">
        <w:t>(17): p. 1616-25.</w:t>
      </w:r>
    </w:p>
    <w:p w:rsidR="00280AE4" w:rsidRPr="00280AE4" w:rsidRDefault="00280AE4" w:rsidP="00280AE4">
      <w:pPr>
        <w:pStyle w:val="EndNoteBibliography"/>
        <w:spacing w:after="0"/>
        <w:ind w:left="720" w:hanging="720"/>
      </w:pPr>
      <w:r w:rsidRPr="00280AE4">
        <w:t>38.</w:t>
      </w:r>
      <w:r w:rsidRPr="00280AE4">
        <w:tab/>
        <w:t xml:space="preserve">Vickers, M.M., et al., </w:t>
      </w:r>
      <w:r w:rsidRPr="00280AE4">
        <w:rPr>
          <w:i/>
        </w:rPr>
        <w:t>Comorbidity, age and overall survival in patients with advanced pancreatic cancer - results from NCIC CTG PA.3: a phase III trial of gemcitabine plus erlotinib or placebo.</w:t>
      </w:r>
      <w:r w:rsidRPr="00280AE4">
        <w:t xml:space="preserve"> Eur J Cancer, 2012. </w:t>
      </w:r>
      <w:r w:rsidRPr="00280AE4">
        <w:rPr>
          <w:b/>
        </w:rPr>
        <w:t>48</w:t>
      </w:r>
      <w:r w:rsidRPr="00280AE4">
        <w:t>(10): p. 1434-42.</w:t>
      </w:r>
    </w:p>
    <w:p w:rsidR="00280AE4" w:rsidRPr="00280AE4" w:rsidRDefault="00280AE4" w:rsidP="00280AE4">
      <w:pPr>
        <w:pStyle w:val="EndNoteBibliography"/>
        <w:spacing w:after="0"/>
        <w:ind w:left="720" w:hanging="720"/>
      </w:pPr>
      <w:r w:rsidRPr="00280AE4">
        <w:t>39.</w:t>
      </w:r>
      <w:r w:rsidRPr="00280AE4">
        <w:tab/>
        <w:t xml:space="preserve">Carmichael, J., et al., </w:t>
      </w:r>
      <w:r w:rsidRPr="00280AE4">
        <w:rPr>
          <w:i/>
        </w:rPr>
        <w:t>Phase II study of gemcitabine in patients with advanced pancreatic cancer.</w:t>
      </w:r>
      <w:r w:rsidRPr="00280AE4">
        <w:t xml:space="preserve"> Br J Cancer, 1996. </w:t>
      </w:r>
      <w:r w:rsidRPr="00280AE4">
        <w:rPr>
          <w:b/>
        </w:rPr>
        <w:t>73</w:t>
      </w:r>
      <w:r w:rsidRPr="00280AE4">
        <w:t>(1): p. 101-5.</w:t>
      </w:r>
    </w:p>
    <w:p w:rsidR="00280AE4" w:rsidRPr="00280AE4" w:rsidRDefault="00280AE4" w:rsidP="00280AE4">
      <w:pPr>
        <w:pStyle w:val="EndNoteBibliography"/>
        <w:spacing w:after="0"/>
        <w:ind w:left="720" w:hanging="720"/>
      </w:pPr>
      <w:r w:rsidRPr="00280AE4">
        <w:t>40.</w:t>
      </w:r>
      <w:r w:rsidRPr="00280AE4">
        <w:tab/>
        <w:t xml:space="preserve">Arcidiacono, P.G., et al., </w:t>
      </w:r>
      <w:r w:rsidRPr="00280AE4">
        <w:rPr>
          <w:i/>
        </w:rPr>
        <w:t>Celiac plexus block for pancreatic cancer pain in adults.</w:t>
      </w:r>
      <w:r w:rsidRPr="00280AE4">
        <w:t xml:space="preserve"> Cochrane Database Syst Rev, 2011(3): p. CD007519.</w:t>
      </w:r>
    </w:p>
    <w:p w:rsidR="00280AE4" w:rsidRPr="00280AE4" w:rsidRDefault="00280AE4" w:rsidP="00280AE4">
      <w:pPr>
        <w:pStyle w:val="EndNoteBibliography"/>
        <w:spacing w:after="0"/>
        <w:ind w:left="720" w:hanging="720"/>
      </w:pPr>
      <w:r w:rsidRPr="00280AE4">
        <w:t>41.</w:t>
      </w:r>
      <w:r w:rsidRPr="00280AE4">
        <w:tab/>
        <w:t xml:space="preserve">Lillemoe, K.D., et al., </w:t>
      </w:r>
      <w:r w:rsidRPr="00280AE4">
        <w:rPr>
          <w:i/>
        </w:rPr>
        <w:t>Current status of surgical palliation of periampullary carcinoma.</w:t>
      </w:r>
      <w:r w:rsidRPr="00280AE4">
        <w:t xml:space="preserve"> Surg Gynecol Obstet, 1993. </w:t>
      </w:r>
      <w:r w:rsidRPr="00280AE4">
        <w:rPr>
          <w:b/>
        </w:rPr>
        <w:t>176</w:t>
      </w:r>
      <w:r w:rsidRPr="00280AE4">
        <w:t>(1): p. 1-10.</w:t>
      </w:r>
    </w:p>
    <w:p w:rsidR="00280AE4" w:rsidRPr="00280AE4" w:rsidRDefault="00280AE4" w:rsidP="00280AE4">
      <w:pPr>
        <w:pStyle w:val="EndNoteBibliography"/>
        <w:spacing w:after="0"/>
        <w:ind w:left="720" w:hanging="720"/>
      </w:pPr>
      <w:r w:rsidRPr="00280AE4">
        <w:lastRenderedPageBreak/>
        <w:t>42.</w:t>
      </w:r>
      <w:r w:rsidRPr="00280AE4">
        <w:tab/>
        <w:t xml:space="preserve">Rowe, G. and G. Wright, </w:t>
      </w:r>
      <w:r w:rsidRPr="00280AE4">
        <w:rPr>
          <w:i/>
        </w:rPr>
        <w:t xml:space="preserve">The Delphi technique : Past,present, and future prospects </w:t>
      </w:r>
      <w:r w:rsidRPr="00280AE4">
        <w:t xml:space="preserve">Technological Forecasting &amp; Social Change, 2011. </w:t>
      </w:r>
      <w:r w:rsidRPr="00280AE4">
        <w:rPr>
          <w:b/>
        </w:rPr>
        <w:t>78</w:t>
      </w:r>
      <w:r w:rsidRPr="00280AE4">
        <w:t>: p. 1487 - 1490.</w:t>
      </w:r>
    </w:p>
    <w:p w:rsidR="00280AE4" w:rsidRPr="00280AE4" w:rsidRDefault="00280AE4" w:rsidP="00280AE4">
      <w:pPr>
        <w:pStyle w:val="EndNoteBibliography"/>
        <w:ind w:left="720" w:hanging="720"/>
      </w:pPr>
      <w:r w:rsidRPr="00280AE4">
        <w:t>43.</w:t>
      </w:r>
      <w:r w:rsidRPr="00280AE4">
        <w:tab/>
        <w:t xml:space="preserve">Hussler, C., P. Muller, and P. Ronde, </w:t>
      </w:r>
      <w:r w:rsidRPr="00280AE4">
        <w:rPr>
          <w:i/>
        </w:rPr>
        <w:t>Is diversity in Delphi panelist groups useful? Evidence from a French forecasting exercise on the future of nuclear energy.</w:t>
      </w:r>
      <w:r w:rsidRPr="00280AE4">
        <w:t xml:space="preserve"> Technological Forecasting and Social Change, 2011. </w:t>
      </w:r>
      <w:r w:rsidRPr="00280AE4">
        <w:rPr>
          <w:b/>
        </w:rPr>
        <w:t>78</w:t>
      </w:r>
      <w:r w:rsidRPr="00280AE4">
        <w:t>(9): p. 1642 - 1653.</w:t>
      </w:r>
    </w:p>
    <w:p w:rsidR="00263AA7" w:rsidRDefault="00280AE4" w:rsidP="00280AE4">
      <w:r>
        <w:fldChar w:fldCharType="end"/>
      </w:r>
    </w:p>
    <w:sectPr w:rsidR="00263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learface Gothic LT Std Light">
    <w:altName w:val="Clearface Gothic LT Std Ligh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EB6"/>
    <w:multiLevelType w:val="hybridMultilevel"/>
    <w:tmpl w:val="E3D02738"/>
    <w:lvl w:ilvl="0" w:tplc="FD843AFE">
      <w:start w:val="1"/>
      <w:numFmt w:val="bullet"/>
      <w:lvlText w:val="•"/>
      <w:lvlJc w:val="left"/>
      <w:pPr>
        <w:ind w:left="-654"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2567C">
      <w:start w:val="1"/>
      <w:numFmt w:val="bullet"/>
      <w:lvlText w:val="o"/>
      <w:lvlJc w:val="left"/>
      <w:pPr>
        <w:ind w:left="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6811A8">
      <w:start w:val="1"/>
      <w:numFmt w:val="bullet"/>
      <w:lvlText w:val="▪"/>
      <w:lvlJc w:val="left"/>
      <w:pPr>
        <w:ind w:left="7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2678E4">
      <w:start w:val="1"/>
      <w:numFmt w:val="bullet"/>
      <w:lvlText w:val="•"/>
      <w:lvlJc w:val="left"/>
      <w:pPr>
        <w:ind w:left="150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AFBFA">
      <w:start w:val="1"/>
      <w:numFmt w:val="bullet"/>
      <w:lvlText w:val="o"/>
      <w:lvlJc w:val="left"/>
      <w:pPr>
        <w:ind w:left="22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8B86E">
      <w:start w:val="1"/>
      <w:numFmt w:val="bullet"/>
      <w:lvlText w:val="▪"/>
      <w:lvlJc w:val="left"/>
      <w:pPr>
        <w:ind w:left="29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E27A2">
      <w:start w:val="1"/>
      <w:numFmt w:val="bullet"/>
      <w:lvlText w:val="•"/>
      <w:lvlJc w:val="left"/>
      <w:pPr>
        <w:ind w:left="366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A23C70">
      <w:start w:val="1"/>
      <w:numFmt w:val="bullet"/>
      <w:lvlText w:val="o"/>
      <w:lvlJc w:val="left"/>
      <w:pPr>
        <w:ind w:left="43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A88E8">
      <w:start w:val="1"/>
      <w:numFmt w:val="bullet"/>
      <w:lvlText w:val="▪"/>
      <w:lvlJc w:val="left"/>
      <w:pPr>
        <w:ind w:left="51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D8078B"/>
    <w:multiLevelType w:val="hybridMultilevel"/>
    <w:tmpl w:val="3198E10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97B5415"/>
    <w:multiLevelType w:val="hybridMultilevel"/>
    <w:tmpl w:val="D460E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0E16CE"/>
    <w:multiLevelType w:val="hybridMultilevel"/>
    <w:tmpl w:val="51F0F62E"/>
    <w:lvl w:ilvl="0" w:tplc="F8569B0C">
      <w:start w:val="1"/>
      <w:numFmt w:val="decimal"/>
      <w:lvlText w:val="%1."/>
      <w:lvlJc w:val="left"/>
      <w:pPr>
        <w:ind w:left="704" w:hanging="360"/>
      </w:pPr>
      <w:rPr>
        <w:rFonts w:hint="default"/>
        <w:b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15865E0F"/>
    <w:multiLevelType w:val="multilevel"/>
    <w:tmpl w:val="A202B97A"/>
    <w:lvl w:ilvl="0">
      <w:start w:val="1"/>
      <w:numFmt w:val="decimal"/>
      <w:lvlText w:val="Chapter %1:"/>
      <w:lvlJc w:val="left"/>
      <w:pPr>
        <w:ind w:left="1418" w:hanging="1418"/>
      </w:pPr>
      <w:rPr>
        <w:rFonts w:hint="default"/>
        <w:b/>
        <w:i w:val="0"/>
        <w:color w:val="1F497D" w:themeColor="text2"/>
        <w:sz w:val="40"/>
      </w:rPr>
    </w:lvl>
    <w:lvl w:ilvl="1">
      <w:start w:val="1"/>
      <w:numFmt w:val="decimal"/>
      <w:lvlText w:val="%1.%2."/>
      <w:lvlJc w:val="left"/>
      <w:pPr>
        <w:ind w:left="1134" w:hanging="1134"/>
      </w:pPr>
      <w:rPr>
        <w:rFonts w:hint="default"/>
        <w:b/>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134" w:hanging="1134"/>
      </w:pPr>
      <w:rPr>
        <w:rFonts w:hint="default"/>
        <w:b/>
        <w:i w:val="0"/>
      </w:rPr>
    </w:lvl>
    <w:lvl w:ilvl="3">
      <w:start w:val="1"/>
      <w:numFmt w:val="lowerRoman"/>
      <w:lvlText w:val="%1.%2.%3.%4."/>
      <w:lvlJc w:val="left"/>
      <w:pPr>
        <w:ind w:left="1134" w:hanging="1134"/>
      </w:pPr>
      <w:rPr>
        <w:rFonts w:hint="default"/>
        <w:b/>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5">
    <w:nsid w:val="190C26CC"/>
    <w:multiLevelType w:val="hybridMultilevel"/>
    <w:tmpl w:val="F3FA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0342B"/>
    <w:multiLevelType w:val="hybridMultilevel"/>
    <w:tmpl w:val="2E0C09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BD6CCE"/>
    <w:multiLevelType w:val="hybridMultilevel"/>
    <w:tmpl w:val="9D565666"/>
    <w:lvl w:ilvl="0" w:tplc="F8569B0C">
      <w:start w:val="1"/>
      <w:numFmt w:val="decimal"/>
      <w:lvlText w:val="%1."/>
      <w:lvlJc w:val="left"/>
      <w:pPr>
        <w:ind w:left="704" w:hanging="360"/>
      </w:pPr>
      <w:rPr>
        <w:rFonts w:hint="default"/>
        <w:b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8">
    <w:nsid w:val="2AC45B8B"/>
    <w:multiLevelType w:val="multilevel"/>
    <w:tmpl w:val="672C72E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1C0900"/>
    <w:multiLevelType w:val="hybridMultilevel"/>
    <w:tmpl w:val="DD324D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2F29045F"/>
    <w:multiLevelType w:val="hybridMultilevel"/>
    <w:tmpl w:val="3084BB5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1DE48CA"/>
    <w:multiLevelType w:val="hybridMultilevel"/>
    <w:tmpl w:val="E24031C4"/>
    <w:lvl w:ilvl="0" w:tplc="883040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A74E40"/>
    <w:multiLevelType w:val="hybridMultilevel"/>
    <w:tmpl w:val="80F0E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6761BB"/>
    <w:multiLevelType w:val="hybridMultilevel"/>
    <w:tmpl w:val="B1384F42"/>
    <w:lvl w:ilvl="0" w:tplc="3AC02BF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CD360C"/>
    <w:multiLevelType w:val="hybridMultilevel"/>
    <w:tmpl w:val="EBD859C8"/>
    <w:lvl w:ilvl="0" w:tplc="C79650D2">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1D59BC"/>
    <w:multiLevelType w:val="hybridMultilevel"/>
    <w:tmpl w:val="EBD859C8"/>
    <w:lvl w:ilvl="0" w:tplc="C79650D2">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C5335B"/>
    <w:multiLevelType w:val="hybridMultilevel"/>
    <w:tmpl w:val="B1384F42"/>
    <w:lvl w:ilvl="0" w:tplc="3AC02BF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ED0B7C"/>
    <w:multiLevelType w:val="hybridMultilevel"/>
    <w:tmpl w:val="A11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A3291"/>
    <w:multiLevelType w:val="hybridMultilevel"/>
    <w:tmpl w:val="5B1E098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CD6FBF"/>
    <w:multiLevelType w:val="multilevel"/>
    <w:tmpl w:val="2C3C7D36"/>
    <w:lvl w:ilvl="0">
      <w:start w:val="1"/>
      <w:numFmt w:val="decimal"/>
      <w:pStyle w:val="Heading1"/>
      <w:suff w:val="space"/>
      <w:lvlText w:val="Chapter %1:"/>
      <w:lvlJc w:val="left"/>
      <w:pPr>
        <w:ind w:left="4367" w:hanging="1531"/>
      </w:pPr>
      <w:rPr>
        <w:rFonts w:hint="default"/>
        <w:b/>
        <w:i w:val="0"/>
        <w:color w:val="1F497D" w:themeColor="text2"/>
        <w:sz w:val="40"/>
      </w:rPr>
    </w:lvl>
    <w:lvl w:ilvl="1">
      <w:start w:val="1"/>
      <w:numFmt w:val="decimal"/>
      <w:pStyle w:val="Heading2"/>
      <w:suff w:val="space"/>
      <w:lvlText w:val="%1.%2."/>
      <w:lvlJc w:val="left"/>
      <w:pPr>
        <w:ind w:left="6635" w:hanging="1531"/>
      </w:pPr>
      <w:rPr>
        <w:rFonts w:hint="default"/>
        <w:b/>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suff w:val="space"/>
      <w:lvlText w:val="%1.%2.%3."/>
      <w:lvlJc w:val="left"/>
      <w:pPr>
        <w:ind w:left="1531" w:hanging="1531"/>
      </w:pPr>
      <w:rPr>
        <w:rFonts w:hint="default"/>
        <w:b/>
        <w:i w:val="0"/>
        <w:sz w:val="24"/>
      </w:rPr>
    </w:lvl>
    <w:lvl w:ilvl="3">
      <w:start w:val="1"/>
      <w:numFmt w:val="lowerRoman"/>
      <w:pStyle w:val="Heading4"/>
      <w:suff w:val="space"/>
      <w:lvlText w:val="%1.%2.%3.%4."/>
      <w:lvlJc w:val="left"/>
      <w:pPr>
        <w:ind w:left="1531" w:hanging="1531"/>
      </w:pPr>
      <w:rPr>
        <w:rFonts w:hint="default"/>
        <w:b/>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531" w:hanging="1531"/>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531" w:hanging="1531"/>
      </w:pPr>
      <w:rPr>
        <w:rFonts w:hint="default"/>
      </w:rPr>
    </w:lvl>
    <w:lvl w:ilvl="7">
      <w:start w:val="1"/>
      <w:numFmt w:val="decimal"/>
      <w:lvlText w:val="%1.%2.%3.%4.%5.%6.%7.%8"/>
      <w:lvlJc w:val="left"/>
      <w:pPr>
        <w:ind w:left="1531" w:hanging="1531"/>
      </w:pPr>
      <w:rPr>
        <w:rFonts w:hint="default"/>
      </w:rPr>
    </w:lvl>
    <w:lvl w:ilvl="8">
      <w:start w:val="1"/>
      <w:numFmt w:val="decimal"/>
      <w:lvlText w:val="%1.%2.%3.%4.%5.%6.%7.%8.%9"/>
      <w:lvlJc w:val="left"/>
      <w:pPr>
        <w:ind w:left="1531" w:hanging="1531"/>
      </w:pPr>
      <w:rPr>
        <w:rFonts w:hint="default"/>
      </w:rPr>
    </w:lvl>
  </w:abstractNum>
  <w:abstractNum w:abstractNumId="20">
    <w:nsid w:val="51074BD5"/>
    <w:multiLevelType w:val="hybridMultilevel"/>
    <w:tmpl w:val="B462A604"/>
    <w:lvl w:ilvl="0" w:tplc="3942E9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5D29DC"/>
    <w:multiLevelType w:val="multilevel"/>
    <w:tmpl w:val="ED687152"/>
    <w:styleLink w:val="thesis"/>
    <w:lvl w:ilvl="0">
      <w:start w:val="1"/>
      <w:numFmt w:val="decimal"/>
      <w:lvlText w:val="Chapter %1:"/>
      <w:lvlJc w:val="left"/>
      <w:pPr>
        <w:ind w:left="1418" w:hanging="1418"/>
      </w:pPr>
      <w:rPr>
        <w:rFonts w:hint="default"/>
        <w:b/>
        <w:i w:val="0"/>
        <w:color w:val="1F497D" w:themeColor="text2"/>
        <w:sz w:val="40"/>
      </w:rPr>
    </w:lvl>
    <w:lvl w:ilvl="1">
      <w:start w:val="1"/>
      <w:numFmt w:val="decimal"/>
      <w:suff w:val="space"/>
      <w:lvlText w:val="%2.%1."/>
      <w:lvlJc w:val="left"/>
      <w:pPr>
        <w:ind w:left="1134" w:hanging="1134"/>
      </w:pPr>
      <w:rPr>
        <w:rFonts w:hint="default"/>
        <w:b/>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134" w:hanging="1134"/>
      </w:pPr>
      <w:rPr>
        <w:rFonts w:hint="default"/>
        <w:b/>
        <w:i w:val="0"/>
      </w:rPr>
    </w:lvl>
    <w:lvl w:ilvl="3">
      <w:start w:val="1"/>
      <w:numFmt w:val="lowerRoman"/>
      <w:lvlText w:val="%1.%2.%3.%4."/>
      <w:lvlJc w:val="left"/>
      <w:pPr>
        <w:ind w:left="1134" w:hanging="1134"/>
      </w:pPr>
      <w:rPr>
        <w:rFonts w:hint="default"/>
        <w:b/>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nsid w:val="68ED2704"/>
    <w:multiLevelType w:val="hybridMultilevel"/>
    <w:tmpl w:val="AF6C45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6C2048AF"/>
    <w:multiLevelType w:val="hybridMultilevel"/>
    <w:tmpl w:val="741A6A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1076167"/>
    <w:multiLevelType w:val="hybridMultilevel"/>
    <w:tmpl w:val="2C8EAE8E"/>
    <w:lvl w:ilvl="0" w:tplc="11181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C9528F0"/>
    <w:multiLevelType w:val="hybridMultilevel"/>
    <w:tmpl w:val="5CC41FD0"/>
    <w:lvl w:ilvl="0" w:tplc="F8569B0C">
      <w:start w:val="1"/>
      <w:numFmt w:val="decimal"/>
      <w:lvlText w:val="%1."/>
      <w:lvlJc w:val="left"/>
      <w:pPr>
        <w:ind w:left="704" w:hanging="360"/>
      </w:pPr>
      <w:rPr>
        <w:rFonts w:hint="default"/>
        <w:b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3"/>
  </w:num>
  <w:num w:numId="2">
    <w:abstractNumId w:val="12"/>
  </w:num>
  <w:num w:numId="3">
    <w:abstractNumId w:val="16"/>
  </w:num>
  <w:num w:numId="4">
    <w:abstractNumId w:val="10"/>
  </w:num>
  <w:num w:numId="5">
    <w:abstractNumId w:val="20"/>
  </w:num>
  <w:num w:numId="6">
    <w:abstractNumId w:val="11"/>
  </w:num>
  <w:num w:numId="7">
    <w:abstractNumId w:val="24"/>
  </w:num>
  <w:num w:numId="8">
    <w:abstractNumId w:val="21"/>
  </w:num>
  <w:num w:numId="9">
    <w:abstractNumId w:val="4"/>
  </w:num>
  <w:num w:numId="10">
    <w:abstractNumId w:val="19"/>
  </w:num>
  <w:num w:numId="11">
    <w:abstractNumId w:val="14"/>
  </w:num>
  <w:num w:numId="12">
    <w:abstractNumId w:val="3"/>
  </w:num>
  <w:num w:numId="13">
    <w:abstractNumId w:val="25"/>
  </w:num>
  <w:num w:numId="14">
    <w:abstractNumId w:val="7"/>
  </w:num>
  <w:num w:numId="15">
    <w:abstractNumId w:val="2"/>
  </w:num>
  <w:num w:numId="16">
    <w:abstractNumId w:val="6"/>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5"/>
  </w:num>
  <w:num w:numId="22">
    <w:abstractNumId w:val="1"/>
  </w:num>
  <w:num w:numId="23">
    <w:abstractNumId w:val="17"/>
  </w:num>
  <w:num w:numId="24">
    <w:abstractNumId w:val="18"/>
  </w:num>
  <w:num w:numId="25">
    <w:abstractNumId w:val="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2sva9z5sd2f5eer98xrrr00a2fxedswdrx&quot;&gt;My EndNote Library_current&lt;record-ids&gt;&lt;item&gt;1558&lt;/item&gt;&lt;item&gt;2567&lt;/item&gt;&lt;item&gt;2942&lt;/item&gt;&lt;item&gt;3381&lt;/item&gt;&lt;item&gt;4138&lt;/item&gt;&lt;item&gt;4171&lt;/item&gt;&lt;item&gt;4192&lt;/item&gt;&lt;item&gt;4327&lt;/item&gt;&lt;item&gt;4593&lt;/item&gt;&lt;item&gt;4596&lt;/item&gt;&lt;item&gt;4607&lt;/item&gt;&lt;item&gt;5392&lt;/item&gt;&lt;item&gt;5393&lt;/item&gt;&lt;item&gt;5647&lt;/item&gt;&lt;item&gt;5648&lt;/item&gt;&lt;item&gt;5670&lt;/item&gt;&lt;item&gt;5672&lt;/item&gt;&lt;item&gt;5679&lt;/item&gt;&lt;item&gt;5780&lt;/item&gt;&lt;item&gt;5785&lt;/item&gt;&lt;item&gt;5789&lt;/item&gt;&lt;item&gt;5791&lt;/item&gt;&lt;item&gt;5793&lt;/item&gt;&lt;item&gt;5794&lt;/item&gt;&lt;item&gt;5798&lt;/item&gt;&lt;item&gt;5931&lt;/item&gt;&lt;item&gt;5932&lt;/item&gt;&lt;item&gt;5933&lt;/item&gt;&lt;item&gt;5934&lt;/item&gt;&lt;item&gt;5935&lt;/item&gt;&lt;item&gt;5952&lt;/item&gt;&lt;item&gt;5953&lt;/item&gt;&lt;item&gt;5964&lt;/item&gt;&lt;item&gt;5967&lt;/item&gt;&lt;item&gt;5970&lt;/item&gt;&lt;item&gt;5993&lt;/item&gt;&lt;item&gt;6004&lt;/item&gt;&lt;item&gt;6036&lt;/item&gt;&lt;item&gt;6040&lt;/item&gt;&lt;item&gt;6041&lt;/item&gt;&lt;item&gt;6044&lt;/item&gt;&lt;item&gt;6460&lt;/item&gt;&lt;/record-ids&gt;&lt;/item&gt;&lt;/Libraries&gt;"/>
  </w:docVars>
  <w:rsids>
    <w:rsidRoot w:val="00280AE4"/>
    <w:rsid w:val="00075DB5"/>
    <w:rsid w:val="0016230B"/>
    <w:rsid w:val="00280AE4"/>
    <w:rsid w:val="003326B9"/>
    <w:rsid w:val="00A56962"/>
    <w:rsid w:val="00EB41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80AE4"/>
    <w:pPr>
      <w:keepNext/>
      <w:keepLines/>
      <w:numPr>
        <w:numId w:val="10"/>
      </w:numPr>
      <w:spacing w:after="120" w:line="360" w:lineRule="auto"/>
      <w:ind w:left="2524"/>
      <w:jc w:val="both"/>
      <w:outlineLvl w:val="0"/>
    </w:pPr>
    <w:rPr>
      <w:rFonts w:ascii="Times New Roman" w:eastAsia="Times New Roman" w:hAnsi="Times New Roman"/>
      <w:b/>
      <w:bCs/>
      <w:color w:val="1F497D"/>
      <w:sz w:val="40"/>
      <w:szCs w:val="40"/>
      <w:u w:color="000000"/>
      <w:lang w:eastAsia="en-AU"/>
    </w:rPr>
  </w:style>
  <w:style w:type="paragraph" w:styleId="Heading2">
    <w:name w:val="heading 2"/>
    <w:basedOn w:val="Normal"/>
    <w:next w:val="Normal"/>
    <w:link w:val="Heading2Char"/>
    <w:uiPriority w:val="9"/>
    <w:unhideWhenUsed/>
    <w:qFormat/>
    <w:rsid w:val="00280AE4"/>
    <w:pPr>
      <w:keepNext/>
      <w:keepLines/>
      <w:numPr>
        <w:ilvl w:val="1"/>
        <w:numId w:val="10"/>
      </w:numPr>
      <w:spacing w:before="200" w:after="120" w:line="360" w:lineRule="auto"/>
      <w:ind w:left="1531"/>
      <w:jc w:val="both"/>
      <w:outlineLvl w:val="1"/>
    </w:pPr>
    <w:rPr>
      <w:rFonts w:ascii="Times New Roman" w:eastAsia="Times New Roman" w:hAnsi="Times New Roman"/>
      <w:b/>
      <w:bCs/>
      <w:color w:val="000000"/>
      <w:sz w:val="26"/>
      <w:szCs w:val="26"/>
      <w:u w:color="000000"/>
      <w:lang w:eastAsia="en-AU"/>
    </w:rPr>
  </w:style>
  <w:style w:type="paragraph" w:styleId="Heading3">
    <w:name w:val="heading 3"/>
    <w:basedOn w:val="Normal"/>
    <w:next w:val="Normal"/>
    <w:link w:val="Heading3Char"/>
    <w:uiPriority w:val="9"/>
    <w:unhideWhenUsed/>
    <w:qFormat/>
    <w:rsid w:val="00280AE4"/>
    <w:pPr>
      <w:keepNext/>
      <w:keepLines/>
      <w:numPr>
        <w:ilvl w:val="2"/>
        <w:numId w:val="10"/>
      </w:numPr>
      <w:spacing w:before="200" w:after="120" w:line="360" w:lineRule="auto"/>
      <w:jc w:val="both"/>
      <w:outlineLvl w:val="2"/>
    </w:pPr>
    <w:rPr>
      <w:rFonts w:ascii="Times New Roman" w:eastAsia="Times New Roman" w:hAnsi="Times New Roman"/>
      <w:b/>
      <w:bCs/>
      <w:color w:val="000000"/>
      <w:sz w:val="24"/>
      <w:szCs w:val="20"/>
      <w:u w:color="000000"/>
      <w:lang w:eastAsia="en-AU"/>
    </w:rPr>
  </w:style>
  <w:style w:type="paragraph" w:styleId="Heading4">
    <w:name w:val="heading 4"/>
    <w:basedOn w:val="Heading5"/>
    <w:next w:val="Normal"/>
    <w:link w:val="Heading4Char"/>
    <w:uiPriority w:val="9"/>
    <w:unhideWhenUsed/>
    <w:qFormat/>
    <w:rsid w:val="00280AE4"/>
    <w:pPr>
      <w:numPr>
        <w:ilvl w:val="3"/>
        <w:numId w:val="10"/>
      </w:numPr>
      <w:outlineLvl w:val="3"/>
    </w:pPr>
    <w:rPr>
      <w:i/>
      <w:color w:val="auto"/>
    </w:rPr>
  </w:style>
  <w:style w:type="paragraph" w:styleId="Heading5">
    <w:name w:val="heading 5"/>
    <w:basedOn w:val="ListParagraph"/>
    <w:next w:val="Normal"/>
    <w:link w:val="Heading5Char"/>
    <w:uiPriority w:val="9"/>
    <w:unhideWhenUsed/>
    <w:qFormat/>
    <w:rsid w:val="00280AE4"/>
    <w:pPr>
      <w:keepNext/>
      <w:numPr>
        <w:ilvl w:val="4"/>
        <w:numId w:val="9"/>
      </w:numPr>
      <w:tabs>
        <w:tab w:val="left" w:pos="1701"/>
      </w:tabs>
      <w:ind w:left="850" w:hanging="850"/>
      <w:outlineLvl w:val="4"/>
    </w:pPr>
    <w:rPr>
      <w:rFonts w:eastAsia="Calibri"/>
      <w:b/>
      <w:color w:val="244061"/>
    </w:rPr>
  </w:style>
  <w:style w:type="paragraph" w:styleId="Heading6">
    <w:name w:val="heading 6"/>
    <w:basedOn w:val="Normal"/>
    <w:next w:val="Normal"/>
    <w:link w:val="Heading6Char"/>
    <w:uiPriority w:val="9"/>
    <w:unhideWhenUsed/>
    <w:qFormat/>
    <w:rsid w:val="00280AE4"/>
    <w:pPr>
      <w:numPr>
        <w:ilvl w:val="5"/>
        <w:numId w:val="9"/>
      </w:numPr>
      <w:tabs>
        <w:tab w:val="left" w:pos="1926"/>
      </w:tabs>
      <w:spacing w:after="120" w:line="360" w:lineRule="auto"/>
      <w:jc w:val="both"/>
      <w:outlineLvl w:val="5"/>
    </w:pPr>
    <w:rPr>
      <w:rFonts w:ascii="Times New Roman" w:eastAsia="Times New Roman" w:hAnsi="Times New Roman" w:cs="Calibri"/>
      <w:b/>
      <w:color w:val="244061"/>
      <w:sz w:val="24"/>
      <w:szCs w:val="20"/>
      <w:u w:color="000000"/>
      <w:lang w:val="en-US" w:eastAsia="en-AU" w:bidi="en-US"/>
    </w:rPr>
  </w:style>
  <w:style w:type="paragraph" w:styleId="Heading7">
    <w:name w:val="heading 7"/>
    <w:basedOn w:val="Normal"/>
    <w:next w:val="Normal"/>
    <w:link w:val="Heading7Char"/>
    <w:uiPriority w:val="9"/>
    <w:semiHidden/>
    <w:unhideWhenUsed/>
    <w:qFormat/>
    <w:rsid w:val="00280AE4"/>
    <w:pPr>
      <w:numPr>
        <w:ilvl w:val="6"/>
        <w:numId w:val="9"/>
      </w:numPr>
      <w:spacing w:after="120" w:line="360" w:lineRule="auto"/>
      <w:jc w:val="center"/>
      <w:outlineLvl w:val="6"/>
    </w:pPr>
    <w:rPr>
      <w:rFonts w:ascii="Times New Roman" w:eastAsia="Times New Roman" w:hAnsi="Times New Roman" w:cs="Calibri"/>
      <w:i/>
      <w:iCs/>
      <w:caps/>
      <w:color w:val="943634"/>
      <w:spacing w:val="10"/>
      <w:sz w:val="24"/>
      <w:szCs w:val="20"/>
      <w:u w:color="000000"/>
      <w:lang w:val="en-US" w:eastAsia="en-AU" w:bidi="en-US"/>
    </w:rPr>
  </w:style>
  <w:style w:type="paragraph" w:styleId="Heading8">
    <w:name w:val="heading 8"/>
    <w:basedOn w:val="Normal"/>
    <w:next w:val="Normal"/>
    <w:link w:val="Heading8Char"/>
    <w:uiPriority w:val="9"/>
    <w:semiHidden/>
    <w:unhideWhenUsed/>
    <w:qFormat/>
    <w:rsid w:val="00280AE4"/>
    <w:pPr>
      <w:numPr>
        <w:ilvl w:val="7"/>
        <w:numId w:val="9"/>
      </w:numPr>
      <w:spacing w:after="120" w:line="360" w:lineRule="auto"/>
      <w:jc w:val="center"/>
      <w:outlineLvl w:val="7"/>
    </w:pPr>
    <w:rPr>
      <w:rFonts w:ascii="Times New Roman" w:eastAsia="Times New Roman" w:hAnsi="Times New Roman" w:cs="Calibri"/>
      <w:caps/>
      <w:color w:val="000000"/>
      <w:spacing w:val="10"/>
      <w:sz w:val="20"/>
      <w:szCs w:val="20"/>
      <w:u w:color="000000"/>
      <w:lang w:val="en-US" w:eastAsia="en-AU" w:bidi="en-US"/>
    </w:rPr>
  </w:style>
  <w:style w:type="paragraph" w:styleId="Heading9">
    <w:name w:val="heading 9"/>
    <w:basedOn w:val="Normal"/>
    <w:next w:val="Normal"/>
    <w:link w:val="Heading9Char"/>
    <w:unhideWhenUsed/>
    <w:qFormat/>
    <w:rsid w:val="00280AE4"/>
    <w:pPr>
      <w:numPr>
        <w:ilvl w:val="8"/>
        <w:numId w:val="9"/>
      </w:numPr>
      <w:spacing w:after="120" w:line="360" w:lineRule="auto"/>
      <w:jc w:val="center"/>
      <w:outlineLvl w:val="8"/>
    </w:pPr>
    <w:rPr>
      <w:rFonts w:ascii="Times New Roman" w:eastAsia="Times New Roman" w:hAnsi="Times New Roman" w:cs="Calibri"/>
      <w:i/>
      <w:iCs/>
      <w:caps/>
      <w:color w:val="000000"/>
      <w:spacing w:val="10"/>
      <w:sz w:val="20"/>
      <w:szCs w:val="20"/>
      <w:u w:color="000000"/>
      <w:lang w:val="en-US" w:eastAsia="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E4"/>
    <w:rPr>
      <w:rFonts w:ascii="Times New Roman" w:eastAsia="Times New Roman" w:hAnsi="Times New Roman"/>
      <w:b/>
      <w:bCs/>
      <w:color w:val="1F497D"/>
      <w:sz w:val="40"/>
      <w:szCs w:val="40"/>
      <w:u w:color="000000"/>
    </w:rPr>
  </w:style>
  <w:style w:type="character" w:customStyle="1" w:styleId="Heading2Char">
    <w:name w:val="Heading 2 Char"/>
    <w:basedOn w:val="DefaultParagraphFont"/>
    <w:link w:val="Heading2"/>
    <w:uiPriority w:val="9"/>
    <w:rsid w:val="00280AE4"/>
    <w:rPr>
      <w:rFonts w:ascii="Times New Roman" w:eastAsia="Times New Roman" w:hAnsi="Times New Roman"/>
      <w:b/>
      <w:bCs/>
      <w:color w:val="000000"/>
      <w:sz w:val="26"/>
      <w:szCs w:val="26"/>
      <w:u w:color="000000"/>
    </w:rPr>
  </w:style>
  <w:style w:type="character" w:customStyle="1" w:styleId="Heading3Char">
    <w:name w:val="Heading 3 Char"/>
    <w:basedOn w:val="DefaultParagraphFont"/>
    <w:link w:val="Heading3"/>
    <w:uiPriority w:val="9"/>
    <w:rsid w:val="00280AE4"/>
    <w:rPr>
      <w:rFonts w:ascii="Times New Roman" w:eastAsia="Times New Roman" w:hAnsi="Times New Roman"/>
      <w:b/>
      <w:bCs/>
      <w:color w:val="000000"/>
      <w:sz w:val="24"/>
      <w:u w:color="000000"/>
    </w:rPr>
  </w:style>
  <w:style w:type="character" w:customStyle="1" w:styleId="Heading4Char">
    <w:name w:val="Heading 4 Char"/>
    <w:basedOn w:val="DefaultParagraphFont"/>
    <w:link w:val="Heading4"/>
    <w:uiPriority w:val="9"/>
    <w:rsid w:val="00280AE4"/>
    <w:rPr>
      <w:rFonts w:ascii="Times New Roman" w:hAnsi="Times New Roman" w:cs="Calibri"/>
      <w:b/>
      <w:i/>
      <w:sz w:val="24"/>
      <w:u w:color="000000"/>
      <w:lang w:val="en-US" w:bidi="en-US"/>
    </w:rPr>
  </w:style>
  <w:style w:type="character" w:customStyle="1" w:styleId="Heading5Char">
    <w:name w:val="Heading 5 Char"/>
    <w:basedOn w:val="DefaultParagraphFont"/>
    <w:link w:val="Heading5"/>
    <w:uiPriority w:val="9"/>
    <w:rsid w:val="00280AE4"/>
    <w:rPr>
      <w:rFonts w:ascii="Times New Roman" w:hAnsi="Times New Roman" w:cs="Calibri"/>
      <w:b/>
      <w:color w:val="244061"/>
      <w:sz w:val="24"/>
      <w:u w:color="000000"/>
      <w:lang w:val="en-US" w:bidi="en-US"/>
    </w:rPr>
  </w:style>
  <w:style w:type="character" w:customStyle="1" w:styleId="Heading6Char">
    <w:name w:val="Heading 6 Char"/>
    <w:basedOn w:val="DefaultParagraphFont"/>
    <w:link w:val="Heading6"/>
    <w:uiPriority w:val="9"/>
    <w:rsid w:val="00280AE4"/>
    <w:rPr>
      <w:rFonts w:ascii="Times New Roman" w:eastAsia="Times New Roman" w:hAnsi="Times New Roman" w:cs="Calibri"/>
      <w:b/>
      <w:color w:val="244061"/>
      <w:sz w:val="24"/>
      <w:u w:color="000000"/>
      <w:lang w:val="en-US" w:bidi="en-US"/>
    </w:rPr>
  </w:style>
  <w:style w:type="character" w:customStyle="1" w:styleId="Heading7Char">
    <w:name w:val="Heading 7 Char"/>
    <w:basedOn w:val="DefaultParagraphFont"/>
    <w:link w:val="Heading7"/>
    <w:uiPriority w:val="9"/>
    <w:semiHidden/>
    <w:rsid w:val="00280AE4"/>
    <w:rPr>
      <w:rFonts w:ascii="Times New Roman" w:eastAsia="Times New Roman" w:hAnsi="Times New Roman" w:cs="Calibri"/>
      <w:i/>
      <w:iCs/>
      <w:caps/>
      <w:color w:val="943634"/>
      <w:spacing w:val="10"/>
      <w:sz w:val="24"/>
      <w:u w:color="000000"/>
      <w:lang w:val="en-US" w:bidi="en-US"/>
    </w:rPr>
  </w:style>
  <w:style w:type="character" w:customStyle="1" w:styleId="Heading8Char">
    <w:name w:val="Heading 8 Char"/>
    <w:basedOn w:val="DefaultParagraphFont"/>
    <w:link w:val="Heading8"/>
    <w:uiPriority w:val="9"/>
    <w:semiHidden/>
    <w:rsid w:val="00280AE4"/>
    <w:rPr>
      <w:rFonts w:ascii="Times New Roman" w:eastAsia="Times New Roman" w:hAnsi="Times New Roman" w:cs="Calibri"/>
      <w:caps/>
      <w:color w:val="000000"/>
      <w:spacing w:val="10"/>
      <w:u w:color="000000"/>
      <w:lang w:val="en-US" w:bidi="en-US"/>
    </w:rPr>
  </w:style>
  <w:style w:type="character" w:customStyle="1" w:styleId="Heading9Char">
    <w:name w:val="Heading 9 Char"/>
    <w:basedOn w:val="DefaultParagraphFont"/>
    <w:link w:val="Heading9"/>
    <w:rsid w:val="00280AE4"/>
    <w:rPr>
      <w:rFonts w:ascii="Times New Roman" w:eastAsia="Times New Roman" w:hAnsi="Times New Roman" w:cs="Calibri"/>
      <w:i/>
      <w:iCs/>
      <w:caps/>
      <w:color w:val="000000"/>
      <w:spacing w:val="10"/>
      <w:u w:color="000000"/>
      <w:lang w:val="en-US" w:bidi="en-US"/>
    </w:rPr>
  </w:style>
  <w:style w:type="paragraph" w:styleId="ListParagraph">
    <w:name w:val="List Paragraph"/>
    <w:basedOn w:val="Normal"/>
    <w:uiPriority w:val="34"/>
    <w:qFormat/>
    <w:rsid w:val="00280AE4"/>
    <w:pPr>
      <w:spacing w:after="120" w:line="360" w:lineRule="auto"/>
      <w:ind w:left="720"/>
      <w:contextualSpacing/>
      <w:jc w:val="both"/>
    </w:pPr>
    <w:rPr>
      <w:rFonts w:ascii="Times New Roman" w:eastAsia="Times New Roman" w:hAnsi="Times New Roman" w:cs="Calibri"/>
      <w:color w:val="000000"/>
      <w:sz w:val="24"/>
      <w:szCs w:val="20"/>
      <w:u w:color="000000"/>
      <w:lang w:val="en-US" w:eastAsia="en-AU" w:bidi="en-US"/>
    </w:rPr>
  </w:style>
  <w:style w:type="paragraph" w:styleId="DocumentMap">
    <w:name w:val="Document Map"/>
    <w:basedOn w:val="Normal"/>
    <w:link w:val="DocumentMapChar"/>
    <w:semiHidden/>
    <w:rsid w:val="00280AE4"/>
    <w:pPr>
      <w:shd w:val="clear" w:color="auto" w:fill="000080"/>
      <w:spacing w:after="120" w:line="360" w:lineRule="auto"/>
      <w:jc w:val="both"/>
    </w:pPr>
    <w:rPr>
      <w:rFonts w:ascii="Tahoma" w:eastAsia="Times New Roman" w:hAnsi="Tahoma" w:cs="Tahoma"/>
      <w:color w:val="000000"/>
      <w:sz w:val="20"/>
      <w:szCs w:val="20"/>
      <w:u w:color="000000"/>
      <w:lang w:eastAsia="en-AU"/>
    </w:rPr>
  </w:style>
  <w:style w:type="character" w:customStyle="1" w:styleId="DocumentMapChar">
    <w:name w:val="Document Map Char"/>
    <w:basedOn w:val="DefaultParagraphFont"/>
    <w:link w:val="DocumentMap"/>
    <w:semiHidden/>
    <w:rsid w:val="00280AE4"/>
    <w:rPr>
      <w:rFonts w:ascii="Tahoma" w:eastAsia="Times New Roman" w:hAnsi="Tahoma" w:cs="Tahoma"/>
      <w:color w:val="000000"/>
      <w:u w:color="000000"/>
      <w:shd w:val="clear" w:color="auto" w:fill="000080"/>
    </w:rPr>
  </w:style>
  <w:style w:type="paragraph" w:styleId="BalloonText">
    <w:name w:val="Balloon Text"/>
    <w:basedOn w:val="Normal"/>
    <w:link w:val="BalloonTextChar"/>
    <w:uiPriority w:val="99"/>
    <w:semiHidden/>
    <w:rsid w:val="00280AE4"/>
    <w:pPr>
      <w:spacing w:after="120" w:line="360" w:lineRule="auto"/>
      <w:jc w:val="both"/>
    </w:pPr>
    <w:rPr>
      <w:rFonts w:ascii="Tahoma" w:eastAsia="Times New Roman" w:hAnsi="Tahoma" w:cs="Tahoma"/>
      <w:color w:val="000000"/>
      <w:sz w:val="16"/>
      <w:szCs w:val="16"/>
      <w:u w:color="000000"/>
      <w:lang w:eastAsia="en-AU"/>
    </w:rPr>
  </w:style>
  <w:style w:type="character" w:customStyle="1" w:styleId="BalloonTextChar">
    <w:name w:val="Balloon Text Char"/>
    <w:basedOn w:val="DefaultParagraphFont"/>
    <w:link w:val="BalloonText"/>
    <w:uiPriority w:val="99"/>
    <w:semiHidden/>
    <w:rsid w:val="00280AE4"/>
    <w:rPr>
      <w:rFonts w:ascii="Tahoma" w:eastAsia="Times New Roman" w:hAnsi="Tahoma" w:cs="Tahoma"/>
      <w:color w:val="000000"/>
      <w:sz w:val="16"/>
      <w:szCs w:val="16"/>
      <w:u w:color="000000"/>
    </w:rPr>
  </w:style>
  <w:style w:type="character" w:styleId="Emphasis">
    <w:name w:val="Emphasis"/>
    <w:uiPriority w:val="20"/>
    <w:qFormat/>
    <w:rsid w:val="00280AE4"/>
    <w:rPr>
      <w:i/>
      <w:iCs/>
    </w:rPr>
  </w:style>
  <w:style w:type="paragraph" w:styleId="NormalWeb">
    <w:name w:val="Normal (Web)"/>
    <w:basedOn w:val="Normal"/>
    <w:uiPriority w:val="99"/>
    <w:rsid w:val="00280AE4"/>
    <w:pPr>
      <w:spacing w:before="100" w:beforeAutospacing="1" w:after="100" w:afterAutospacing="1" w:line="360" w:lineRule="auto"/>
      <w:jc w:val="both"/>
    </w:pPr>
    <w:rPr>
      <w:rFonts w:ascii="Times New Roman" w:eastAsia="Times New Roman" w:hAnsi="Times New Roman" w:cs="Calibri"/>
      <w:color w:val="000000"/>
      <w:sz w:val="24"/>
      <w:szCs w:val="20"/>
      <w:u w:color="000000"/>
      <w:lang w:eastAsia="en-AU"/>
    </w:rPr>
  </w:style>
  <w:style w:type="character" w:styleId="CommentReference">
    <w:name w:val="annotation reference"/>
    <w:uiPriority w:val="99"/>
    <w:rsid w:val="00280AE4"/>
    <w:rPr>
      <w:sz w:val="16"/>
      <w:szCs w:val="16"/>
    </w:rPr>
  </w:style>
  <w:style w:type="paragraph" w:styleId="CommentText">
    <w:name w:val="annotation text"/>
    <w:basedOn w:val="Normal"/>
    <w:link w:val="CommentTextChar"/>
    <w:uiPriority w:val="99"/>
    <w:rsid w:val="00280AE4"/>
    <w:pPr>
      <w:spacing w:after="120" w:line="360" w:lineRule="auto"/>
      <w:jc w:val="both"/>
    </w:pPr>
    <w:rPr>
      <w:rFonts w:ascii="Times New Roman" w:eastAsia="Times New Roman" w:hAnsi="Times New Roman" w:cs="Calibri"/>
      <w:color w:val="000000"/>
      <w:sz w:val="20"/>
      <w:szCs w:val="20"/>
      <w:u w:color="000000"/>
      <w:lang w:eastAsia="en-AU"/>
    </w:rPr>
  </w:style>
  <w:style w:type="character" w:customStyle="1" w:styleId="CommentTextChar">
    <w:name w:val="Comment Text Char"/>
    <w:basedOn w:val="DefaultParagraphFont"/>
    <w:link w:val="CommentText"/>
    <w:uiPriority w:val="99"/>
    <w:rsid w:val="00280AE4"/>
    <w:rPr>
      <w:rFonts w:ascii="Times New Roman" w:eastAsia="Times New Roman" w:hAnsi="Times New Roman" w:cs="Calibri"/>
      <w:color w:val="000000"/>
      <w:u w:color="000000"/>
    </w:rPr>
  </w:style>
  <w:style w:type="paragraph" w:styleId="CommentSubject">
    <w:name w:val="annotation subject"/>
    <w:basedOn w:val="CommentText"/>
    <w:next w:val="CommentText"/>
    <w:link w:val="CommentSubjectChar"/>
    <w:uiPriority w:val="99"/>
    <w:rsid w:val="00280AE4"/>
    <w:rPr>
      <w:b/>
      <w:bCs/>
    </w:rPr>
  </w:style>
  <w:style w:type="character" w:customStyle="1" w:styleId="CommentSubjectChar">
    <w:name w:val="Comment Subject Char"/>
    <w:basedOn w:val="CommentTextChar"/>
    <w:link w:val="CommentSubject"/>
    <w:uiPriority w:val="99"/>
    <w:rsid w:val="00280AE4"/>
    <w:rPr>
      <w:rFonts w:ascii="Times New Roman" w:eastAsia="Times New Roman" w:hAnsi="Times New Roman" w:cs="Calibri"/>
      <w:b/>
      <w:bCs/>
      <w:color w:val="000000"/>
      <w:u w:color="000000"/>
    </w:rPr>
  </w:style>
  <w:style w:type="character" w:styleId="Hyperlink">
    <w:name w:val="Hyperlink"/>
    <w:uiPriority w:val="99"/>
    <w:rsid w:val="00280AE4"/>
    <w:rPr>
      <w:color w:val="0000FF"/>
      <w:u w:val="single"/>
    </w:rPr>
  </w:style>
  <w:style w:type="character" w:styleId="FollowedHyperlink">
    <w:name w:val="FollowedHyperlink"/>
    <w:uiPriority w:val="99"/>
    <w:rsid w:val="00280AE4"/>
    <w:rPr>
      <w:color w:val="800080"/>
      <w:u w:val="single"/>
    </w:rPr>
  </w:style>
  <w:style w:type="paragraph" w:customStyle="1" w:styleId="ColorfulList-Accent11">
    <w:name w:val="Colorful List - Accent 11"/>
    <w:basedOn w:val="Normal"/>
    <w:uiPriority w:val="34"/>
    <w:qFormat/>
    <w:rsid w:val="00280AE4"/>
    <w:pPr>
      <w:spacing w:after="120" w:line="360" w:lineRule="auto"/>
      <w:ind w:left="720"/>
      <w:jc w:val="both"/>
    </w:pPr>
    <w:rPr>
      <w:rFonts w:ascii="Times New Roman" w:eastAsia="Times New Roman" w:hAnsi="Times New Roman" w:cs="Calibri"/>
      <w:color w:val="000000"/>
      <w:sz w:val="24"/>
      <w:szCs w:val="20"/>
      <w:u w:color="000000"/>
      <w:lang w:eastAsia="en-AU"/>
    </w:rPr>
  </w:style>
  <w:style w:type="table" w:styleId="TableGrid">
    <w:name w:val="Table Grid"/>
    <w:basedOn w:val="TableNormal"/>
    <w:uiPriority w:val="39"/>
    <w:rsid w:val="00280AE4"/>
    <w:rPr>
      <w:rFonts w:ascii="Times New Roman" w:eastAsia="Times New Roman" w:hAnsi="Times New Roman" w:cs="Calibri"/>
      <w:color w:val="000000"/>
      <w:sz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AE4"/>
    <w:pPr>
      <w:tabs>
        <w:tab w:val="center" w:pos="4513"/>
        <w:tab w:val="right" w:pos="9026"/>
      </w:tabs>
      <w:spacing w:after="120" w:line="360" w:lineRule="auto"/>
      <w:jc w:val="both"/>
    </w:pPr>
    <w:rPr>
      <w:rFonts w:ascii="Times New Roman" w:eastAsia="Times New Roman" w:hAnsi="Times New Roman" w:cs="Calibri"/>
      <w:color w:val="000000"/>
      <w:sz w:val="24"/>
      <w:szCs w:val="20"/>
      <w:u w:color="000000"/>
      <w:lang w:eastAsia="en-AU"/>
    </w:rPr>
  </w:style>
  <w:style w:type="character" w:customStyle="1" w:styleId="HeaderChar">
    <w:name w:val="Header Char"/>
    <w:basedOn w:val="DefaultParagraphFont"/>
    <w:link w:val="Header"/>
    <w:uiPriority w:val="99"/>
    <w:rsid w:val="00280AE4"/>
    <w:rPr>
      <w:rFonts w:ascii="Times New Roman" w:eastAsia="Times New Roman" w:hAnsi="Times New Roman" w:cs="Calibri"/>
      <w:color w:val="000000"/>
      <w:sz w:val="24"/>
      <w:u w:color="000000"/>
    </w:rPr>
  </w:style>
  <w:style w:type="paragraph" w:styleId="Footer">
    <w:name w:val="footer"/>
    <w:basedOn w:val="Normal"/>
    <w:link w:val="FooterChar"/>
    <w:uiPriority w:val="99"/>
    <w:rsid w:val="00280AE4"/>
    <w:pPr>
      <w:tabs>
        <w:tab w:val="center" w:pos="4513"/>
        <w:tab w:val="right" w:pos="9026"/>
      </w:tabs>
      <w:spacing w:after="120" w:line="360" w:lineRule="auto"/>
      <w:jc w:val="both"/>
    </w:pPr>
    <w:rPr>
      <w:rFonts w:ascii="Times New Roman" w:eastAsia="Times New Roman" w:hAnsi="Times New Roman" w:cs="Calibri"/>
      <w:color w:val="000000"/>
      <w:sz w:val="24"/>
      <w:szCs w:val="20"/>
      <w:u w:color="000000"/>
      <w:lang w:eastAsia="en-AU"/>
    </w:rPr>
  </w:style>
  <w:style w:type="character" w:customStyle="1" w:styleId="FooterChar">
    <w:name w:val="Footer Char"/>
    <w:basedOn w:val="DefaultParagraphFont"/>
    <w:link w:val="Footer"/>
    <w:uiPriority w:val="99"/>
    <w:rsid w:val="00280AE4"/>
    <w:rPr>
      <w:rFonts w:ascii="Times New Roman" w:eastAsia="Times New Roman" w:hAnsi="Times New Roman" w:cs="Calibri"/>
      <w:color w:val="000000"/>
      <w:sz w:val="24"/>
      <w:u w:color="000000"/>
    </w:rPr>
  </w:style>
  <w:style w:type="paragraph" w:styleId="Title">
    <w:name w:val="Title"/>
    <w:basedOn w:val="Normal"/>
    <w:next w:val="Normal"/>
    <w:link w:val="TitleChar"/>
    <w:uiPriority w:val="10"/>
    <w:qFormat/>
    <w:rsid w:val="00280AE4"/>
    <w:pPr>
      <w:pBdr>
        <w:top w:val="dotted" w:sz="2" w:space="1" w:color="632423"/>
        <w:bottom w:val="dotted" w:sz="2" w:space="6" w:color="632423"/>
      </w:pBdr>
      <w:spacing w:before="500" w:after="300" w:line="360" w:lineRule="auto"/>
      <w:ind w:left="357"/>
      <w:jc w:val="center"/>
    </w:pPr>
    <w:rPr>
      <w:rFonts w:ascii="Times New Roman" w:eastAsia="Times New Roman" w:hAnsi="Times New Roman" w:cs="Calibri"/>
      <w:caps/>
      <w:color w:val="632423"/>
      <w:spacing w:val="50"/>
      <w:sz w:val="44"/>
      <w:szCs w:val="44"/>
      <w:u w:color="000000"/>
      <w:lang w:val="en-US" w:eastAsia="en-AU" w:bidi="en-US"/>
    </w:rPr>
  </w:style>
  <w:style w:type="character" w:customStyle="1" w:styleId="TitleChar">
    <w:name w:val="Title Char"/>
    <w:basedOn w:val="DefaultParagraphFont"/>
    <w:link w:val="Title"/>
    <w:uiPriority w:val="10"/>
    <w:rsid w:val="00280AE4"/>
    <w:rPr>
      <w:rFonts w:ascii="Times New Roman" w:eastAsia="Times New Roman" w:hAnsi="Times New Roman" w:cs="Calibri"/>
      <w:caps/>
      <w:color w:val="632423"/>
      <w:spacing w:val="50"/>
      <w:sz w:val="44"/>
      <w:szCs w:val="44"/>
      <w:u w:color="000000"/>
      <w:lang w:val="en-US" w:bidi="en-US"/>
    </w:rPr>
  </w:style>
  <w:style w:type="paragraph" w:styleId="Subtitle">
    <w:name w:val="Subtitle"/>
    <w:basedOn w:val="Normal"/>
    <w:next w:val="Normal"/>
    <w:link w:val="SubtitleChar"/>
    <w:uiPriority w:val="11"/>
    <w:qFormat/>
    <w:rsid w:val="00280AE4"/>
    <w:pPr>
      <w:spacing w:after="560" w:line="360" w:lineRule="auto"/>
      <w:ind w:left="357"/>
      <w:jc w:val="center"/>
    </w:pPr>
    <w:rPr>
      <w:rFonts w:ascii="Times New Roman" w:eastAsia="Times New Roman" w:hAnsi="Times New Roman" w:cs="Calibri"/>
      <w:caps/>
      <w:color w:val="000000"/>
      <w:spacing w:val="20"/>
      <w:sz w:val="18"/>
      <w:szCs w:val="18"/>
      <w:u w:color="000000"/>
      <w:lang w:val="en-US" w:eastAsia="en-AU" w:bidi="en-US"/>
    </w:rPr>
  </w:style>
  <w:style w:type="character" w:customStyle="1" w:styleId="SubtitleChar">
    <w:name w:val="Subtitle Char"/>
    <w:basedOn w:val="DefaultParagraphFont"/>
    <w:link w:val="Subtitle"/>
    <w:uiPriority w:val="11"/>
    <w:rsid w:val="00280AE4"/>
    <w:rPr>
      <w:rFonts w:ascii="Times New Roman" w:eastAsia="Times New Roman" w:hAnsi="Times New Roman" w:cs="Calibri"/>
      <w:caps/>
      <w:color w:val="000000"/>
      <w:spacing w:val="20"/>
      <w:sz w:val="18"/>
      <w:szCs w:val="18"/>
      <w:u w:color="000000"/>
      <w:lang w:val="en-US" w:bidi="en-US"/>
    </w:rPr>
  </w:style>
  <w:style w:type="character" w:styleId="Strong">
    <w:name w:val="Strong"/>
    <w:uiPriority w:val="22"/>
    <w:qFormat/>
    <w:rsid w:val="00280AE4"/>
    <w:rPr>
      <w:b/>
      <w:bCs/>
      <w:color w:val="943634"/>
      <w:spacing w:val="5"/>
    </w:rPr>
  </w:style>
  <w:style w:type="paragraph" w:styleId="NoSpacing">
    <w:name w:val="No Spacing"/>
    <w:basedOn w:val="Normal"/>
    <w:link w:val="NoSpacingChar"/>
    <w:uiPriority w:val="1"/>
    <w:qFormat/>
    <w:rsid w:val="00280AE4"/>
    <w:pPr>
      <w:spacing w:after="120" w:line="360" w:lineRule="auto"/>
      <w:ind w:left="357"/>
      <w:jc w:val="both"/>
    </w:pPr>
    <w:rPr>
      <w:rFonts w:ascii="Times New Roman" w:eastAsia="Times New Roman" w:hAnsi="Times New Roman" w:cs="Calibri"/>
      <w:color w:val="000000"/>
      <w:sz w:val="24"/>
      <w:szCs w:val="20"/>
      <w:u w:color="000000"/>
      <w:lang w:val="en-US" w:eastAsia="en-AU" w:bidi="en-US"/>
    </w:rPr>
  </w:style>
  <w:style w:type="character" w:customStyle="1" w:styleId="NoSpacingChar">
    <w:name w:val="No Spacing Char"/>
    <w:link w:val="NoSpacing"/>
    <w:uiPriority w:val="1"/>
    <w:rsid w:val="00280AE4"/>
    <w:rPr>
      <w:rFonts w:ascii="Times New Roman" w:eastAsia="Times New Roman" w:hAnsi="Times New Roman" w:cs="Calibri"/>
      <w:color w:val="000000"/>
      <w:sz w:val="24"/>
      <w:u w:color="000000"/>
      <w:lang w:val="en-US" w:bidi="en-US"/>
    </w:rPr>
  </w:style>
  <w:style w:type="paragraph" w:styleId="Quote">
    <w:name w:val="Quote"/>
    <w:basedOn w:val="Normal"/>
    <w:next w:val="Normal"/>
    <w:link w:val="QuoteChar"/>
    <w:uiPriority w:val="29"/>
    <w:qFormat/>
    <w:rsid w:val="00280AE4"/>
    <w:pPr>
      <w:spacing w:after="120" w:line="360" w:lineRule="auto"/>
      <w:ind w:left="357"/>
      <w:jc w:val="both"/>
    </w:pPr>
    <w:rPr>
      <w:rFonts w:ascii="Times New Roman" w:eastAsia="Times New Roman" w:hAnsi="Times New Roman" w:cs="Calibri"/>
      <w:i/>
      <w:iCs/>
      <w:color w:val="000000"/>
      <w:sz w:val="24"/>
      <w:szCs w:val="20"/>
      <w:u w:color="000000"/>
      <w:lang w:val="en-US" w:eastAsia="en-AU" w:bidi="en-US"/>
    </w:rPr>
  </w:style>
  <w:style w:type="character" w:customStyle="1" w:styleId="QuoteChar">
    <w:name w:val="Quote Char"/>
    <w:basedOn w:val="DefaultParagraphFont"/>
    <w:link w:val="Quote"/>
    <w:uiPriority w:val="29"/>
    <w:rsid w:val="00280AE4"/>
    <w:rPr>
      <w:rFonts w:ascii="Times New Roman" w:eastAsia="Times New Roman" w:hAnsi="Times New Roman" w:cs="Calibri"/>
      <w:i/>
      <w:iCs/>
      <w:color w:val="000000"/>
      <w:sz w:val="24"/>
      <w:u w:color="000000"/>
      <w:lang w:val="en-US" w:bidi="en-US"/>
    </w:rPr>
  </w:style>
  <w:style w:type="paragraph" w:styleId="IntenseQuote">
    <w:name w:val="Intense Quote"/>
    <w:basedOn w:val="Normal"/>
    <w:next w:val="Normal"/>
    <w:link w:val="IntenseQuoteChar"/>
    <w:uiPriority w:val="30"/>
    <w:qFormat/>
    <w:rsid w:val="00280AE4"/>
    <w:pPr>
      <w:pBdr>
        <w:top w:val="dotted" w:sz="2" w:space="10" w:color="632423"/>
        <w:bottom w:val="dotted" w:sz="2" w:space="4" w:color="632423"/>
      </w:pBdr>
      <w:spacing w:before="160" w:after="120" w:line="300" w:lineRule="auto"/>
      <w:ind w:left="1440" w:right="1440"/>
      <w:jc w:val="both"/>
    </w:pPr>
    <w:rPr>
      <w:rFonts w:ascii="Times New Roman" w:eastAsia="Times New Roman" w:hAnsi="Times New Roman" w:cs="Calibri"/>
      <w:caps/>
      <w:color w:val="622423"/>
      <w:spacing w:val="5"/>
      <w:sz w:val="20"/>
      <w:szCs w:val="20"/>
      <w:u w:color="000000"/>
      <w:lang w:val="en-US" w:eastAsia="en-AU" w:bidi="en-US"/>
    </w:rPr>
  </w:style>
  <w:style w:type="character" w:customStyle="1" w:styleId="IntenseQuoteChar">
    <w:name w:val="Intense Quote Char"/>
    <w:basedOn w:val="DefaultParagraphFont"/>
    <w:link w:val="IntenseQuote"/>
    <w:uiPriority w:val="30"/>
    <w:rsid w:val="00280AE4"/>
    <w:rPr>
      <w:rFonts w:ascii="Times New Roman" w:eastAsia="Times New Roman" w:hAnsi="Times New Roman" w:cs="Calibri"/>
      <w:caps/>
      <w:color w:val="622423"/>
      <w:spacing w:val="5"/>
      <w:u w:color="000000"/>
      <w:lang w:val="en-US" w:bidi="en-US"/>
    </w:rPr>
  </w:style>
  <w:style w:type="character" w:styleId="SubtleEmphasis">
    <w:name w:val="Subtle Emphasis"/>
    <w:uiPriority w:val="19"/>
    <w:qFormat/>
    <w:rsid w:val="00280AE4"/>
    <w:rPr>
      <w:i/>
      <w:iCs/>
    </w:rPr>
  </w:style>
  <w:style w:type="character" w:styleId="IntenseEmphasis">
    <w:name w:val="Intense Emphasis"/>
    <w:aliases w:val="rubbish"/>
    <w:uiPriority w:val="21"/>
    <w:qFormat/>
    <w:rsid w:val="00280AE4"/>
    <w:rPr>
      <w:iCs/>
      <w:spacing w:val="10"/>
      <w:sz w:val="28"/>
      <w:szCs w:val="20"/>
    </w:rPr>
  </w:style>
  <w:style w:type="character" w:styleId="SubtleReference">
    <w:name w:val="Subtle Reference"/>
    <w:uiPriority w:val="31"/>
    <w:qFormat/>
    <w:rsid w:val="00280AE4"/>
    <w:rPr>
      <w:rFonts w:ascii="Calibri" w:eastAsia="Times New Roman" w:hAnsi="Calibri" w:cs="Times New Roman"/>
      <w:i/>
      <w:iCs/>
      <w:color w:val="622423"/>
    </w:rPr>
  </w:style>
  <w:style w:type="character" w:styleId="IntenseReference">
    <w:name w:val="Intense Reference"/>
    <w:uiPriority w:val="32"/>
    <w:qFormat/>
    <w:rsid w:val="00280AE4"/>
    <w:rPr>
      <w:rFonts w:ascii="Calibri" w:eastAsia="Times New Roman" w:hAnsi="Calibri" w:cs="Times New Roman"/>
      <w:b/>
      <w:bCs/>
      <w:i/>
      <w:iCs/>
      <w:color w:val="622423"/>
    </w:rPr>
  </w:style>
  <w:style w:type="character" w:styleId="BookTitle">
    <w:name w:val="Book Title"/>
    <w:uiPriority w:val="33"/>
    <w:qFormat/>
    <w:rsid w:val="00280AE4"/>
    <w:rPr>
      <w:caps/>
      <w:color w:val="622423"/>
      <w:spacing w:val="5"/>
      <w:u w:color="622423"/>
    </w:rPr>
  </w:style>
  <w:style w:type="paragraph" w:styleId="TOCHeading">
    <w:name w:val="TOC Heading"/>
    <w:basedOn w:val="Heading1"/>
    <w:next w:val="Normal"/>
    <w:uiPriority w:val="39"/>
    <w:unhideWhenUsed/>
    <w:qFormat/>
    <w:rsid w:val="00280AE4"/>
    <w:pPr>
      <w:keepNext w:val="0"/>
      <w:keepLines w:val="0"/>
      <w:shd w:val="clear" w:color="auto" w:fill="D8E3F0"/>
      <w:tabs>
        <w:tab w:val="left" w:pos="1926"/>
      </w:tabs>
      <w:spacing w:after="240" w:line="240" w:lineRule="auto"/>
      <w:ind w:left="721" w:hanging="437"/>
      <w:contextualSpacing/>
      <w:outlineLvl w:val="9"/>
    </w:pPr>
    <w:rPr>
      <w:bCs w:val="0"/>
      <w:color w:val="244061"/>
      <w:lang w:val="en-US" w:bidi="en-US"/>
    </w:rPr>
  </w:style>
  <w:style w:type="paragraph" w:styleId="Caption">
    <w:name w:val="caption"/>
    <w:basedOn w:val="Normal"/>
    <w:next w:val="Normal"/>
    <w:uiPriority w:val="35"/>
    <w:unhideWhenUsed/>
    <w:qFormat/>
    <w:rsid w:val="00280AE4"/>
    <w:pPr>
      <w:keepNext/>
      <w:spacing w:after="120" w:line="360" w:lineRule="auto"/>
    </w:pPr>
    <w:rPr>
      <w:rFonts w:ascii="Times New Roman" w:eastAsia="Times New Roman" w:hAnsi="Times New Roman" w:cs="Calibri"/>
      <w:b/>
      <w:color w:val="000000"/>
      <w:sz w:val="20"/>
      <w:szCs w:val="20"/>
      <w:u w:color="000000"/>
      <w:lang w:val="en-US" w:eastAsia="en-AU" w:bidi="en-US"/>
    </w:rPr>
  </w:style>
  <w:style w:type="paragraph" w:styleId="TOC1">
    <w:name w:val="toc 1"/>
    <w:basedOn w:val="Normal"/>
    <w:next w:val="Normal"/>
    <w:autoRedefine/>
    <w:uiPriority w:val="39"/>
    <w:unhideWhenUsed/>
    <w:qFormat/>
    <w:rsid w:val="00280AE4"/>
    <w:pPr>
      <w:keepNext/>
      <w:tabs>
        <w:tab w:val="right" w:leader="dot" w:pos="9592"/>
      </w:tabs>
      <w:spacing w:before="120" w:after="120" w:line="360" w:lineRule="auto"/>
      <w:jc w:val="both"/>
    </w:pPr>
    <w:rPr>
      <w:rFonts w:eastAsia="Times New Roman" w:cs="Calibri"/>
      <w:b/>
      <w:bCs/>
      <w:caps/>
      <w:color w:val="000000"/>
      <w:sz w:val="20"/>
      <w:szCs w:val="20"/>
      <w:u w:color="000000"/>
      <w:lang w:eastAsia="en-AU"/>
    </w:rPr>
  </w:style>
  <w:style w:type="paragraph" w:styleId="TOC2">
    <w:name w:val="toc 2"/>
    <w:basedOn w:val="Normal"/>
    <w:next w:val="Normal"/>
    <w:autoRedefine/>
    <w:uiPriority w:val="39"/>
    <w:unhideWhenUsed/>
    <w:qFormat/>
    <w:rsid w:val="00280AE4"/>
    <w:pPr>
      <w:spacing w:after="0" w:line="360" w:lineRule="auto"/>
      <w:ind w:left="240"/>
      <w:jc w:val="both"/>
    </w:pPr>
    <w:rPr>
      <w:rFonts w:eastAsia="Times New Roman" w:cs="Calibri"/>
      <w:smallCaps/>
      <w:color w:val="000000"/>
      <w:sz w:val="20"/>
      <w:szCs w:val="20"/>
      <w:u w:color="000000"/>
      <w:lang w:eastAsia="en-AU"/>
    </w:rPr>
  </w:style>
  <w:style w:type="paragraph" w:styleId="TOC3">
    <w:name w:val="toc 3"/>
    <w:basedOn w:val="Normal"/>
    <w:next w:val="Normal"/>
    <w:autoRedefine/>
    <w:uiPriority w:val="39"/>
    <w:unhideWhenUsed/>
    <w:qFormat/>
    <w:rsid w:val="00280AE4"/>
    <w:pPr>
      <w:spacing w:after="0" w:line="360" w:lineRule="auto"/>
      <w:ind w:left="480"/>
      <w:jc w:val="both"/>
    </w:pPr>
    <w:rPr>
      <w:rFonts w:eastAsia="Times New Roman" w:cs="Calibri"/>
      <w:i/>
      <w:iCs/>
      <w:color w:val="000000"/>
      <w:sz w:val="20"/>
      <w:szCs w:val="20"/>
      <w:u w:color="000000"/>
      <w:lang w:eastAsia="en-AU"/>
    </w:rPr>
  </w:style>
  <w:style w:type="paragraph" w:styleId="TOC4">
    <w:name w:val="toc 4"/>
    <w:basedOn w:val="Normal"/>
    <w:next w:val="Normal"/>
    <w:autoRedefine/>
    <w:uiPriority w:val="39"/>
    <w:unhideWhenUsed/>
    <w:rsid w:val="00280AE4"/>
    <w:pPr>
      <w:spacing w:after="0" w:line="360" w:lineRule="auto"/>
      <w:ind w:left="720"/>
      <w:jc w:val="both"/>
    </w:pPr>
    <w:rPr>
      <w:rFonts w:eastAsia="Times New Roman" w:cs="Calibri"/>
      <w:color w:val="000000"/>
      <w:sz w:val="18"/>
      <w:szCs w:val="18"/>
      <w:u w:color="000000"/>
      <w:lang w:eastAsia="en-AU"/>
    </w:rPr>
  </w:style>
  <w:style w:type="paragraph" w:styleId="TOC5">
    <w:name w:val="toc 5"/>
    <w:basedOn w:val="Normal"/>
    <w:next w:val="Normal"/>
    <w:autoRedefine/>
    <w:uiPriority w:val="39"/>
    <w:unhideWhenUsed/>
    <w:rsid w:val="00280AE4"/>
    <w:pPr>
      <w:spacing w:after="0" w:line="360" w:lineRule="auto"/>
      <w:ind w:left="960"/>
      <w:jc w:val="both"/>
    </w:pPr>
    <w:rPr>
      <w:rFonts w:eastAsia="Times New Roman" w:cs="Calibri"/>
      <w:color w:val="000000"/>
      <w:sz w:val="18"/>
      <w:szCs w:val="18"/>
      <w:u w:color="000000"/>
      <w:lang w:eastAsia="en-AU"/>
    </w:rPr>
  </w:style>
  <w:style w:type="paragraph" w:styleId="TOC6">
    <w:name w:val="toc 6"/>
    <w:basedOn w:val="Normal"/>
    <w:next w:val="Normal"/>
    <w:autoRedefine/>
    <w:uiPriority w:val="39"/>
    <w:unhideWhenUsed/>
    <w:rsid w:val="00280AE4"/>
    <w:pPr>
      <w:spacing w:after="0" w:line="360" w:lineRule="auto"/>
      <w:ind w:left="1200"/>
      <w:jc w:val="both"/>
    </w:pPr>
    <w:rPr>
      <w:rFonts w:eastAsia="Times New Roman" w:cs="Calibri"/>
      <w:color w:val="000000"/>
      <w:sz w:val="18"/>
      <w:szCs w:val="18"/>
      <w:u w:color="000000"/>
      <w:lang w:eastAsia="en-AU"/>
    </w:rPr>
  </w:style>
  <w:style w:type="paragraph" w:styleId="TOC7">
    <w:name w:val="toc 7"/>
    <w:basedOn w:val="Normal"/>
    <w:next w:val="Normal"/>
    <w:autoRedefine/>
    <w:uiPriority w:val="39"/>
    <w:unhideWhenUsed/>
    <w:rsid w:val="00280AE4"/>
    <w:pPr>
      <w:spacing w:after="0" w:line="360" w:lineRule="auto"/>
      <w:ind w:left="1440"/>
      <w:jc w:val="both"/>
    </w:pPr>
    <w:rPr>
      <w:rFonts w:eastAsia="Times New Roman" w:cs="Calibri"/>
      <w:color w:val="000000"/>
      <w:sz w:val="18"/>
      <w:szCs w:val="18"/>
      <w:u w:color="000000"/>
      <w:lang w:eastAsia="en-AU"/>
    </w:rPr>
  </w:style>
  <w:style w:type="paragraph" w:styleId="TOC8">
    <w:name w:val="toc 8"/>
    <w:basedOn w:val="Normal"/>
    <w:next w:val="Normal"/>
    <w:autoRedefine/>
    <w:uiPriority w:val="39"/>
    <w:unhideWhenUsed/>
    <w:rsid w:val="00280AE4"/>
    <w:pPr>
      <w:spacing w:after="0" w:line="360" w:lineRule="auto"/>
      <w:ind w:left="1680"/>
      <w:jc w:val="both"/>
    </w:pPr>
    <w:rPr>
      <w:rFonts w:eastAsia="Times New Roman" w:cs="Calibri"/>
      <w:color w:val="000000"/>
      <w:sz w:val="18"/>
      <w:szCs w:val="18"/>
      <w:u w:color="000000"/>
      <w:lang w:eastAsia="en-AU"/>
    </w:rPr>
  </w:style>
  <w:style w:type="paragraph" w:styleId="TOC9">
    <w:name w:val="toc 9"/>
    <w:basedOn w:val="Normal"/>
    <w:next w:val="Normal"/>
    <w:autoRedefine/>
    <w:uiPriority w:val="39"/>
    <w:unhideWhenUsed/>
    <w:rsid w:val="00280AE4"/>
    <w:pPr>
      <w:spacing w:after="0" w:line="360" w:lineRule="auto"/>
      <w:ind w:left="1920"/>
      <w:jc w:val="both"/>
    </w:pPr>
    <w:rPr>
      <w:rFonts w:eastAsia="Times New Roman" w:cs="Calibri"/>
      <w:color w:val="000000"/>
      <w:sz w:val="18"/>
      <w:szCs w:val="18"/>
      <w:u w:color="000000"/>
      <w:lang w:eastAsia="en-AU"/>
    </w:rPr>
  </w:style>
  <w:style w:type="paragraph" w:customStyle="1" w:styleId="Default">
    <w:name w:val="Default"/>
    <w:rsid w:val="00280AE4"/>
    <w:pPr>
      <w:autoSpaceDE w:val="0"/>
      <w:autoSpaceDN w:val="0"/>
      <w:adjustRightInd w:val="0"/>
    </w:pPr>
    <w:rPr>
      <w:rFonts w:ascii="Clearface Gothic LT Std Light" w:eastAsia="Times New Roman" w:hAnsi="Clearface Gothic LT Std Light" w:cs="Clearface Gothic LT Std Light"/>
      <w:color w:val="000000"/>
      <w:sz w:val="24"/>
      <w:szCs w:val="24"/>
      <w:u w:color="000000"/>
      <w:lang w:val="en-US" w:eastAsia="en-US"/>
    </w:rPr>
  </w:style>
  <w:style w:type="paragraph" w:customStyle="1" w:styleId="Pa11">
    <w:name w:val="Pa11"/>
    <w:basedOn w:val="Default"/>
    <w:next w:val="Default"/>
    <w:uiPriority w:val="99"/>
    <w:rsid w:val="00280AE4"/>
    <w:pPr>
      <w:spacing w:line="201" w:lineRule="atLeast"/>
    </w:pPr>
    <w:rPr>
      <w:rFonts w:cs="Times New Roman"/>
      <w:color w:val="auto"/>
    </w:rPr>
  </w:style>
  <w:style w:type="paragraph" w:customStyle="1" w:styleId="Pa24">
    <w:name w:val="Pa24"/>
    <w:basedOn w:val="Default"/>
    <w:next w:val="Default"/>
    <w:uiPriority w:val="99"/>
    <w:rsid w:val="00280AE4"/>
    <w:pPr>
      <w:spacing w:line="201" w:lineRule="atLeast"/>
    </w:pPr>
    <w:rPr>
      <w:rFonts w:cs="Times New Roman"/>
      <w:color w:val="auto"/>
    </w:rPr>
  </w:style>
  <w:style w:type="paragraph" w:customStyle="1" w:styleId="Pa21">
    <w:name w:val="Pa21"/>
    <w:basedOn w:val="Default"/>
    <w:next w:val="Default"/>
    <w:uiPriority w:val="99"/>
    <w:rsid w:val="00280AE4"/>
    <w:pPr>
      <w:spacing w:line="201" w:lineRule="atLeast"/>
    </w:pPr>
    <w:rPr>
      <w:rFonts w:cs="Times New Roman"/>
      <w:color w:val="auto"/>
    </w:rPr>
  </w:style>
  <w:style w:type="character" w:customStyle="1" w:styleId="A19">
    <w:name w:val="A19"/>
    <w:uiPriority w:val="99"/>
    <w:rsid w:val="00280AE4"/>
    <w:rPr>
      <w:rFonts w:ascii="Myriad Pro" w:hAnsi="Myriad Pro" w:cs="Myriad Pro"/>
      <w:b/>
      <w:bCs/>
      <w:color w:val="000000"/>
      <w:sz w:val="11"/>
      <w:szCs w:val="11"/>
    </w:rPr>
  </w:style>
  <w:style w:type="paragraph" w:customStyle="1" w:styleId="Pa22">
    <w:name w:val="Pa22"/>
    <w:basedOn w:val="Default"/>
    <w:next w:val="Default"/>
    <w:uiPriority w:val="99"/>
    <w:rsid w:val="00280AE4"/>
    <w:pPr>
      <w:spacing w:line="181" w:lineRule="atLeast"/>
    </w:pPr>
    <w:rPr>
      <w:rFonts w:cs="Times New Roman"/>
      <w:color w:val="auto"/>
    </w:rPr>
  </w:style>
  <w:style w:type="paragraph" w:customStyle="1" w:styleId="Pa23">
    <w:name w:val="Pa23"/>
    <w:basedOn w:val="Default"/>
    <w:next w:val="Default"/>
    <w:uiPriority w:val="99"/>
    <w:rsid w:val="00280AE4"/>
    <w:pPr>
      <w:spacing w:line="181" w:lineRule="atLeast"/>
    </w:pPr>
    <w:rPr>
      <w:rFonts w:cs="Times New Roman"/>
      <w:color w:val="auto"/>
    </w:rPr>
  </w:style>
  <w:style w:type="character" w:customStyle="1" w:styleId="A18">
    <w:name w:val="A18"/>
    <w:uiPriority w:val="99"/>
    <w:rsid w:val="00280AE4"/>
    <w:rPr>
      <w:rFonts w:ascii="Myriad Pro" w:hAnsi="Myriad Pro" w:cs="Myriad Pro"/>
      <w:color w:val="000000"/>
      <w:sz w:val="10"/>
      <w:szCs w:val="10"/>
    </w:rPr>
  </w:style>
  <w:style w:type="paragraph" w:customStyle="1" w:styleId="Standard">
    <w:name w:val="Standard"/>
    <w:rsid w:val="00280AE4"/>
    <w:pPr>
      <w:suppressAutoHyphens/>
      <w:autoSpaceDN w:val="0"/>
      <w:spacing w:after="200" w:line="276" w:lineRule="auto"/>
      <w:textAlignment w:val="baseline"/>
    </w:pPr>
    <w:rPr>
      <w:rFonts w:cs="Calibri"/>
      <w:color w:val="000000"/>
      <w:kern w:val="3"/>
      <w:sz w:val="22"/>
      <w:szCs w:val="22"/>
      <w:u w:color="000000"/>
      <w:lang w:eastAsia="en-US"/>
    </w:rPr>
  </w:style>
  <w:style w:type="character" w:customStyle="1" w:styleId="text">
    <w:name w:val="text"/>
    <w:rsid w:val="00280AE4"/>
  </w:style>
  <w:style w:type="character" w:customStyle="1" w:styleId="highlight">
    <w:name w:val="highlight"/>
    <w:rsid w:val="00280AE4"/>
  </w:style>
  <w:style w:type="paragraph" w:styleId="PlainText">
    <w:name w:val="Plain Text"/>
    <w:basedOn w:val="Normal"/>
    <w:link w:val="PlainTextChar"/>
    <w:uiPriority w:val="99"/>
    <w:unhideWhenUsed/>
    <w:rsid w:val="00280AE4"/>
    <w:pPr>
      <w:spacing w:after="120" w:line="360" w:lineRule="auto"/>
      <w:ind w:left="357"/>
      <w:jc w:val="both"/>
    </w:pPr>
    <w:rPr>
      <w:rFonts w:ascii="Consolas" w:hAnsi="Consolas"/>
      <w:color w:val="000000"/>
      <w:sz w:val="21"/>
      <w:szCs w:val="21"/>
      <w:u w:color="000000"/>
      <w:lang w:eastAsia="en-AU"/>
    </w:rPr>
  </w:style>
  <w:style w:type="character" w:customStyle="1" w:styleId="PlainTextChar">
    <w:name w:val="Plain Text Char"/>
    <w:basedOn w:val="DefaultParagraphFont"/>
    <w:link w:val="PlainText"/>
    <w:uiPriority w:val="99"/>
    <w:rsid w:val="00280AE4"/>
    <w:rPr>
      <w:rFonts w:ascii="Consolas" w:hAnsi="Consolas"/>
      <w:color w:val="000000"/>
      <w:sz w:val="21"/>
      <w:szCs w:val="21"/>
      <w:u w:color="000000"/>
    </w:rPr>
  </w:style>
  <w:style w:type="paragraph" w:customStyle="1" w:styleId="EndNoteBibliographyTitle">
    <w:name w:val="EndNote Bibliography Title"/>
    <w:basedOn w:val="Normal"/>
    <w:link w:val="EndNoteBibliographyTitleChar"/>
    <w:rsid w:val="00280AE4"/>
    <w:pPr>
      <w:spacing w:after="120" w:line="360" w:lineRule="auto"/>
      <w:ind w:left="357"/>
      <w:jc w:val="center"/>
    </w:pPr>
    <w:rPr>
      <w:rFonts w:eastAsia="Times New Roman" w:cs="Calibri"/>
      <w:noProof/>
      <w:color w:val="000000"/>
      <w:szCs w:val="20"/>
      <w:u w:color="000000"/>
      <w:lang w:val="en-US" w:eastAsia="en-AU" w:bidi="en-US"/>
    </w:rPr>
  </w:style>
  <w:style w:type="character" w:customStyle="1" w:styleId="EndNoteBibliographyTitleChar">
    <w:name w:val="EndNote Bibliography Title Char"/>
    <w:link w:val="EndNoteBibliographyTitle"/>
    <w:rsid w:val="00280AE4"/>
    <w:rPr>
      <w:rFonts w:eastAsia="Times New Roman" w:cs="Calibri"/>
      <w:noProof/>
      <w:color w:val="000000"/>
      <w:sz w:val="22"/>
      <w:u w:color="000000"/>
      <w:lang w:val="en-US" w:bidi="en-US"/>
    </w:rPr>
  </w:style>
  <w:style w:type="paragraph" w:customStyle="1" w:styleId="EndNoteBibliography">
    <w:name w:val="EndNote Bibliography"/>
    <w:basedOn w:val="Normal"/>
    <w:link w:val="EndNoteBibliographyChar"/>
    <w:rsid w:val="00280AE4"/>
    <w:pPr>
      <w:spacing w:after="120" w:line="240" w:lineRule="auto"/>
      <w:ind w:left="357"/>
      <w:jc w:val="both"/>
    </w:pPr>
    <w:rPr>
      <w:rFonts w:eastAsia="Times New Roman" w:cs="Calibri"/>
      <w:noProof/>
      <w:color w:val="000000"/>
      <w:szCs w:val="20"/>
      <w:u w:color="000000"/>
      <w:lang w:val="en-US" w:eastAsia="en-AU" w:bidi="en-US"/>
    </w:rPr>
  </w:style>
  <w:style w:type="character" w:customStyle="1" w:styleId="EndNoteBibliographyChar">
    <w:name w:val="EndNote Bibliography Char"/>
    <w:link w:val="EndNoteBibliography"/>
    <w:rsid w:val="00280AE4"/>
    <w:rPr>
      <w:rFonts w:eastAsia="Times New Roman" w:cs="Calibri"/>
      <w:noProof/>
      <w:color w:val="000000"/>
      <w:sz w:val="22"/>
      <w:u w:color="000000"/>
      <w:lang w:val="en-US" w:bidi="en-US"/>
    </w:rPr>
  </w:style>
  <w:style w:type="table" w:styleId="LightGrid-Accent4">
    <w:name w:val="Light Grid Accent 4"/>
    <w:basedOn w:val="TableNormal"/>
    <w:uiPriority w:val="62"/>
    <w:rsid w:val="00280AE4"/>
    <w:rPr>
      <w:rFonts w:ascii="Cambria" w:eastAsia="Times New Roman" w:hAnsi="Cambria"/>
      <w:color w:val="000000"/>
      <w:sz w:val="22"/>
      <w:szCs w:val="22"/>
      <w:u w:color="000000"/>
      <w:lang w:val="en-US" w:eastAsia="en-US" w:bidi="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280AE4"/>
    <w:rPr>
      <w:color w:val="000000"/>
      <w:sz w:val="22"/>
      <w:szCs w:val="22"/>
      <w:u w:color="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rsid w:val="00280AE4"/>
  </w:style>
  <w:style w:type="paragraph" w:customStyle="1" w:styleId="Thesisstyle">
    <w:name w:val="Thesis style"/>
    <w:basedOn w:val="Normal"/>
    <w:next w:val="Normal"/>
    <w:qFormat/>
    <w:rsid w:val="00280AE4"/>
    <w:pPr>
      <w:spacing w:after="120" w:line="360" w:lineRule="auto"/>
      <w:jc w:val="both"/>
    </w:pPr>
    <w:rPr>
      <w:rFonts w:ascii="Times New Roman" w:eastAsia="Times New Roman" w:hAnsi="Times New Roman" w:cs="Calibri"/>
      <w:b/>
      <w:color w:val="000000"/>
      <w:sz w:val="28"/>
      <w:szCs w:val="20"/>
      <w:u w:color="000000"/>
      <w:lang w:eastAsia="en-AU"/>
    </w:rPr>
  </w:style>
  <w:style w:type="character" w:customStyle="1" w:styleId="jrnl">
    <w:name w:val="jrnl"/>
    <w:rsid w:val="00280AE4"/>
  </w:style>
  <w:style w:type="paragraph" w:customStyle="1" w:styleId="details">
    <w:name w:val="details"/>
    <w:basedOn w:val="Normal"/>
    <w:rsid w:val="00280AE4"/>
    <w:pPr>
      <w:spacing w:before="100" w:beforeAutospacing="1" w:after="100" w:afterAutospacing="1" w:line="240" w:lineRule="auto"/>
      <w:jc w:val="both"/>
    </w:pPr>
    <w:rPr>
      <w:rFonts w:ascii="Times New Roman" w:eastAsia="Times New Roman" w:hAnsi="Times New Roman" w:cs="Calibri"/>
      <w:color w:val="000000"/>
      <w:sz w:val="24"/>
      <w:szCs w:val="20"/>
      <w:u w:color="000000"/>
      <w:lang w:eastAsia="en-AU"/>
    </w:rPr>
  </w:style>
  <w:style w:type="character" w:customStyle="1" w:styleId="medium-normal">
    <w:name w:val="medium-normal"/>
    <w:rsid w:val="00280AE4"/>
    <w:rPr>
      <w:rFonts w:cs="Times New Roman"/>
    </w:rPr>
  </w:style>
  <w:style w:type="paragraph" w:styleId="Revision">
    <w:name w:val="Revision"/>
    <w:hidden/>
    <w:uiPriority w:val="99"/>
    <w:semiHidden/>
    <w:rsid w:val="00280AE4"/>
    <w:rPr>
      <w:rFonts w:eastAsia="Times New Roman"/>
      <w:color w:val="000000"/>
      <w:sz w:val="22"/>
      <w:szCs w:val="22"/>
      <w:u w:color="000000"/>
    </w:rPr>
  </w:style>
  <w:style w:type="table" w:customStyle="1" w:styleId="LightGrid-Accent41">
    <w:name w:val="Light Grid - Accent 41"/>
    <w:basedOn w:val="TableNormal"/>
    <w:next w:val="LightGrid-Accent4"/>
    <w:uiPriority w:val="62"/>
    <w:rsid w:val="00280AE4"/>
    <w:rPr>
      <w:rFonts w:ascii="Cambria" w:eastAsia="Times New Roman" w:hAnsi="Cambria"/>
      <w:color w:val="000000"/>
      <w:sz w:val="22"/>
      <w:szCs w:val="22"/>
      <w:u w:color="000000"/>
      <w:lang w:val="en-US" w:bidi="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able">
    <w:name w:val="table"/>
    <w:basedOn w:val="Normal"/>
    <w:link w:val="tableChar"/>
    <w:qFormat/>
    <w:rsid w:val="00280AE4"/>
    <w:pPr>
      <w:keepNext/>
      <w:spacing w:after="120" w:line="240" w:lineRule="auto"/>
      <w:jc w:val="both"/>
    </w:pPr>
    <w:rPr>
      <w:rFonts w:ascii="Times New Roman" w:eastAsia="Times New Roman" w:hAnsi="Times New Roman" w:cs="Calibri"/>
      <w:color w:val="000000"/>
      <w:sz w:val="24"/>
      <w:szCs w:val="20"/>
      <w:u w:color="000000"/>
      <w:lang w:eastAsia="en-AU"/>
    </w:rPr>
  </w:style>
  <w:style w:type="character" w:customStyle="1" w:styleId="tableChar">
    <w:name w:val="table Char"/>
    <w:link w:val="table"/>
    <w:rsid w:val="00280AE4"/>
    <w:rPr>
      <w:rFonts w:ascii="Times New Roman" w:eastAsia="Times New Roman" w:hAnsi="Times New Roman" w:cs="Calibri"/>
      <w:color w:val="000000"/>
      <w:sz w:val="24"/>
      <w:u w:color="000000"/>
    </w:rPr>
  </w:style>
  <w:style w:type="paragraph" w:styleId="TableofFigures">
    <w:name w:val="table of figures"/>
    <w:basedOn w:val="Normal"/>
    <w:next w:val="Normal"/>
    <w:uiPriority w:val="99"/>
    <w:unhideWhenUsed/>
    <w:rsid w:val="00280AE4"/>
    <w:pPr>
      <w:spacing w:after="0" w:line="360" w:lineRule="auto"/>
      <w:jc w:val="both"/>
    </w:pPr>
    <w:rPr>
      <w:rFonts w:ascii="Times New Roman" w:eastAsia="Times New Roman" w:hAnsi="Times New Roman" w:cs="Calibri"/>
      <w:color w:val="000000"/>
      <w:sz w:val="24"/>
      <w:szCs w:val="20"/>
      <w:u w:color="000000"/>
      <w:lang w:eastAsia="en-AU"/>
    </w:rPr>
  </w:style>
  <w:style w:type="paragraph" w:customStyle="1" w:styleId="font5">
    <w:name w:val="font5"/>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font6">
    <w:name w:val="font6"/>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font7">
    <w:name w:val="font7"/>
    <w:basedOn w:val="Normal"/>
    <w:rsid w:val="00280AE4"/>
    <w:pPr>
      <w:spacing w:before="100" w:beforeAutospacing="1" w:after="100" w:afterAutospacing="1" w:line="240" w:lineRule="auto"/>
      <w:jc w:val="both"/>
    </w:pPr>
    <w:rPr>
      <w:rFonts w:ascii="Times New Roman" w:eastAsia="Times New Roman" w:hAnsi="Times New Roman" w:cs="Calibri"/>
      <w:color w:val="000000"/>
      <w:sz w:val="20"/>
      <w:szCs w:val="20"/>
      <w:u w:color="000000"/>
      <w:lang w:eastAsia="en-AU"/>
    </w:rPr>
  </w:style>
  <w:style w:type="paragraph" w:customStyle="1" w:styleId="xl65">
    <w:name w:val="xl65"/>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66">
    <w:name w:val="xl66"/>
    <w:basedOn w:val="Normal"/>
    <w:rsid w:val="00280AE4"/>
    <w:pP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67">
    <w:name w:val="xl67"/>
    <w:basedOn w:val="Normal"/>
    <w:rsid w:val="00280AE4"/>
    <w:pP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68">
    <w:name w:val="xl68"/>
    <w:basedOn w:val="Normal"/>
    <w:rsid w:val="00280AE4"/>
    <w:pPr>
      <w:pBdr>
        <w:top w:val="single" w:sz="4" w:space="0" w:color="auto"/>
      </w:pBd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69">
    <w:name w:val="xl69"/>
    <w:basedOn w:val="Normal"/>
    <w:rsid w:val="00280AE4"/>
    <w:pPr>
      <w:pBdr>
        <w:top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0">
    <w:name w:val="xl70"/>
    <w:basedOn w:val="Normal"/>
    <w:rsid w:val="00280AE4"/>
    <w:pPr>
      <w:pBdr>
        <w:bottom w:val="single" w:sz="4" w:space="0" w:color="auto"/>
      </w:pBd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71">
    <w:name w:val="xl71"/>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2">
    <w:name w:val="xl72"/>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3">
    <w:name w:val="xl73"/>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4">
    <w:name w:val="xl74"/>
    <w:basedOn w:val="Normal"/>
    <w:rsid w:val="00280AE4"/>
    <w:pPr>
      <w:spacing w:before="100" w:beforeAutospacing="1" w:after="100" w:afterAutospacing="1" w:line="240" w:lineRule="auto"/>
      <w:ind w:firstLineChars="200" w:firstLine="200"/>
      <w:jc w:val="both"/>
    </w:pPr>
    <w:rPr>
      <w:rFonts w:ascii="Times New Roman" w:eastAsia="Times New Roman" w:hAnsi="Times New Roman" w:cs="Calibri"/>
      <w:color w:val="000000"/>
      <w:sz w:val="16"/>
      <w:szCs w:val="16"/>
      <w:u w:color="000000"/>
      <w:lang w:eastAsia="en-AU"/>
    </w:rPr>
  </w:style>
  <w:style w:type="paragraph" w:customStyle="1" w:styleId="xl75">
    <w:name w:val="xl75"/>
    <w:basedOn w:val="Normal"/>
    <w:rsid w:val="00280AE4"/>
    <w:pP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6">
    <w:name w:val="xl76"/>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7">
    <w:name w:val="xl77"/>
    <w:basedOn w:val="Normal"/>
    <w:rsid w:val="00280AE4"/>
    <w:pPr>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78">
    <w:name w:val="xl78"/>
    <w:basedOn w:val="Normal"/>
    <w:rsid w:val="00280AE4"/>
    <w:pPr>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79">
    <w:name w:val="xl79"/>
    <w:basedOn w:val="Normal"/>
    <w:rsid w:val="00280AE4"/>
    <w:pPr>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80">
    <w:name w:val="xl80"/>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81">
    <w:name w:val="xl81"/>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82">
    <w:name w:val="xl82"/>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83">
    <w:name w:val="xl83"/>
    <w:basedOn w:val="Normal"/>
    <w:rsid w:val="00280AE4"/>
    <w:pPr>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84">
    <w:name w:val="xl84"/>
    <w:basedOn w:val="Normal"/>
    <w:rsid w:val="00280AE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85">
    <w:name w:val="xl85"/>
    <w:basedOn w:val="Normal"/>
    <w:rsid w:val="00280AE4"/>
    <w:pPr>
      <w:pBdr>
        <w:bottom w:val="single" w:sz="4" w:space="0" w:color="auto"/>
      </w:pBdr>
      <w:spacing w:before="100" w:beforeAutospacing="1" w:after="100" w:afterAutospacing="1" w:line="240" w:lineRule="auto"/>
      <w:ind w:firstLineChars="200" w:firstLine="200"/>
      <w:jc w:val="both"/>
    </w:pPr>
    <w:rPr>
      <w:rFonts w:ascii="Times New Roman" w:eastAsia="Times New Roman" w:hAnsi="Times New Roman" w:cs="Calibri"/>
      <w:color w:val="000000"/>
      <w:sz w:val="16"/>
      <w:szCs w:val="16"/>
      <w:u w:color="000000"/>
      <w:lang w:eastAsia="en-AU"/>
    </w:rPr>
  </w:style>
  <w:style w:type="paragraph" w:customStyle="1" w:styleId="xl86">
    <w:name w:val="xl86"/>
    <w:basedOn w:val="Normal"/>
    <w:rsid w:val="00280AE4"/>
    <w:pPr>
      <w:shd w:val="clear" w:color="000000" w:fill="D9D9D9"/>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87">
    <w:name w:val="xl87"/>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88">
    <w:name w:val="xl88"/>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89">
    <w:name w:val="xl89"/>
    <w:basedOn w:val="Normal"/>
    <w:rsid w:val="00280AE4"/>
    <w:pPr>
      <w:shd w:val="clear" w:color="000000" w:fill="D9D9D9"/>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90">
    <w:name w:val="xl90"/>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91">
    <w:name w:val="xl91"/>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92">
    <w:name w:val="xl92"/>
    <w:basedOn w:val="Normal"/>
    <w:rsid w:val="00280AE4"/>
    <w:pPr>
      <w:shd w:val="clear" w:color="000000" w:fill="D9D9D9"/>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numbering" w:customStyle="1" w:styleId="NoList1">
    <w:name w:val="No List1"/>
    <w:next w:val="NoList"/>
    <w:uiPriority w:val="99"/>
    <w:semiHidden/>
    <w:unhideWhenUsed/>
    <w:rsid w:val="00280AE4"/>
  </w:style>
  <w:style w:type="table" w:customStyle="1" w:styleId="TableGrid1">
    <w:name w:val="Table Grid1"/>
    <w:basedOn w:val="TableNormal"/>
    <w:next w:val="TableGrid"/>
    <w:uiPriority w:val="59"/>
    <w:rsid w:val="00280AE4"/>
    <w:rPr>
      <w:color w:val="000000"/>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280AE4"/>
  </w:style>
  <w:style w:type="character" w:styleId="PlaceholderText">
    <w:name w:val="Placeholder Text"/>
    <w:uiPriority w:val="99"/>
    <w:semiHidden/>
    <w:rsid w:val="00280AE4"/>
    <w:rPr>
      <w:color w:val="808080"/>
    </w:rPr>
  </w:style>
  <w:style w:type="paragraph" w:customStyle="1" w:styleId="paperheading">
    <w:name w:val="paper heading"/>
    <w:basedOn w:val="Heading4"/>
    <w:link w:val="paperheadingChar"/>
    <w:qFormat/>
    <w:rsid w:val="00280AE4"/>
    <w:rPr>
      <w:i w:val="0"/>
    </w:rPr>
  </w:style>
  <w:style w:type="paragraph" w:customStyle="1" w:styleId="manuscripttitle">
    <w:name w:val="manuscript title"/>
    <w:basedOn w:val="Normal"/>
    <w:link w:val="manuscripttitleChar"/>
    <w:qFormat/>
    <w:rsid w:val="00280AE4"/>
    <w:pPr>
      <w:keepNext/>
      <w:spacing w:after="120" w:line="360" w:lineRule="auto"/>
      <w:jc w:val="both"/>
    </w:pPr>
    <w:rPr>
      <w:rFonts w:ascii="Times New Roman" w:eastAsia="Times New Roman" w:hAnsi="Times New Roman" w:cs="Calibri"/>
      <w:b/>
      <w:color w:val="000000"/>
      <w:sz w:val="28"/>
      <w:szCs w:val="28"/>
      <w:u w:color="000000"/>
      <w:lang w:eastAsia="en-AU"/>
    </w:rPr>
  </w:style>
  <w:style w:type="character" w:customStyle="1" w:styleId="paperheadingChar">
    <w:name w:val="paper heading Char"/>
    <w:link w:val="paperheading"/>
    <w:rsid w:val="00280AE4"/>
    <w:rPr>
      <w:rFonts w:ascii="Times New Roman" w:hAnsi="Times New Roman" w:cs="Calibri"/>
      <w:b/>
      <w:sz w:val="24"/>
      <w:u w:color="000000"/>
      <w:lang w:val="en-US" w:bidi="en-US"/>
    </w:rPr>
  </w:style>
  <w:style w:type="paragraph" w:customStyle="1" w:styleId="Papertitle">
    <w:name w:val="Paper title"/>
    <w:basedOn w:val="Normal"/>
    <w:link w:val="PapertitleChar"/>
    <w:qFormat/>
    <w:rsid w:val="00280AE4"/>
    <w:pPr>
      <w:keepNext/>
      <w:spacing w:after="120" w:line="360" w:lineRule="auto"/>
      <w:jc w:val="both"/>
    </w:pPr>
    <w:rPr>
      <w:rFonts w:ascii="Times New Roman" w:eastAsia="Times New Roman" w:hAnsi="Times New Roman" w:cs="Calibri"/>
      <w:b/>
      <w:color w:val="000000"/>
      <w:sz w:val="28"/>
      <w:szCs w:val="28"/>
      <w:u w:color="000000"/>
      <w:lang w:eastAsia="en-AU"/>
    </w:rPr>
  </w:style>
  <w:style w:type="character" w:customStyle="1" w:styleId="manuscripttitleChar">
    <w:name w:val="manuscript title Char"/>
    <w:link w:val="manuscripttitle"/>
    <w:rsid w:val="00280AE4"/>
    <w:rPr>
      <w:rFonts w:ascii="Times New Roman" w:eastAsia="Times New Roman" w:hAnsi="Times New Roman" w:cs="Calibri"/>
      <w:b/>
      <w:color w:val="000000"/>
      <w:sz w:val="28"/>
      <w:szCs w:val="28"/>
      <w:u w:color="000000"/>
    </w:rPr>
  </w:style>
  <w:style w:type="paragraph" w:customStyle="1" w:styleId="papersubheading">
    <w:name w:val="paper subheading"/>
    <w:basedOn w:val="Normal"/>
    <w:link w:val="papersubheadingChar"/>
    <w:qFormat/>
    <w:rsid w:val="00280AE4"/>
    <w:pPr>
      <w:keepNext/>
      <w:spacing w:after="120" w:line="360" w:lineRule="auto"/>
      <w:jc w:val="both"/>
    </w:pPr>
    <w:rPr>
      <w:rFonts w:ascii="Times New Roman" w:eastAsia="Times New Roman" w:hAnsi="Times New Roman" w:cs="Calibri"/>
      <w:b/>
      <w:color w:val="000000"/>
      <w:sz w:val="24"/>
      <w:szCs w:val="20"/>
      <w:u w:color="000000"/>
      <w:lang w:eastAsia="en-AU"/>
    </w:rPr>
  </w:style>
  <w:style w:type="character" w:customStyle="1" w:styleId="PapertitleChar">
    <w:name w:val="Paper title Char"/>
    <w:link w:val="Papertitle"/>
    <w:rsid w:val="00280AE4"/>
    <w:rPr>
      <w:rFonts w:ascii="Times New Roman" w:eastAsia="Times New Roman" w:hAnsi="Times New Roman" w:cs="Calibri"/>
      <w:b/>
      <w:color w:val="000000"/>
      <w:sz w:val="28"/>
      <w:szCs w:val="28"/>
      <w:u w:color="000000"/>
    </w:rPr>
  </w:style>
  <w:style w:type="paragraph" w:customStyle="1" w:styleId="minorheading">
    <w:name w:val="minor heading"/>
    <w:basedOn w:val="Normal"/>
    <w:next w:val="Normal"/>
    <w:link w:val="minorheadingChar"/>
    <w:qFormat/>
    <w:rsid w:val="00280AE4"/>
    <w:pPr>
      <w:spacing w:after="120" w:line="360" w:lineRule="auto"/>
      <w:jc w:val="both"/>
    </w:pPr>
    <w:rPr>
      <w:rFonts w:ascii="Times New Roman" w:eastAsia="Times New Roman" w:hAnsi="Times New Roman" w:cs="Calibri"/>
      <w:color w:val="000000"/>
      <w:sz w:val="24"/>
      <w:szCs w:val="20"/>
      <w:u w:color="000000"/>
      <w:lang w:eastAsia="en-AU"/>
    </w:rPr>
  </w:style>
  <w:style w:type="character" w:customStyle="1" w:styleId="papersubheadingChar">
    <w:name w:val="paper subheading Char"/>
    <w:link w:val="papersubheading"/>
    <w:rsid w:val="00280AE4"/>
    <w:rPr>
      <w:rFonts w:ascii="Times New Roman" w:eastAsia="Times New Roman" w:hAnsi="Times New Roman" w:cs="Calibri"/>
      <w:b/>
      <w:color w:val="000000"/>
      <w:sz w:val="24"/>
      <w:u w:color="000000"/>
    </w:rPr>
  </w:style>
  <w:style w:type="character" w:customStyle="1" w:styleId="minorheadingChar">
    <w:name w:val="minor heading Char"/>
    <w:link w:val="minorheading"/>
    <w:rsid w:val="00280AE4"/>
    <w:rPr>
      <w:rFonts w:ascii="Times New Roman" w:eastAsia="Times New Roman" w:hAnsi="Times New Roman" w:cs="Calibri"/>
      <w:color w:val="000000"/>
      <w:sz w:val="24"/>
      <w:u w:color="000000"/>
    </w:rPr>
  </w:style>
  <w:style w:type="paragraph" w:customStyle="1" w:styleId="underline">
    <w:name w:val="underline"/>
    <w:basedOn w:val="Normal"/>
    <w:link w:val="underlineChar"/>
    <w:qFormat/>
    <w:rsid w:val="00280AE4"/>
    <w:pPr>
      <w:keepNext/>
      <w:spacing w:after="120" w:line="360" w:lineRule="auto"/>
      <w:jc w:val="both"/>
    </w:pPr>
    <w:rPr>
      <w:rFonts w:ascii="Times New Roman" w:eastAsia="Times New Roman" w:hAnsi="Times New Roman" w:cs="Calibri"/>
      <w:color w:val="000000"/>
      <w:sz w:val="24"/>
      <w:szCs w:val="20"/>
      <w:u w:val="single" w:color="000000"/>
      <w:lang w:eastAsia="en-AU"/>
    </w:rPr>
  </w:style>
  <w:style w:type="character" w:customStyle="1" w:styleId="underlineChar">
    <w:name w:val="underline Char"/>
    <w:link w:val="underline"/>
    <w:rsid w:val="00280AE4"/>
    <w:rPr>
      <w:rFonts w:ascii="Times New Roman" w:eastAsia="Times New Roman" w:hAnsi="Times New Roman" w:cs="Calibri"/>
      <w:color w:val="000000"/>
      <w:sz w:val="24"/>
      <w:u w:val="single" w:color="000000"/>
    </w:rPr>
  </w:style>
  <w:style w:type="numbering" w:customStyle="1" w:styleId="thesis">
    <w:name w:val="thesis"/>
    <w:uiPriority w:val="99"/>
    <w:rsid w:val="00280AE4"/>
    <w:pPr>
      <w:numPr>
        <w:numId w:val="8"/>
      </w:numPr>
    </w:pPr>
  </w:style>
  <w:style w:type="paragraph" w:customStyle="1" w:styleId="prefacetitle">
    <w:name w:val="preface title"/>
    <w:basedOn w:val="Heading2"/>
    <w:link w:val="prefacetitleChar"/>
    <w:qFormat/>
    <w:rsid w:val="00280AE4"/>
    <w:pPr>
      <w:numPr>
        <w:ilvl w:val="0"/>
        <w:numId w:val="0"/>
      </w:numPr>
    </w:pPr>
  </w:style>
  <w:style w:type="paragraph" w:customStyle="1" w:styleId="Prefacemain">
    <w:name w:val="Preface main"/>
    <w:basedOn w:val="prefacetitle"/>
    <w:link w:val="PrefacemainChar"/>
    <w:qFormat/>
    <w:rsid w:val="00280AE4"/>
    <w:rPr>
      <w:sz w:val="28"/>
      <w:szCs w:val="28"/>
    </w:rPr>
  </w:style>
  <w:style w:type="character" w:customStyle="1" w:styleId="prefacetitleChar">
    <w:name w:val="preface title Char"/>
    <w:link w:val="prefacetitle"/>
    <w:rsid w:val="00280AE4"/>
    <w:rPr>
      <w:rFonts w:ascii="Times New Roman" w:eastAsia="Times New Roman" w:hAnsi="Times New Roman"/>
      <w:b/>
      <w:bCs/>
      <w:color w:val="000000"/>
      <w:sz w:val="26"/>
      <w:szCs w:val="26"/>
      <w:u w:color="000000"/>
    </w:rPr>
  </w:style>
  <w:style w:type="character" w:customStyle="1" w:styleId="PrefacemainChar">
    <w:name w:val="Preface main Char"/>
    <w:link w:val="Prefacemain"/>
    <w:rsid w:val="00280AE4"/>
    <w:rPr>
      <w:rFonts w:ascii="Times New Roman" w:eastAsia="Times New Roman" w:hAnsi="Times New Roman"/>
      <w:b/>
      <w:bCs/>
      <w:color w:val="000000"/>
      <w:sz w:val="28"/>
      <w:szCs w:val="28"/>
      <w:u w:color="000000"/>
    </w:rPr>
  </w:style>
  <w:style w:type="paragraph" w:customStyle="1" w:styleId="FaxHeader">
    <w:name w:val="Fax Header"/>
    <w:basedOn w:val="Normal"/>
    <w:rsid w:val="00280AE4"/>
    <w:pPr>
      <w:spacing w:before="240" w:after="60" w:line="240" w:lineRule="auto"/>
    </w:pPr>
    <w:rPr>
      <w:rFonts w:ascii="Times New Roman" w:eastAsia="Times New Roman" w:hAnsi="Times New Roman" w:cs="Calibri"/>
      <w:color w:val="000000"/>
      <w:sz w:val="20"/>
      <w:szCs w:val="20"/>
      <w:u w:color="000000"/>
      <w:lang w:val="en-US" w:eastAsia="en-AU"/>
    </w:rPr>
  </w:style>
  <w:style w:type="paragraph" w:customStyle="1" w:styleId="Body">
    <w:name w:val="Body"/>
    <w:link w:val="BodyChar"/>
    <w:rsid w:val="00280AE4"/>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BodyChar">
    <w:name w:val="Body Char"/>
    <w:link w:val="Body"/>
    <w:rsid w:val="00280AE4"/>
    <w:rPr>
      <w:rFonts w:cs="Calibri"/>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80AE4"/>
    <w:pPr>
      <w:keepNext/>
      <w:keepLines/>
      <w:numPr>
        <w:numId w:val="10"/>
      </w:numPr>
      <w:spacing w:after="120" w:line="360" w:lineRule="auto"/>
      <w:ind w:left="2524"/>
      <w:jc w:val="both"/>
      <w:outlineLvl w:val="0"/>
    </w:pPr>
    <w:rPr>
      <w:rFonts w:ascii="Times New Roman" w:eastAsia="Times New Roman" w:hAnsi="Times New Roman"/>
      <w:b/>
      <w:bCs/>
      <w:color w:val="1F497D"/>
      <w:sz w:val="40"/>
      <w:szCs w:val="40"/>
      <w:u w:color="000000"/>
      <w:lang w:eastAsia="en-AU"/>
    </w:rPr>
  </w:style>
  <w:style w:type="paragraph" w:styleId="Heading2">
    <w:name w:val="heading 2"/>
    <w:basedOn w:val="Normal"/>
    <w:next w:val="Normal"/>
    <w:link w:val="Heading2Char"/>
    <w:uiPriority w:val="9"/>
    <w:unhideWhenUsed/>
    <w:qFormat/>
    <w:rsid w:val="00280AE4"/>
    <w:pPr>
      <w:keepNext/>
      <w:keepLines/>
      <w:numPr>
        <w:ilvl w:val="1"/>
        <w:numId w:val="10"/>
      </w:numPr>
      <w:spacing w:before="200" w:after="120" w:line="360" w:lineRule="auto"/>
      <w:ind w:left="1531"/>
      <w:jc w:val="both"/>
      <w:outlineLvl w:val="1"/>
    </w:pPr>
    <w:rPr>
      <w:rFonts w:ascii="Times New Roman" w:eastAsia="Times New Roman" w:hAnsi="Times New Roman"/>
      <w:b/>
      <w:bCs/>
      <w:color w:val="000000"/>
      <w:sz w:val="26"/>
      <w:szCs w:val="26"/>
      <w:u w:color="000000"/>
      <w:lang w:eastAsia="en-AU"/>
    </w:rPr>
  </w:style>
  <w:style w:type="paragraph" w:styleId="Heading3">
    <w:name w:val="heading 3"/>
    <w:basedOn w:val="Normal"/>
    <w:next w:val="Normal"/>
    <w:link w:val="Heading3Char"/>
    <w:uiPriority w:val="9"/>
    <w:unhideWhenUsed/>
    <w:qFormat/>
    <w:rsid w:val="00280AE4"/>
    <w:pPr>
      <w:keepNext/>
      <w:keepLines/>
      <w:numPr>
        <w:ilvl w:val="2"/>
        <w:numId w:val="10"/>
      </w:numPr>
      <w:spacing w:before="200" w:after="120" w:line="360" w:lineRule="auto"/>
      <w:jc w:val="both"/>
      <w:outlineLvl w:val="2"/>
    </w:pPr>
    <w:rPr>
      <w:rFonts w:ascii="Times New Roman" w:eastAsia="Times New Roman" w:hAnsi="Times New Roman"/>
      <w:b/>
      <w:bCs/>
      <w:color w:val="000000"/>
      <w:sz w:val="24"/>
      <w:szCs w:val="20"/>
      <w:u w:color="000000"/>
      <w:lang w:eastAsia="en-AU"/>
    </w:rPr>
  </w:style>
  <w:style w:type="paragraph" w:styleId="Heading4">
    <w:name w:val="heading 4"/>
    <w:basedOn w:val="Heading5"/>
    <w:next w:val="Normal"/>
    <w:link w:val="Heading4Char"/>
    <w:uiPriority w:val="9"/>
    <w:unhideWhenUsed/>
    <w:qFormat/>
    <w:rsid w:val="00280AE4"/>
    <w:pPr>
      <w:numPr>
        <w:ilvl w:val="3"/>
        <w:numId w:val="10"/>
      </w:numPr>
      <w:outlineLvl w:val="3"/>
    </w:pPr>
    <w:rPr>
      <w:i/>
      <w:color w:val="auto"/>
    </w:rPr>
  </w:style>
  <w:style w:type="paragraph" w:styleId="Heading5">
    <w:name w:val="heading 5"/>
    <w:basedOn w:val="ListParagraph"/>
    <w:next w:val="Normal"/>
    <w:link w:val="Heading5Char"/>
    <w:uiPriority w:val="9"/>
    <w:unhideWhenUsed/>
    <w:qFormat/>
    <w:rsid w:val="00280AE4"/>
    <w:pPr>
      <w:keepNext/>
      <w:numPr>
        <w:ilvl w:val="4"/>
        <w:numId w:val="9"/>
      </w:numPr>
      <w:tabs>
        <w:tab w:val="left" w:pos="1701"/>
      </w:tabs>
      <w:ind w:left="850" w:hanging="850"/>
      <w:outlineLvl w:val="4"/>
    </w:pPr>
    <w:rPr>
      <w:rFonts w:eastAsia="Calibri"/>
      <w:b/>
      <w:color w:val="244061"/>
    </w:rPr>
  </w:style>
  <w:style w:type="paragraph" w:styleId="Heading6">
    <w:name w:val="heading 6"/>
    <w:basedOn w:val="Normal"/>
    <w:next w:val="Normal"/>
    <w:link w:val="Heading6Char"/>
    <w:uiPriority w:val="9"/>
    <w:unhideWhenUsed/>
    <w:qFormat/>
    <w:rsid w:val="00280AE4"/>
    <w:pPr>
      <w:numPr>
        <w:ilvl w:val="5"/>
        <w:numId w:val="9"/>
      </w:numPr>
      <w:tabs>
        <w:tab w:val="left" w:pos="1926"/>
      </w:tabs>
      <w:spacing w:after="120" w:line="360" w:lineRule="auto"/>
      <w:jc w:val="both"/>
      <w:outlineLvl w:val="5"/>
    </w:pPr>
    <w:rPr>
      <w:rFonts w:ascii="Times New Roman" w:eastAsia="Times New Roman" w:hAnsi="Times New Roman" w:cs="Calibri"/>
      <w:b/>
      <w:color w:val="244061"/>
      <w:sz w:val="24"/>
      <w:szCs w:val="20"/>
      <w:u w:color="000000"/>
      <w:lang w:val="en-US" w:eastAsia="en-AU" w:bidi="en-US"/>
    </w:rPr>
  </w:style>
  <w:style w:type="paragraph" w:styleId="Heading7">
    <w:name w:val="heading 7"/>
    <w:basedOn w:val="Normal"/>
    <w:next w:val="Normal"/>
    <w:link w:val="Heading7Char"/>
    <w:uiPriority w:val="9"/>
    <w:semiHidden/>
    <w:unhideWhenUsed/>
    <w:qFormat/>
    <w:rsid w:val="00280AE4"/>
    <w:pPr>
      <w:numPr>
        <w:ilvl w:val="6"/>
        <w:numId w:val="9"/>
      </w:numPr>
      <w:spacing w:after="120" w:line="360" w:lineRule="auto"/>
      <w:jc w:val="center"/>
      <w:outlineLvl w:val="6"/>
    </w:pPr>
    <w:rPr>
      <w:rFonts w:ascii="Times New Roman" w:eastAsia="Times New Roman" w:hAnsi="Times New Roman" w:cs="Calibri"/>
      <w:i/>
      <w:iCs/>
      <w:caps/>
      <w:color w:val="943634"/>
      <w:spacing w:val="10"/>
      <w:sz w:val="24"/>
      <w:szCs w:val="20"/>
      <w:u w:color="000000"/>
      <w:lang w:val="en-US" w:eastAsia="en-AU" w:bidi="en-US"/>
    </w:rPr>
  </w:style>
  <w:style w:type="paragraph" w:styleId="Heading8">
    <w:name w:val="heading 8"/>
    <w:basedOn w:val="Normal"/>
    <w:next w:val="Normal"/>
    <w:link w:val="Heading8Char"/>
    <w:uiPriority w:val="9"/>
    <w:semiHidden/>
    <w:unhideWhenUsed/>
    <w:qFormat/>
    <w:rsid w:val="00280AE4"/>
    <w:pPr>
      <w:numPr>
        <w:ilvl w:val="7"/>
        <w:numId w:val="9"/>
      </w:numPr>
      <w:spacing w:after="120" w:line="360" w:lineRule="auto"/>
      <w:jc w:val="center"/>
      <w:outlineLvl w:val="7"/>
    </w:pPr>
    <w:rPr>
      <w:rFonts w:ascii="Times New Roman" w:eastAsia="Times New Roman" w:hAnsi="Times New Roman" w:cs="Calibri"/>
      <w:caps/>
      <w:color w:val="000000"/>
      <w:spacing w:val="10"/>
      <w:sz w:val="20"/>
      <w:szCs w:val="20"/>
      <w:u w:color="000000"/>
      <w:lang w:val="en-US" w:eastAsia="en-AU" w:bidi="en-US"/>
    </w:rPr>
  </w:style>
  <w:style w:type="paragraph" w:styleId="Heading9">
    <w:name w:val="heading 9"/>
    <w:basedOn w:val="Normal"/>
    <w:next w:val="Normal"/>
    <w:link w:val="Heading9Char"/>
    <w:unhideWhenUsed/>
    <w:qFormat/>
    <w:rsid w:val="00280AE4"/>
    <w:pPr>
      <w:numPr>
        <w:ilvl w:val="8"/>
        <w:numId w:val="9"/>
      </w:numPr>
      <w:spacing w:after="120" w:line="360" w:lineRule="auto"/>
      <w:jc w:val="center"/>
      <w:outlineLvl w:val="8"/>
    </w:pPr>
    <w:rPr>
      <w:rFonts w:ascii="Times New Roman" w:eastAsia="Times New Roman" w:hAnsi="Times New Roman" w:cs="Calibri"/>
      <w:i/>
      <w:iCs/>
      <w:caps/>
      <w:color w:val="000000"/>
      <w:spacing w:val="10"/>
      <w:sz w:val="20"/>
      <w:szCs w:val="20"/>
      <w:u w:color="000000"/>
      <w:lang w:val="en-US" w:eastAsia="en-AU"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AE4"/>
    <w:rPr>
      <w:rFonts w:ascii="Times New Roman" w:eastAsia="Times New Roman" w:hAnsi="Times New Roman"/>
      <w:b/>
      <w:bCs/>
      <w:color w:val="1F497D"/>
      <w:sz w:val="40"/>
      <w:szCs w:val="40"/>
      <w:u w:color="000000"/>
    </w:rPr>
  </w:style>
  <w:style w:type="character" w:customStyle="1" w:styleId="Heading2Char">
    <w:name w:val="Heading 2 Char"/>
    <w:basedOn w:val="DefaultParagraphFont"/>
    <w:link w:val="Heading2"/>
    <w:uiPriority w:val="9"/>
    <w:rsid w:val="00280AE4"/>
    <w:rPr>
      <w:rFonts w:ascii="Times New Roman" w:eastAsia="Times New Roman" w:hAnsi="Times New Roman"/>
      <w:b/>
      <w:bCs/>
      <w:color w:val="000000"/>
      <w:sz w:val="26"/>
      <w:szCs w:val="26"/>
      <w:u w:color="000000"/>
    </w:rPr>
  </w:style>
  <w:style w:type="character" w:customStyle="1" w:styleId="Heading3Char">
    <w:name w:val="Heading 3 Char"/>
    <w:basedOn w:val="DefaultParagraphFont"/>
    <w:link w:val="Heading3"/>
    <w:uiPriority w:val="9"/>
    <w:rsid w:val="00280AE4"/>
    <w:rPr>
      <w:rFonts w:ascii="Times New Roman" w:eastAsia="Times New Roman" w:hAnsi="Times New Roman"/>
      <w:b/>
      <w:bCs/>
      <w:color w:val="000000"/>
      <w:sz w:val="24"/>
      <w:u w:color="000000"/>
    </w:rPr>
  </w:style>
  <w:style w:type="character" w:customStyle="1" w:styleId="Heading4Char">
    <w:name w:val="Heading 4 Char"/>
    <w:basedOn w:val="DefaultParagraphFont"/>
    <w:link w:val="Heading4"/>
    <w:uiPriority w:val="9"/>
    <w:rsid w:val="00280AE4"/>
    <w:rPr>
      <w:rFonts w:ascii="Times New Roman" w:hAnsi="Times New Roman" w:cs="Calibri"/>
      <w:b/>
      <w:i/>
      <w:sz w:val="24"/>
      <w:u w:color="000000"/>
      <w:lang w:val="en-US" w:bidi="en-US"/>
    </w:rPr>
  </w:style>
  <w:style w:type="character" w:customStyle="1" w:styleId="Heading5Char">
    <w:name w:val="Heading 5 Char"/>
    <w:basedOn w:val="DefaultParagraphFont"/>
    <w:link w:val="Heading5"/>
    <w:uiPriority w:val="9"/>
    <w:rsid w:val="00280AE4"/>
    <w:rPr>
      <w:rFonts w:ascii="Times New Roman" w:hAnsi="Times New Roman" w:cs="Calibri"/>
      <w:b/>
      <w:color w:val="244061"/>
      <w:sz w:val="24"/>
      <w:u w:color="000000"/>
      <w:lang w:val="en-US" w:bidi="en-US"/>
    </w:rPr>
  </w:style>
  <w:style w:type="character" w:customStyle="1" w:styleId="Heading6Char">
    <w:name w:val="Heading 6 Char"/>
    <w:basedOn w:val="DefaultParagraphFont"/>
    <w:link w:val="Heading6"/>
    <w:uiPriority w:val="9"/>
    <w:rsid w:val="00280AE4"/>
    <w:rPr>
      <w:rFonts w:ascii="Times New Roman" w:eastAsia="Times New Roman" w:hAnsi="Times New Roman" w:cs="Calibri"/>
      <w:b/>
      <w:color w:val="244061"/>
      <w:sz w:val="24"/>
      <w:u w:color="000000"/>
      <w:lang w:val="en-US" w:bidi="en-US"/>
    </w:rPr>
  </w:style>
  <w:style w:type="character" w:customStyle="1" w:styleId="Heading7Char">
    <w:name w:val="Heading 7 Char"/>
    <w:basedOn w:val="DefaultParagraphFont"/>
    <w:link w:val="Heading7"/>
    <w:uiPriority w:val="9"/>
    <w:semiHidden/>
    <w:rsid w:val="00280AE4"/>
    <w:rPr>
      <w:rFonts w:ascii="Times New Roman" w:eastAsia="Times New Roman" w:hAnsi="Times New Roman" w:cs="Calibri"/>
      <w:i/>
      <w:iCs/>
      <w:caps/>
      <w:color w:val="943634"/>
      <w:spacing w:val="10"/>
      <w:sz w:val="24"/>
      <w:u w:color="000000"/>
      <w:lang w:val="en-US" w:bidi="en-US"/>
    </w:rPr>
  </w:style>
  <w:style w:type="character" w:customStyle="1" w:styleId="Heading8Char">
    <w:name w:val="Heading 8 Char"/>
    <w:basedOn w:val="DefaultParagraphFont"/>
    <w:link w:val="Heading8"/>
    <w:uiPriority w:val="9"/>
    <w:semiHidden/>
    <w:rsid w:val="00280AE4"/>
    <w:rPr>
      <w:rFonts w:ascii="Times New Roman" w:eastAsia="Times New Roman" w:hAnsi="Times New Roman" w:cs="Calibri"/>
      <w:caps/>
      <w:color w:val="000000"/>
      <w:spacing w:val="10"/>
      <w:u w:color="000000"/>
      <w:lang w:val="en-US" w:bidi="en-US"/>
    </w:rPr>
  </w:style>
  <w:style w:type="character" w:customStyle="1" w:styleId="Heading9Char">
    <w:name w:val="Heading 9 Char"/>
    <w:basedOn w:val="DefaultParagraphFont"/>
    <w:link w:val="Heading9"/>
    <w:rsid w:val="00280AE4"/>
    <w:rPr>
      <w:rFonts w:ascii="Times New Roman" w:eastAsia="Times New Roman" w:hAnsi="Times New Roman" w:cs="Calibri"/>
      <w:i/>
      <w:iCs/>
      <w:caps/>
      <w:color w:val="000000"/>
      <w:spacing w:val="10"/>
      <w:u w:color="000000"/>
      <w:lang w:val="en-US" w:bidi="en-US"/>
    </w:rPr>
  </w:style>
  <w:style w:type="paragraph" w:styleId="ListParagraph">
    <w:name w:val="List Paragraph"/>
    <w:basedOn w:val="Normal"/>
    <w:uiPriority w:val="34"/>
    <w:qFormat/>
    <w:rsid w:val="00280AE4"/>
    <w:pPr>
      <w:spacing w:after="120" w:line="360" w:lineRule="auto"/>
      <w:ind w:left="720"/>
      <w:contextualSpacing/>
      <w:jc w:val="both"/>
    </w:pPr>
    <w:rPr>
      <w:rFonts w:ascii="Times New Roman" w:eastAsia="Times New Roman" w:hAnsi="Times New Roman" w:cs="Calibri"/>
      <w:color w:val="000000"/>
      <w:sz w:val="24"/>
      <w:szCs w:val="20"/>
      <w:u w:color="000000"/>
      <w:lang w:val="en-US" w:eastAsia="en-AU" w:bidi="en-US"/>
    </w:rPr>
  </w:style>
  <w:style w:type="paragraph" w:styleId="DocumentMap">
    <w:name w:val="Document Map"/>
    <w:basedOn w:val="Normal"/>
    <w:link w:val="DocumentMapChar"/>
    <w:semiHidden/>
    <w:rsid w:val="00280AE4"/>
    <w:pPr>
      <w:shd w:val="clear" w:color="auto" w:fill="000080"/>
      <w:spacing w:after="120" w:line="360" w:lineRule="auto"/>
      <w:jc w:val="both"/>
    </w:pPr>
    <w:rPr>
      <w:rFonts w:ascii="Tahoma" w:eastAsia="Times New Roman" w:hAnsi="Tahoma" w:cs="Tahoma"/>
      <w:color w:val="000000"/>
      <w:sz w:val="20"/>
      <w:szCs w:val="20"/>
      <w:u w:color="000000"/>
      <w:lang w:eastAsia="en-AU"/>
    </w:rPr>
  </w:style>
  <w:style w:type="character" w:customStyle="1" w:styleId="DocumentMapChar">
    <w:name w:val="Document Map Char"/>
    <w:basedOn w:val="DefaultParagraphFont"/>
    <w:link w:val="DocumentMap"/>
    <w:semiHidden/>
    <w:rsid w:val="00280AE4"/>
    <w:rPr>
      <w:rFonts w:ascii="Tahoma" w:eastAsia="Times New Roman" w:hAnsi="Tahoma" w:cs="Tahoma"/>
      <w:color w:val="000000"/>
      <w:u w:color="000000"/>
      <w:shd w:val="clear" w:color="auto" w:fill="000080"/>
    </w:rPr>
  </w:style>
  <w:style w:type="paragraph" w:styleId="BalloonText">
    <w:name w:val="Balloon Text"/>
    <w:basedOn w:val="Normal"/>
    <w:link w:val="BalloonTextChar"/>
    <w:uiPriority w:val="99"/>
    <w:semiHidden/>
    <w:rsid w:val="00280AE4"/>
    <w:pPr>
      <w:spacing w:after="120" w:line="360" w:lineRule="auto"/>
      <w:jc w:val="both"/>
    </w:pPr>
    <w:rPr>
      <w:rFonts w:ascii="Tahoma" w:eastAsia="Times New Roman" w:hAnsi="Tahoma" w:cs="Tahoma"/>
      <w:color w:val="000000"/>
      <w:sz w:val="16"/>
      <w:szCs w:val="16"/>
      <w:u w:color="000000"/>
      <w:lang w:eastAsia="en-AU"/>
    </w:rPr>
  </w:style>
  <w:style w:type="character" w:customStyle="1" w:styleId="BalloonTextChar">
    <w:name w:val="Balloon Text Char"/>
    <w:basedOn w:val="DefaultParagraphFont"/>
    <w:link w:val="BalloonText"/>
    <w:uiPriority w:val="99"/>
    <w:semiHidden/>
    <w:rsid w:val="00280AE4"/>
    <w:rPr>
      <w:rFonts w:ascii="Tahoma" w:eastAsia="Times New Roman" w:hAnsi="Tahoma" w:cs="Tahoma"/>
      <w:color w:val="000000"/>
      <w:sz w:val="16"/>
      <w:szCs w:val="16"/>
      <w:u w:color="000000"/>
    </w:rPr>
  </w:style>
  <w:style w:type="character" w:styleId="Emphasis">
    <w:name w:val="Emphasis"/>
    <w:uiPriority w:val="20"/>
    <w:qFormat/>
    <w:rsid w:val="00280AE4"/>
    <w:rPr>
      <w:i/>
      <w:iCs/>
    </w:rPr>
  </w:style>
  <w:style w:type="paragraph" w:styleId="NormalWeb">
    <w:name w:val="Normal (Web)"/>
    <w:basedOn w:val="Normal"/>
    <w:uiPriority w:val="99"/>
    <w:rsid w:val="00280AE4"/>
    <w:pPr>
      <w:spacing w:before="100" w:beforeAutospacing="1" w:after="100" w:afterAutospacing="1" w:line="360" w:lineRule="auto"/>
      <w:jc w:val="both"/>
    </w:pPr>
    <w:rPr>
      <w:rFonts w:ascii="Times New Roman" w:eastAsia="Times New Roman" w:hAnsi="Times New Roman" w:cs="Calibri"/>
      <w:color w:val="000000"/>
      <w:sz w:val="24"/>
      <w:szCs w:val="20"/>
      <w:u w:color="000000"/>
      <w:lang w:eastAsia="en-AU"/>
    </w:rPr>
  </w:style>
  <w:style w:type="character" w:styleId="CommentReference">
    <w:name w:val="annotation reference"/>
    <w:uiPriority w:val="99"/>
    <w:rsid w:val="00280AE4"/>
    <w:rPr>
      <w:sz w:val="16"/>
      <w:szCs w:val="16"/>
    </w:rPr>
  </w:style>
  <w:style w:type="paragraph" w:styleId="CommentText">
    <w:name w:val="annotation text"/>
    <w:basedOn w:val="Normal"/>
    <w:link w:val="CommentTextChar"/>
    <w:uiPriority w:val="99"/>
    <w:rsid w:val="00280AE4"/>
    <w:pPr>
      <w:spacing w:after="120" w:line="360" w:lineRule="auto"/>
      <w:jc w:val="both"/>
    </w:pPr>
    <w:rPr>
      <w:rFonts w:ascii="Times New Roman" w:eastAsia="Times New Roman" w:hAnsi="Times New Roman" w:cs="Calibri"/>
      <w:color w:val="000000"/>
      <w:sz w:val="20"/>
      <w:szCs w:val="20"/>
      <w:u w:color="000000"/>
      <w:lang w:eastAsia="en-AU"/>
    </w:rPr>
  </w:style>
  <w:style w:type="character" w:customStyle="1" w:styleId="CommentTextChar">
    <w:name w:val="Comment Text Char"/>
    <w:basedOn w:val="DefaultParagraphFont"/>
    <w:link w:val="CommentText"/>
    <w:uiPriority w:val="99"/>
    <w:rsid w:val="00280AE4"/>
    <w:rPr>
      <w:rFonts w:ascii="Times New Roman" w:eastAsia="Times New Roman" w:hAnsi="Times New Roman" w:cs="Calibri"/>
      <w:color w:val="000000"/>
      <w:u w:color="000000"/>
    </w:rPr>
  </w:style>
  <w:style w:type="paragraph" w:styleId="CommentSubject">
    <w:name w:val="annotation subject"/>
    <w:basedOn w:val="CommentText"/>
    <w:next w:val="CommentText"/>
    <w:link w:val="CommentSubjectChar"/>
    <w:uiPriority w:val="99"/>
    <w:rsid w:val="00280AE4"/>
    <w:rPr>
      <w:b/>
      <w:bCs/>
    </w:rPr>
  </w:style>
  <w:style w:type="character" w:customStyle="1" w:styleId="CommentSubjectChar">
    <w:name w:val="Comment Subject Char"/>
    <w:basedOn w:val="CommentTextChar"/>
    <w:link w:val="CommentSubject"/>
    <w:uiPriority w:val="99"/>
    <w:rsid w:val="00280AE4"/>
    <w:rPr>
      <w:rFonts w:ascii="Times New Roman" w:eastAsia="Times New Roman" w:hAnsi="Times New Roman" w:cs="Calibri"/>
      <w:b/>
      <w:bCs/>
      <w:color w:val="000000"/>
      <w:u w:color="000000"/>
    </w:rPr>
  </w:style>
  <w:style w:type="character" w:styleId="Hyperlink">
    <w:name w:val="Hyperlink"/>
    <w:uiPriority w:val="99"/>
    <w:rsid w:val="00280AE4"/>
    <w:rPr>
      <w:color w:val="0000FF"/>
      <w:u w:val="single"/>
    </w:rPr>
  </w:style>
  <w:style w:type="character" w:styleId="FollowedHyperlink">
    <w:name w:val="FollowedHyperlink"/>
    <w:uiPriority w:val="99"/>
    <w:rsid w:val="00280AE4"/>
    <w:rPr>
      <w:color w:val="800080"/>
      <w:u w:val="single"/>
    </w:rPr>
  </w:style>
  <w:style w:type="paragraph" w:customStyle="1" w:styleId="ColorfulList-Accent11">
    <w:name w:val="Colorful List - Accent 11"/>
    <w:basedOn w:val="Normal"/>
    <w:uiPriority w:val="34"/>
    <w:qFormat/>
    <w:rsid w:val="00280AE4"/>
    <w:pPr>
      <w:spacing w:after="120" w:line="360" w:lineRule="auto"/>
      <w:ind w:left="720"/>
      <w:jc w:val="both"/>
    </w:pPr>
    <w:rPr>
      <w:rFonts w:ascii="Times New Roman" w:eastAsia="Times New Roman" w:hAnsi="Times New Roman" w:cs="Calibri"/>
      <w:color w:val="000000"/>
      <w:sz w:val="24"/>
      <w:szCs w:val="20"/>
      <w:u w:color="000000"/>
      <w:lang w:eastAsia="en-AU"/>
    </w:rPr>
  </w:style>
  <w:style w:type="table" w:styleId="TableGrid">
    <w:name w:val="Table Grid"/>
    <w:basedOn w:val="TableNormal"/>
    <w:uiPriority w:val="39"/>
    <w:rsid w:val="00280AE4"/>
    <w:rPr>
      <w:rFonts w:ascii="Times New Roman" w:eastAsia="Times New Roman" w:hAnsi="Times New Roman" w:cs="Calibri"/>
      <w:color w:val="000000"/>
      <w:sz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80AE4"/>
    <w:pPr>
      <w:tabs>
        <w:tab w:val="center" w:pos="4513"/>
        <w:tab w:val="right" w:pos="9026"/>
      </w:tabs>
      <w:spacing w:after="120" w:line="360" w:lineRule="auto"/>
      <w:jc w:val="both"/>
    </w:pPr>
    <w:rPr>
      <w:rFonts w:ascii="Times New Roman" w:eastAsia="Times New Roman" w:hAnsi="Times New Roman" w:cs="Calibri"/>
      <w:color w:val="000000"/>
      <w:sz w:val="24"/>
      <w:szCs w:val="20"/>
      <w:u w:color="000000"/>
      <w:lang w:eastAsia="en-AU"/>
    </w:rPr>
  </w:style>
  <w:style w:type="character" w:customStyle="1" w:styleId="HeaderChar">
    <w:name w:val="Header Char"/>
    <w:basedOn w:val="DefaultParagraphFont"/>
    <w:link w:val="Header"/>
    <w:uiPriority w:val="99"/>
    <w:rsid w:val="00280AE4"/>
    <w:rPr>
      <w:rFonts w:ascii="Times New Roman" w:eastAsia="Times New Roman" w:hAnsi="Times New Roman" w:cs="Calibri"/>
      <w:color w:val="000000"/>
      <w:sz w:val="24"/>
      <w:u w:color="000000"/>
    </w:rPr>
  </w:style>
  <w:style w:type="paragraph" w:styleId="Footer">
    <w:name w:val="footer"/>
    <w:basedOn w:val="Normal"/>
    <w:link w:val="FooterChar"/>
    <w:uiPriority w:val="99"/>
    <w:rsid w:val="00280AE4"/>
    <w:pPr>
      <w:tabs>
        <w:tab w:val="center" w:pos="4513"/>
        <w:tab w:val="right" w:pos="9026"/>
      </w:tabs>
      <w:spacing w:after="120" w:line="360" w:lineRule="auto"/>
      <w:jc w:val="both"/>
    </w:pPr>
    <w:rPr>
      <w:rFonts w:ascii="Times New Roman" w:eastAsia="Times New Roman" w:hAnsi="Times New Roman" w:cs="Calibri"/>
      <w:color w:val="000000"/>
      <w:sz w:val="24"/>
      <w:szCs w:val="20"/>
      <w:u w:color="000000"/>
      <w:lang w:eastAsia="en-AU"/>
    </w:rPr>
  </w:style>
  <w:style w:type="character" w:customStyle="1" w:styleId="FooterChar">
    <w:name w:val="Footer Char"/>
    <w:basedOn w:val="DefaultParagraphFont"/>
    <w:link w:val="Footer"/>
    <w:uiPriority w:val="99"/>
    <w:rsid w:val="00280AE4"/>
    <w:rPr>
      <w:rFonts w:ascii="Times New Roman" w:eastAsia="Times New Roman" w:hAnsi="Times New Roman" w:cs="Calibri"/>
      <w:color w:val="000000"/>
      <w:sz w:val="24"/>
      <w:u w:color="000000"/>
    </w:rPr>
  </w:style>
  <w:style w:type="paragraph" w:styleId="Title">
    <w:name w:val="Title"/>
    <w:basedOn w:val="Normal"/>
    <w:next w:val="Normal"/>
    <w:link w:val="TitleChar"/>
    <w:uiPriority w:val="10"/>
    <w:qFormat/>
    <w:rsid w:val="00280AE4"/>
    <w:pPr>
      <w:pBdr>
        <w:top w:val="dotted" w:sz="2" w:space="1" w:color="632423"/>
        <w:bottom w:val="dotted" w:sz="2" w:space="6" w:color="632423"/>
      </w:pBdr>
      <w:spacing w:before="500" w:after="300" w:line="360" w:lineRule="auto"/>
      <w:ind w:left="357"/>
      <w:jc w:val="center"/>
    </w:pPr>
    <w:rPr>
      <w:rFonts w:ascii="Times New Roman" w:eastAsia="Times New Roman" w:hAnsi="Times New Roman" w:cs="Calibri"/>
      <w:caps/>
      <w:color w:val="632423"/>
      <w:spacing w:val="50"/>
      <w:sz w:val="44"/>
      <w:szCs w:val="44"/>
      <w:u w:color="000000"/>
      <w:lang w:val="en-US" w:eastAsia="en-AU" w:bidi="en-US"/>
    </w:rPr>
  </w:style>
  <w:style w:type="character" w:customStyle="1" w:styleId="TitleChar">
    <w:name w:val="Title Char"/>
    <w:basedOn w:val="DefaultParagraphFont"/>
    <w:link w:val="Title"/>
    <w:uiPriority w:val="10"/>
    <w:rsid w:val="00280AE4"/>
    <w:rPr>
      <w:rFonts w:ascii="Times New Roman" w:eastAsia="Times New Roman" w:hAnsi="Times New Roman" w:cs="Calibri"/>
      <w:caps/>
      <w:color w:val="632423"/>
      <w:spacing w:val="50"/>
      <w:sz w:val="44"/>
      <w:szCs w:val="44"/>
      <w:u w:color="000000"/>
      <w:lang w:val="en-US" w:bidi="en-US"/>
    </w:rPr>
  </w:style>
  <w:style w:type="paragraph" w:styleId="Subtitle">
    <w:name w:val="Subtitle"/>
    <w:basedOn w:val="Normal"/>
    <w:next w:val="Normal"/>
    <w:link w:val="SubtitleChar"/>
    <w:uiPriority w:val="11"/>
    <w:qFormat/>
    <w:rsid w:val="00280AE4"/>
    <w:pPr>
      <w:spacing w:after="560" w:line="360" w:lineRule="auto"/>
      <w:ind w:left="357"/>
      <w:jc w:val="center"/>
    </w:pPr>
    <w:rPr>
      <w:rFonts w:ascii="Times New Roman" w:eastAsia="Times New Roman" w:hAnsi="Times New Roman" w:cs="Calibri"/>
      <w:caps/>
      <w:color w:val="000000"/>
      <w:spacing w:val="20"/>
      <w:sz w:val="18"/>
      <w:szCs w:val="18"/>
      <w:u w:color="000000"/>
      <w:lang w:val="en-US" w:eastAsia="en-AU" w:bidi="en-US"/>
    </w:rPr>
  </w:style>
  <w:style w:type="character" w:customStyle="1" w:styleId="SubtitleChar">
    <w:name w:val="Subtitle Char"/>
    <w:basedOn w:val="DefaultParagraphFont"/>
    <w:link w:val="Subtitle"/>
    <w:uiPriority w:val="11"/>
    <w:rsid w:val="00280AE4"/>
    <w:rPr>
      <w:rFonts w:ascii="Times New Roman" w:eastAsia="Times New Roman" w:hAnsi="Times New Roman" w:cs="Calibri"/>
      <w:caps/>
      <w:color w:val="000000"/>
      <w:spacing w:val="20"/>
      <w:sz w:val="18"/>
      <w:szCs w:val="18"/>
      <w:u w:color="000000"/>
      <w:lang w:val="en-US" w:bidi="en-US"/>
    </w:rPr>
  </w:style>
  <w:style w:type="character" w:styleId="Strong">
    <w:name w:val="Strong"/>
    <w:uiPriority w:val="22"/>
    <w:qFormat/>
    <w:rsid w:val="00280AE4"/>
    <w:rPr>
      <w:b/>
      <w:bCs/>
      <w:color w:val="943634"/>
      <w:spacing w:val="5"/>
    </w:rPr>
  </w:style>
  <w:style w:type="paragraph" w:styleId="NoSpacing">
    <w:name w:val="No Spacing"/>
    <w:basedOn w:val="Normal"/>
    <w:link w:val="NoSpacingChar"/>
    <w:uiPriority w:val="1"/>
    <w:qFormat/>
    <w:rsid w:val="00280AE4"/>
    <w:pPr>
      <w:spacing w:after="120" w:line="360" w:lineRule="auto"/>
      <w:ind w:left="357"/>
      <w:jc w:val="both"/>
    </w:pPr>
    <w:rPr>
      <w:rFonts w:ascii="Times New Roman" w:eastAsia="Times New Roman" w:hAnsi="Times New Roman" w:cs="Calibri"/>
      <w:color w:val="000000"/>
      <w:sz w:val="24"/>
      <w:szCs w:val="20"/>
      <w:u w:color="000000"/>
      <w:lang w:val="en-US" w:eastAsia="en-AU" w:bidi="en-US"/>
    </w:rPr>
  </w:style>
  <w:style w:type="character" w:customStyle="1" w:styleId="NoSpacingChar">
    <w:name w:val="No Spacing Char"/>
    <w:link w:val="NoSpacing"/>
    <w:uiPriority w:val="1"/>
    <w:rsid w:val="00280AE4"/>
    <w:rPr>
      <w:rFonts w:ascii="Times New Roman" w:eastAsia="Times New Roman" w:hAnsi="Times New Roman" w:cs="Calibri"/>
      <w:color w:val="000000"/>
      <w:sz w:val="24"/>
      <w:u w:color="000000"/>
      <w:lang w:val="en-US" w:bidi="en-US"/>
    </w:rPr>
  </w:style>
  <w:style w:type="paragraph" w:styleId="Quote">
    <w:name w:val="Quote"/>
    <w:basedOn w:val="Normal"/>
    <w:next w:val="Normal"/>
    <w:link w:val="QuoteChar"/>
    <w:uiPriority w:val="29"/>
    <w:qFormat/>
    <w:rsid w:val="00280AE4"/>
    <w:pPr>
      <w:spacing w:after="120" w:line="360" w:lineRule="auto"/>
      <w:ind w:left="357"/>
      <w:jc w:val="both"/>
    </w:pPr>
    <w:rPr>
      <w:rFonts w:ascii="Times New Roman" w:eastAsia="Times New Roman" w:hAnsi="Times New Roman" w:cs="Calibri"/>
      <w:i/>
      <w:iCs/>
      <w:color w:val="000000"/>
      <w:sz w:val="24"/>
      <w:szCs w:val="20"/>
      <w:u w:color="000000"/>
      <w:lang w:val="en-US" w:eastAsia="en-AU" w:bidi="en-US"/>
    </w:rPr>
  </w:style>
  <w:style w:type="character" w:customStyle="1" w:styleId="QuoteChar">
    <w:name w:val="Quote Char"/>
    <w:basedOn w:val="DefaultParagraphFont"/>
    <w:link w:val="Quote"/>
    <w:uiPriority w:val="29"/>
    <w:rsid w:val="00280AE4"/>
    <w:rPr>
      <w:rFonts w:ascii="Times New Roman" w:eastAsia="Times New Roman" w:hAnsi="Times New Roman" w:cs="Calibri"/>
      <w:i/>
      <w:iCs/>
      <w:color w:val="000000"/>
      <w:sz w:val="24"/>
      <w:u w:color="000000"/>
      <w:lang w:val="en-US" w:bidi="en-US"/>
    </w:rPr>
  </w:style>
  <w:style w:type="paragraph" w:styleId="IntenseQuote">
    <w:name w:val="Intense Quote"/>
    <w:basedOn w:val="Normal"/>
    <w:next w:val="Normal"/>
    <w:link w:val="IntenseQuoteChar"/>
    <w:uiPriority w:val="30"/>
    <w:qFormat/>
    <w:rsid w:val="00280AE4"/>
    <w:pPr>
      <w:pBdr>
        <w:top w:val="dotted" w:sz="2" w:space="10" w:color="632423"/>
        <w:bottom w:val="dotted" w:sz="2" w:space="4" w:color="632423"/>
      </w:pBdr>
      <w:spacing w:before="160" w:after="120" w:line="300" w:lineRule="auto"/>
      <w:ind w:left="1440" w:right="1440"/>
      <w:jc w:val="both"/>
    </w:pPr>
    <w:rPr>
      <w:rFonts w:ascii="Times New Roman" w:eastAsia="Times New Roman" w:hAnsi="Times New Roman" w:cs="Calibri"/>
      <w:caps/>
      <w:color w:val="622423"/>
      <w:spacing w:val="5"/>
      <w:sz w:val="20"/>
      <w:szCs w:val="20"/>
      <w:u w:color="000000"/>
      <w:lang w:val="en-US" w:eastAsia="en-AU" w:bidi="en-US"/>
    </w:rPr>
  </w:style>
  <w:style w:type="character" w:customStyle="1" w:styleId="IntenseQuoteChar">
    <w:name w:val="Intense Quote Char"/>
    <w:basedOn w:val="DefaultParagraphFont"/>
    <w:link w:val="IntenseQuote"/>
    <w:uiPriority w:val="30"/>
    <w:rsid w:val="00280AE4"/>
    <w:rPr>
      <w:rFonts w:ascii="Times New Roman" w:eastAsia="Times New Roman" w:hAnsi="Times New Roman" w:cs="Calibri"/>
      <w:caps/>
      <w:color w:val="622423"/>
      <w:spacing w:val="5"/>
      <w:u w:color="000000"/>
      <w:lang w:val="en-US" w:bidi="en-US"/>
    </w:rPr>
  </w:style>
  <w:style w:type="character" w:styleId="SubtleEmphasis">
    <w:name w:val="Subtle Emphasis"/>
    <w:uiPriority w:val="19"/>
    <w:qFormat/>
    <w:rsid w:val="00280AE4"/>
    <w:rPr>
      <w:i/>
      <w:iCs/>
    </w:rPr>
  </w:style>
  <w:style w:type="character" w:styleId="IntenseEmphasis">
    <w:name w:val="Intense Emphasis"/>
    <w:aliases w:val="rubbish"/>
    <w:uiPriority w:val="21"/>
    <w:qFormat/>
    <w:rsid w:val="00280AE4"/>
    <w:rPr>
      <w:iCs/>
      <w:spacing w:val="10"/>
      <w:sz w:val="28"/>
      <w:szCs w:val="20"/>
    </w:rPr>
  </w:style>
  <w:style w:type="character" w:styleId="SubtleReference">
    <w:name w:val="Subtle Reference"/>
    <w:uiPriority w:val="31"/>
    <w:qFormat/>
    <w:rsid w:val="00280AE4"/>
    <w:rPr>
      <w:rFonts w:ascii="Calibri" w:eastAsia="Times New Roman" w:hAnsi="Calibri" w:cs="Times New Roman"/>
      <w:i/>
      <w:iCs/>
      <w:color w:val="622423"/>
    </w:rPr>
  </w:style>
  <w:style w:type="character" w:styleId="IntenseReference">
    <w:name w:val="Intense Reference"/>
    <w:uiPriority w:val="32"/>
    <w:qFormat/>
    <w:rsid w:val="00280AE4"/>
    <w:rPr>
      <w:rFonts w:ascii="Calibri" w:eastAsia="Times New Roman" w:hAnsi="Calibri" w:cs="Times New Roman"/>
      <w:b/>
      <w:bCs/>
      <w:i/>
      <w:iCs/>
      <w:color w:val="622423"/>
    </w:rPr>
  </w:style>
  <w:style w:type="character" w:styleId="BookTitle">
    <w:name w:val="Book Title"/>
    <w:uiPriority w:val="33"/>
    <w:qFormat/>
    <w:rsid w:val="00280AE4"/>
    <w:rPr>
      <w:caps/>
      <w:color w:val="622423"/>
      <w:spacing w:val="5"/>
      <w:u w:color="622423"/>
    </w:rPr>
  </w:style>
  <w:style w:type="paragraph" w:styleId="TOCHeading">
    <w:name w:val="TOC Heading"/>
    <w:basedOn w:val="Heading1"/>
    <w:next w:val="Normal"/>
    <w:uiPriority w:val="39"/>
    <w:unhideWhenUsed/>
    <w:qFormat/>
    <w:rsid w:val="00280AE4"/>
    <w:pPr>
      <w:keepNext w:val="0"/>
      <w:keepLines w:val="0"/>
      <w:shd w:val="clear" w:color="auto" w:fill="D8E3F0"/>
      <w:tabs>
        <w:tab w:val="left" w:pos="1926"/>
      </w:tabs>
      <w:spacing w:after="240" w:line="240" w:lineRule="auto"/>
      <w:ind w:left="721" w:hanging="437"/>
      <w:contextualSpacing/>
      <w:outlineLvl w:val="9"/>
    </w:pPr>
    <w:rPr>
      <w:bCs w:val="0"/>
      <w:color w:val="244061"/>
      <w:lang w:val="en-US" w:bidi="en-US"/>
    </w:rPr>
  </w:style>
  <w:style w:type="paragraph" w:styleId="Caption">
    <w:name w:val="caption"/>
    <w:basedOn w:val="Normal"/>
    <w:next w:val="Normal"/>
    <w:uiPriority w:val="35"/>
    <w:unhideWhenUsed/>
    <w:qFormat/>
    <w:rsid w:val="00280AE4"/>
    <w:pPr>
      <w:keepNext/>
      <w:spacing w:after="120" w:line="360" w:lineRule="auto"/>
    </w:pPr>
    <w:rPr>
      <w:rFonts w:ascii="Times New Roman" w:eastAsia="Times New Roman" w:hAnsi="Times New Roman" w:cs="Calibri"/>
      <w:b/>
      <w:color w:val="000000"/>
      <w:sz w:val="20"/>
      <w:szCs w:val="20"/>
      <w:u w:color="000000"/>
      <w:lang w:val="en-US" w:eastAsia="en-AU" w:bidi="en-US"/>
    </w:rPr>
  </w:style>
  <w:style w:type="paragraph" w:styleId="TOC1">
    <w:name w:val="toc 1"/>
    <w:basedOn w:val="Normal"/>
    <w:next w:val="Normal"/>
    <w:autoRedefine/>
    <w:uiPriority w:val="39"/>
    <w:unhideWhenUsed/>
    <w:qFormat/>
    <w:rsid w:val="00280AE4"/>
    <w:pPr>
      <w:keepNext/>
      <w:tabs>
        <w:tab w:val="right" w:leader="dot" w:pos="9592"/>
      </w:tabs>
      <w:spacing w:before="120" w:after="120" w:line="360" w:lineRule="auto"/>
      <w:jc w:val="both"/>
    </w:pPr>
    <w:rPr>
      <w:rFonts w:eastAsia="Times New Roman" w:cs="Calibri"/>
      <w:b/>
      <w:bCs/>
      <w:caps/>
      <w:color w:val="000000"/>
      <w:sz w:val="20"/>
      <w:szCs w:val="20"/>
      <w:u w:color="000000"/>
      <w:lang w:eastAsia="en-AU"/>
    </w:rPr>
  </w:style>
  <w:style w:type="paragraph" w:styleId="TOC2">
    <w:name w:val="toc 2"/>
    <w:basedOn w:val="Normal"/>
    <w:next w:val="Normal"/>
    <w:autoRedefine/>
    <w:uiPriority w:val="39"/>
    <w:unhideWhenUsed/>
    <w:qFormat/>
    <w:rsid w:val="00280AE4"/>
    <w:pPr>
      <w:spacing w:after="0" w:line="360" w:lineRule="auto"/>
      <w:ind w:left="240"/>
      <w:jc w:val="both"/>
    </w:pPr>
    <w:rPr>
      <w:rFonts w:eastAsia="Times New Roman" w:cs="Calibri"/>
      <w:smallCaps/>
      <w:color w:val="000000"/>
      <w:sz w:val="20"/>
      <w:szCs w:val="20"/>
      <w:u w:color="000000"/>
      <w:lang w:eastAsia="en-AU"/>
    </w:rPr>
  </w:style>
  <w:style w:type="paragraph" w:styleId="TOC3">
    <w:name w:val="toc 3"/>
    <w:basedOn w:val="Normal"/>
    <w:next w:val="Normal"/>
    <w:autoRedefine/>
    <w:uiPriority w:val="39"/>
    <w:unhideWhenUsed/>
    <w:qFormat/>
    <w:rsid w:val="00280AE4"/>
    <w:pPr>
      <w:spacing w:after="0" w:line="360" w:lineRule="auto"/>
      <w:ind w:left="480"/>
      <w:jc w:val="both"/>
    </w:pPr>
    <w:rPr>
      <w:rFonts w:eastAsia="Times New Roman" w:cs="Calibri"/>
      <w:i/>
      <w:iCs/>
      <w:color w:val="000000"/>
      <w:sz w:val="20"/>
      <w:szCs w:val="20"/>
      <w:u w:color="000000"/>
      <w:lang w:eastAsia="en-AU"/>
    </w:rPr>
  </w:style>
  <w:style w:type="paragraph" w:styleId="TOC4">
    <w:name w:val="toc 4"/>
    <w:basedOn w:val="Normal"/>
    <w:next w:val="Normal"/>
    <w:autoRedefine/>
    <w:uiPriority w:val="39"/>
    <w:unhideWhenUsed/>
    <w:rsid w:val="00280AE4"/>
    <w:pPr>
      <w:spacing w:after="0" w:line="360" w:lineRule="auto"/>
      <w:ind w:left="720"/>
      <w:jc w:val="both"/>
    </w:pPr>
    <w:rPr>
      <w:rFonts w:eastAsia="Times New Roman" w:cs="Calibri"/>
      <w:color w:val="000000"/>
      <w:sz w:val="18"/>
      <w:szCs w:val="18"/>
      <w:u w:color="000000"/>
      <w:lang w:eastAsia="en-AU"/>
    </w:rPr>
  </w:style>
  <w:style w:type="paragraph" w:styleId="TOC5">
    <w:name w:val="toc 5"/>
    <w:basedOn w:val="Normal"/>
    <w:next w:val="Normal"/>
    <w:autoRedefine/>
    <w:uiPriority w:val="39"/>
    <w:unhideWhenUsed/>
    <w:rsid w:val="00280AE4"/>
    <w:pPr>
      <w:spacing w:after="0" w:line="360" w:lineRule="auto"/>
      <w:ind w:left="960"/>
      <w:jc w:val="both"/>
    </w:pPr>
    <w:rPr>
      <w:rFonts w:eastAsia="Times New Roman" w:cs="Calibri"/>
      <w:color w:val="000000"/>
      <w:sz w:val="18"/>
      <w:szCs w:val="18"/>
      <w:u w:color="000000"/>
      <w:lang w:eastAsia="en-AU"/>
    </w:rPr>
  </w:style>
  <w:style w:type="paragraph" w:styleId="TOC6">
    <w:name w:val="toc 6"/>
    <w:basedOn w:val="Normal"/>
    <w:next w:val="Normal"/>
    <w:autoRedefine/>
    <w:uiPriority w:val="39"/>
    <w:unhideWhenUsed/>
    <w:rsid w:val="00280AE4"/>
    <w:pPr>
      <w:spacing w:after="0" w:line="360" w:lineRule="auto"/>
      <w:ind w:left="1200"/>
      <w:jc w:val="both"/>
    </w:pPr>
    <w:rPr>
      <w:rFonts w:eastAsia="Times New Roman" w:cs="Calibri"/>
      <w:color w:val="000000"/>
      <w:sz w:val="18"/>
      <w:szCs w:val="18"/>
      <w:u w:color="000000"/>
      <w:lang w:eastAsia="en-AU"/>
    </w:rPr>
  </w:style>
  <w:style w:type="paragraph" w:styleId="TOC7">
    <w:name w:val="toc 7"/>
    <w:basedOn w:val="Normal"/>
    <w:next w:val="Normal"/>
    <w:autoRedefine/>
    <w:uiPriority w:val="39"/>
    <w:unhideWhenUsed/>
    <w:rsid w:val="00280AE4"/>
    <w:pPr>
      <w:spacing w:after="0" w:line="360" w:lineRule="auto"/>
      <w:ind w:left="1440"/>
      <w:jc w:val="both"/>
    </w:pPr>
    <w:rPr>
      <w:rFonts w:eastAsia="Times New Roman" w:cs="Calibri"/>
      <w:color w:val="000000"/>
      <w:sz w:val="18"/>
      <w:szCs w:val="18"/>
      <w:u w:color="000000"/>
      <w:lang w:eastAsia="en-AU"/>
    </w:rPr>
  </w:style>
  <w:style w:type="paragraph" w:styleId="TOC8">
    <w:name w:val="toc 8"/>
    <w:basedOn w:val="Normal"/>
    <w:next w:val="Normal"/>
    <w:autoRedefine/>
    <w:uiPriority w:val="39"/>
    <w:unhideWhenUsed/>
    <w:rsid w:val="00280AE4"/>
    <w:pPr>
      <w:spacing w:after="0" w:line="360" w:lineRule="auto"/>
      <w:ind w:left="1680"/>
      <w:jc w:val="both"/>
    </w:pPr>
    <w:rPr>
      <w:rFonts w:eastAsia="Times New Roman" w:cs="Calibri"/>
      <w:color w:val="000000"/>
      <w:sz w:val="18"/>
      <w:szCs w:val="18"/>
      <w:u w:color="000000"/>
      <w:lang w:eastAsia="en-AU"/>
    </w:rPr>
  </w:style>
  <w:style w:type="paragraph" w:styleId="TOC9">
    <w:name w:val="toc 9"/>
    <w:basedOn w:val="Normal"/>
    <w:next w:val="Normal"/>
    <w:autoRedefine/>
    <w:uiPriority w:val="39"/>
    <w:unhideWhenUsed/>
    <w:rsid w:val="00280AE4"/>
    <w:pPr>
      <w:spacing w:after="0" w:line="360" w:lineRule="auto"/>
      <w:ind w:left="1920"/>
      <w:jc w:val="both"/>
    </w:pPr>
    <w:rPr>
      <w:rFonts w:eastAsia="Times New Roman" w:cs="Calibri"/>
      <w:color w:val="000000"/>
      <w:sz w:val="18"/>
      <w:szCs w:val="18"/>
      <w:u w:color="000000"/>
      <w:lang w:eastAsia="en-AU"/>
    </w:rPr>
  </w:style>
  <w:style w:type="paragraph" w:customStyle="1" w:styleId="Default">
    <w:name w:val="Default"/>
    <w:rsid w:val="00280AE4"/>
    <w:pPr>
      <w:autoSpaceDE w:val="0"/>
      <w:autoSpaceDN w:val="0"/>
      <w:adjustRightInd w:val="0"/>
    </w:pPr>
    <w:rPr>
      <w:rFonts w:ascii="Clearface Gothic LT Std Light" w:eastAsia="Times New Roman" w:hAnsi="Clearface Gothic LT Std Light" w:cs="Clearface Gothic LT Std Light"/>
      <w:color w:val="000000"/>
      <w:sz w:val="24"/>
      <w:szCs w:val="24"/>
      <w:u w:color="000000"/>
      <w:lang w:val="en-US" w:eastAsia="en-US"/>
    </w:rPr>
  </w:style>
  <w:style w:type="paragraph" w:customStyle="1" w:styleId="Pa11">
    <w:name w:val="Pa11"/>
    <w:basedOn w:val="Default"/>
    <w:next w:val="Default"/>
    <w:uiPriority w:val="99"/>
    <w:rsid w:val="00280AE4"/>
    <w:pPr>
      <w:spacing w:line="201" w:lineRule="atLeast"/>
    </w:pPr>
    <w:rPr>
      <w:rFonts w:cs="Times New Roman"/>
      <w:color w:val="auto"/>
    </w:rPr>
  </w:style>
  <w:style w:type="paragraph" w:customStyle="1" w:styleId="Pa24">
    <w:name w:val="Pa24"/>
    <w:basedOn w:val="Default"/>
    <w:next w:val="Default"/>
    <w:uiPriority w:val="99"/>
    <w:rsid w:val="00280AE4"/>
    <w:pPr>
      <w:spacing w:line="201" w:lineRule="atLeast"/>
    </w:pPr>
    <w:rPr>
      <w:rFonts w:cs="Times New Roman"/>
      <w:color w:val="auto"/>
    </w:rPr>
  </w:style>
  <w:style w:type="paragraph" w:customStyle="1" w:styleId="Pa21">
    <w:name w:val="Pa21"/>
    <w:basedOn w:val="Default"/>
    <w:next w:val="Default"/>
    <w:uiPriority w:val="99"/>
    <w:rsid w:val="00280AE4"/>
    <w:pPr>
      <w:spacing w:line="201" w:lineRule="atLeast"/>
    </w:pPr>
    <w:rPr>
      <w:rFonts w:cs="Times New Roman"/>
      <w:color w:val="auto"/>
    </w:rPr>
  </w:style>
  <w:style w:type="character" w:customStyle="1" w:styleId="A19">
    <w:name w:val="A19"/>
    <w:uiPriority w:val="99"/>
    <w:rsid w:val="00280AE4"/>
    <w:rPr>
      <w:rFonts w:ascii="Myriad Pro" w:hAnsi="Myriad Pro" w:cs="Myriad Pro"/>
      <w:b/>
      <w:bCs/>
      <w:color w:val="000000"/>
      <w:sz w:val="11"/>
      <w:szCs w:val="11"/>
    </w:rPr>
  </w:style>
  <w:style w:type="paragraph" w:customStyle="1" w:styleId="Pa22">
    <w:name w:val="Pa22"/>
    <w:basedOn w:val="Default"/>
    <w:next w:val="Default"/>
    <w:uiPriority w:val="99"/>
    <w:rsid w:val="00280AE4"/>
    <w:pPr>
      <w:spacing w:line="181" w:lineRule="atLeast"/>
    </w:pPr>
    <w:rPr>
      <w:rFonts w:cs="Times New Roman"/>
      <w:color w:val="auto"/>
    </w:rPr>
  </w:style>
  <w:style w:type="paragraph" w:customStyle="1" w:styleId="Pa23">
    <w:name w:val="Pa23"/>
    <w:basedOn w:val="Default"/>
    <w:next w:val="Default"/>
    <w:uiPriority w:val="99"/>
    <w:rsid w:val="00280AE4"/>
    <w:pPr>
      <w:spacing w:line="181" w:lineRule="atLeast"/>
    </w:pPr>
    <w:rPr>
      <w:rFonts w:cs="Times New Roman"/>
      <w:color w:val="auto"/>
    </w:rPr>
  </w:style>
  <w:style w:type="character" w:customStyle="1" w:styleId="A18">
    <w:name w:val="A18"/>
    <w:uiPriority w:val="99"/>
    <w:rsid w:val="00280AE4"/>
    <w:rPr>
      <w:rFonts w:ascii="Myriad Pro" w:hAnsi="Myriad Pro" w:cs="Myriad Pro"/>
      <w:color w:val="000000"/>
      <w:sz w:val="10"/>
      <w:szCs w:val="10"/>
    </w:rPr>
  </w:style>
  <w:style w:type="paragraph" w:customStyle="1" w:styleId="Standard">
    <w:name w:val="Standard"/>
    <w:rsid w:val="00280AE4"/>
    <w:pPr>
      <w:suppressAutoHyphens/>
      <w:autoSpaceDN w:val="0"/>
      <w:spacing w:after="200" w:line="276" w:lineRule="auto"/>
      <w:textAlignment w:val="baseline"/>
    </w:pPr>
    <w:rPr>
      <w:rFonts w:cs="Calibri"/>
      <w:color w:val="000000"/>
      <w:kern w:val="3"/>
      <w:sz w:val="22"/>
      <w:szCs w:val="22"/>
      <w:u w:color="000000"/>
      <w:lang w:eastAsia="en-US"/>
    </w:rPr>
  </w:style>
  <w:style w:type="character" w:customStyle="1" w:styleId="text">
    <w:name w:val="text"/>
    <w:rsid w:val="00280AE4"/>
  </w:style>
  <w:style w:type="character" w:customStyle="1" w:styleId="highlight">
    <w:name w:val="highlight"/>
    <w:rsid w:val="00280AE4"/>
  </w:style>
  <w:style w:type="paragraph" w:styleId="PlainText">
    <w:name w:val="Plain Text"/>
    <w:basedOn w:val="Normal"/>
    <w:link w:val="PlainTextChar"/>
    <w:uiPriority w:val="99"/>
    <w:unhideWhenUsed/>
    <w:rsid w:val="00280AE4"/>
    <w:pPr>
      <w:spacing w:after="120" w:line="360" w:lineRule="auto"/>
      <w:ind w:left="357"/>
      <w:jc w:val="both"/>
    </w:pPr>
    <w:rPr>
      <w:rFonts w:ascii="Consolas" w:hAnsi="Consolas"/>
      <w:color w:val="000000"/>
      <w:sz w:val="21"/>
      <w:szCs w:val="21"/>
      <w:u w:color="000000"/>
      <w:lang w:eastAsia="en-AU"/>
    </w:rPr>
  </w:style>
  <w:style w:type="character" w:customStyle="1" w:styleId="PlainTextChar">
    <w:name w:val="Plain Text Char"/>
    <w:basedOn w:val="DefaultParagraphFont"/>
    <w:link w:val="PlainText"/>
    <w:uiPriority w:val="99"/>
    <w:rsid w:val="00280AE4"/>
    <w:rPr>
      <w:rFonts w:ascii="Consolas" w:hAnsi="Consolas"/>
      <w:color w:val="000000"/>
      <w:sz w:val="21"/>
      <w:szCs w:val="21"/>
      <w:u w:color="000000"/>
    </w:rPr>
  </w:style>
  <w:style w:type="paragraph" w:customStyle="1" w:styleId="EndNoteBibliographyTitle">
    <w:name w:val="EndNote Bibliography Title"/>
    <w:basedOn w:val="Normal"/>
    <w:link w:val="EndNoteBibliographyTitleChar"/>
    <w:rsid w:val="00280AE4"/>
    <w:pPr>
      <w:spacing w:after="120" w:line="360" w:lineRule="auto"/>
      <w:ind w:left="357"/>
      <w:jc w:val="center"/>
    </w:pPr>
    <w:rPr>
      <w:rFonts w:eastAsia="Times New Roman" w:cs="Calibri"/>
      <w:noProof/>
      <w:color w:val="000000"/>
      <w:szCs w:val="20"/>
      <w:u w:color="000000"/>
      <w:lang w:val="en-US" w:eastAsia="en-AU" w:bidi="en-US"/>
    </w:rPr>
  </w:style>
  <w:style w:type="character" w:customStyle="1" w:styleId="EndNoteBibliographyTitleChar">
    <w:name w:val="EndNote Bibliography Title Char"/>
    <w:link w:val="EndNoteBibliographyTitle"/>
    <w:rsid w:val="00280AE4"/>
    <w:rPr>
      <w:rFonts w:eastAsia="Times New Roman" w:cs="Calibri"/>
      <w:noProof/>
      <w:color w:val="000000"/>
      <w:sz w:val="22"/>
      <w:u w:color="000000"/>
      <w:lang w:val="en-US" w:bidi="en-US"/>
    </w:rPr>
  </w:style>
  <w:style w:type="paragraph" w:customStyle="1" w:styleId="EndNoteBibliography">
    <w:name w:val="EndNote Bibliography"/>
    <w:basedOn w:val="Normal"/>
    <w:link w:val="EndNoteBibliographyChar"/>
    <w:rsid w:val="00280AE4"/>
    <w:pPr>
      <w:spacing w:after="120" w:line="240" w:lineRule="auto"/>
      <w:ind w:left="357"/>
      <w:jc w:val="both"/>
    </w:pPr>
    <w:rPr>
      <w:rFonts w:eastAsia="Times New Roman" w:cs="Calibri"/>
      <w:noProof/>
      <w:color w:val="000000"/>
      <w:szCs w:val="20"/>
      <w:u w:color="000000"/>
      <w:lang w:val="en-US" w:eastAsia="en-AU" w:bidi="en-US"/>
    </w:rPr>
  </w:style>
  <w:style w:type="character" w:customStyle="1" w:styleId="EndNoteBibliographyChar">
    <w:name w:val="EndNote Bibliography Char"/>
    <w:link w:val="EndNoteBibliography"/>
    <w:rsid w:val="00280AE4"/>
    <w:rPr>
      <w:rFonts w:eastAsia="Times New Roman" w:cs="Calibri"/>
      <w:noProof/>
      <w:color w:val="000000"/>
      <w:sz w:val="22"/>
      <w:u w:color="000000"/>
      <w:lang w:val="en-US" w:bidi="en-US"/>
    </w:rPr>
  </w:style>
  <w:style w:type="table" w:styleId="LightGrid-Accent4">
    <w:name w:val="Light Grid Accent 4"/>
    <w:basedOn w:val="TableNormal"/>
    <w:uiPriority w:val="62"/>
    <w:rsid w:val="00280AE4"/>
    <w:rPr>
      <w:rFonts w:ascii="Cambria" w:eastAsia="Times New Roman" w:hAnsi="Cambria"/>
      <w:color w:val="000000"/>
      <w:sz w:val="22"/>
      <w:szCs w:val="22"/>
      <w:u w:color="000000"/>
      <w:lang w:val="en-US" w:eastAsia="en-US" w:bidi="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280AE4"/>
    <w:rPr>
      <w:color w:val="000000"/>
      <w:sz w:val="22"/>
      <w:szCs w:val="22"/>
      <w:u w:color="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rsid w:val="00280AE4"/>
  </w:style>
  <w:style w:type="paragraph" w:customStyle="1" w:styleId="Thesisstyle">
    <w:name w:val="Thesis style"/>
    <w:basedOn w:val="Normal"/>
    <w:next w:val="Normal"/>
    <w:qFormat/>
    <w:rsid w:val="00280AE4"/>
    <w:pPr>
      <w:spacing w:after="120" w:line="360" w:lineRule="auto"/>
      <w:jc w:val="both"/>
    </w:pPr>
    <w:rPr>
      <w:rFonts w:ascii="Times New Roman" w:eastAsia="Times New Roman" w:hAnsi="Times New Roman" w:cs="Calibri"/>
      <w:b/>
      <w:color w:val="000000"/>
      <w:sz w:val="28"/>
      <w:szCs w:val="20"/>
      <w:u w:color="000000"/>
      <w:lang w:eastAsia="en-AU"/>
    </w:rPr>
  </w:style>
  <w:style w:type="character" w:customStyle="1" w:styleId="jrnl">
    <w:name w:val="jrnl"/>
    <w:rsid w:val="00280AE4"/>
  </w:style>
  <w:style w:type="paragraph" w:customStyle="1" w:styleId="details">
    <w:name w:val="details"/>
    <w:basedOn w:val="Normal"/>
    <w:rsid w:val="00280AE4"/>
    <w:pPr>
      <w:spacing w:before="100" w:beforeAutospacing="1" w:after="100" w:afterAutospacing="1" w:line="240" w:lineRule="auto"/>
      <w:jc w:val="both"/>
    </w:pPr>
    <w:rPr>
      <w:rFonts w:ascii="Times New Roman" w:eastAsia="Times New Roman" w:hAnsi="Times New Roman" w:cs="Calibri"/>
      <w:color w:val="000000"/>
      <w:sz w:val="24"/>
      <w:szCs w:val="20"/>
      <w:u w:color="000000"/>
      <w:lang w:eastAsia="en-AU"/>
    </w:rPr>
  </w:style>
  <w:style w:type="character" w:customStyle="1" w:styleId="medium-normal">
    <w:name w:val="medium-normal"/>
    <w:rsid w:val="00280AE4"/>
    <w:rPr>
      <w:rFonts w:cs="Times New Roman"/>
    </w:rPr>
  </w:style>
  <w:style w:type="paragraph" w:styleId="Revision">
    <w:name w:val="Revision"/>
    <w:hidden/>
    <w:uiPriority w:val="99"/>
    <w:semiHidden/>
    <w:rsid w:val="00280AE4"/>
    <w:rPr>
      <w:rFonts w:eastAsia="Times New Roman"/>
      <w:color w:val="000000"/>
      <w:sz w:val="22"/>
      <w:szCs w:val="22"/>
      <w:u w:color="000000"/>
    </w:rPr>
  </w:style>
  <w:style w:type="table" w:customStyle="1" w:styleId="LightGrid-Accent41">
    <w:name w:val="Light Grid - Accent 41"/>
    <w:basedOn w:val="TableNormal"/>
    <w:next w:val="LightGrid-Accent4"/>
    <w:uiPriority w:val="62"/>
    <w:rsid w:val="00280AE4"/>
    <w:rPr>
      <w:rFonts w:ascii="Cambria" w:eastAsia="Times New Roman" w:hAnsi="Cambria"/>
      <w:color w:val="000000"/>
      <w:sz w:val="22"/>
      <w:szCs w:val="22"/>
      <w:u w:color="000000"/>
      <w:lang w:val="en-US" w:bidi="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table">
    <w:name w:val="table"/>
    <w:basedOn w:val="Normal"/>
    <w:link w:val="tableChar"/>
    <w:qFormat/>
    <w:rsid w:val="00280AE4"/>
    <w:pPr>
      <w:keepNext/>
      <w:spacing w:after="120" w:line="240" w:lineRule="auto"/>
      <w:jc w:val="both"/>
    </w:pPr>
    <w:rPr>
      <w:rFonts w:ascii="Times New Roman" w:eastAsia="Times New Roman" w:hAnsi="Times New Roman" w:cs="Calibri"/>
      <w:color w:val="000000"/>
      <w:sz w:val="24"/>
      <w:szCs w:val="20"/>
      <w:u w:color="000000"/>
      <w:lang w:eastAsia="en-AU"/>
    </w:rPr>
  </w:style>
  <w:style w:type="character" w:customStyle="1" w:styleId="tableChar">
    <w:name w:val="table Char"/>
    <w:link w:val="table"/>
    <w:rsid w:val="00280AE4"/>
    <w:rPr>
      <w:rFonts w:ascii="Times New Roman" w:eastAsia="Times New Roman" w:hAnsi="Times New Roman" w:cs="Calibri"/>
      <w:color w:val="000000"/>
      <w:sz w:val="24"/>
      <w:u w:color="000000"/>
    </w:rPr>
  </w:style>
  <w:style w:type="paragraph" w:styleId="TableofFigures">
    <w:name w:val="table of figures"/>
    <w:basedOn w:val="Normal"/>
    <w:next w:val="Normal"/>
    <w:uiPriority w:val="99"/>
    <w:unhideWhenUsed/>
    <w:rsid w:val="00280AE4"/>
    <w:pPr>
      <w:spacing w:after="0" w:line="360" w:lineRule="auto"/>
      <w:jc w:val="both"/>
    </w:pPr>
    <w:rPr>
      <w:rFonts w:ascii="Times New Roman" w:eastAsia="Times New Roman" w:hAnsi="Times New Roman" w:cs="Calibri"/>
      <w:color w:val="000000"/>
      <w:sz w:val="24"/>
      <w:szCs w:val="20"/>
      <w:u w:color="000000"/>
      <w:lang w:eastAsia="en-AU"/>
    </w:rPr>
  </w:style>
  <w:style w:type="paragraph" w:customStyle="1" w:styleId="font5">
    <w:name w:val="font5"/>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font6">
    <w:name w:val="font6"/>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font7">
    <w:name w:val="font7"/>
    <w:basedOn w:val="Normal"/>
    <w:rsid w:val="00280AE4"/>
    <w:pPr>
      <w:spacing w:before="100" w:beforeAutospacing="1" w:after="100" w:afterAutospacing="1" w:line="240" w:lineRule="auto"/>
      <w:jc w:val="both"/>
    </w:pPr>
    <w:rPr>
      <w:rFonts w:ascii="Times New Roman" w:eastAsia="Times New Roman" w:hAnsi="Times New Roman" w:cs="Calibri"/>
      <w:color w:val="000000"/>
      <w:sz w:val="20"/>
      <w:szCs w:val="20"/>
      <w:u w:color="000000"/>
      <w:lang w:eastAsia="en-AU"/>
    </w:rPr>
  </w:style>
  <w:style w:type="paragraph" w:customStyle="1" w:styleId="xl65">
    <w:name w:val="xl65"/>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66">
    <w:name w:val="xl66"/>
    <w:basedOn w:val="Normal"/>
    <w:rsid w:val="00280AE4"/>
    <w:pP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67">
    <w:name w:val="xl67"/>
    <w:basedOn w:val="Normal"/>
    <w:rsid w:val="00280AE4"/>
    <w:pP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68">
    <w:name w:val="xl68"/>
    <w:basedOn w:val="Normal"/>
    <w:rsid w:val="00280AE4"/>
    <w:pPr>
      <w:pBdr>
        <w:top w:val="single" w:sz="4" w:space="0" w:color="auto"/>
      </w:pBd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69">
    <w:name w:val="xl69"/>
    <w:basedOn w:val="Normal"/>
    <w:rsid w:val="00280AE4"/>
    <w:pPr>
      <w:pBdr>
        <w:top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0">
    <w:name w:val="xl70"/>
    <w:basedOn w:val="Normal"/>
    <w:rsid w:val="00280AE4"/>
    <w:pPr>
      <w:pBdr>
        <w:bottom w:val="single" w:sz="4" w:space="0" w:color="auto"/>
      </w:pBd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71">
    <w:name w:val="xl71"/>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2">
    <w:name w:val="xl72"/>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3">
    <w:name w:val="xl73"/>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4">
    <w:name w:val="xl74"/>
    <w:basedOn w:val="Normal"/>
    <w:rsid w:val="00280AE4"/>
    <w:pPr>
      <w:spacing w:before="100" w:beforeAutospacing="1" w:after="100" w:afterAutospacing="1" w:line="240" w:lineRule="auto"/>
      <w:ind w:firstLineChars="200" w:firstLine="200"/>
      <w:jc w:val="both"/>
    </w:pPr>
    <w:rPr>
      <w:rFonts w:ascii="Times New Roman" w:eastAsia="Times New Roman" w:hAnsi="Times New Roman" w:cs="Calibri"/>
      <w:color w:val="000000"/>
      <w:sz w:val="16"/>
      <w:szCs w:val="16"/>
      <w:u w:color="000000"/>
      <w:lang w:eastAsia="en-AU"/>
    </w:rPr>
  </w:style>
  <w:style w:type="paragraph" w:customStyle="1" w:styleId="xl75">
    <w:name w:val="xl75"/>
    <w:basedOn w:val="Normal"/>
    <w:rsid w:val="00280AE4"/>
    <w:pP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6">
    <w:name w:val="xl76"/>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77">
    <w:name w:val="xl77"/>
    <w:basedOn w:val="Normal"/>
    <w:rsid w:val="00280AE4"/>
    <w:pPr>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78">
    <w:name w:val="xl78"/>
    <w:basedOn w:val="Normal"/>
    <w:rsid w:val="00280AE4"/>
    <w:pPr>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79">
    <w:name w:val="xl79"/>
    <w:basedOn w:val="Normal"/>
    <w:rsid w:val="00280AE4"/>
    <w:pPr>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80">
    <w:name w:val="xl80"/>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81">
    <w:name w:val="xl81"/>
    <w:basedOn w:val="Normal"/>
    <w:rsid w:val="00280AE4"/>
    <w:pPr>
      <w:pBdr>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82">
    <w:name w:val="xl82"/>
    <w:basedOn w:val="Normal"/>
    <w:rsid w:val="00280AE4"/>
    <w:pPr>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paragraph" w:customStyle="1" w:styleId="xl83">
    <w:name w:val="xl83"/>
    <w:basedOn w:val="Normal"/>
    <w:rsid w:val="00280AE4"/>
    <w:pPr>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84">
    <w:name w:val="xl84"/>
    <w:basedOn w:val="Normal"/>
    <w:rsid w:val="00280AE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85">
    <w:name w:val="xl85"/>
    <w:basedOn w:val="Normal"/>
    <w:rsid w:val="00280AE4"/>
    <w:pPr>
      <w:pBdr>
        <w:bottom w:val="single" w:sz="4" w:space="0" w:color="auto"/>
      </w:pBdr>
      <w:spacing w:before="100" w:beforeAutospacing="1" w:after="100" w:afterAutospacing="1" w:line="240" w:lineRule="auto"/>
      <w:ind w:firstLineChars="200" w:firstLine="200"/>
      <w:jc w:val="both"/>
    </w:pPr>
    <w:rPr>
      <w:rFonts w:ascii="Times New Roman" w:eastAsia="Times New Roman" w:hAnsi="Times New Roman" w:cs="Calibri"/>
      <w:color w:val="000000"/>
      <w:sz w:val="16"/>
      <w:szCs w:val="16"/>
      <w:u w:color="000000"/>
      <w:lang w:eastAsia="en-AU"/>
    </w:rPr>
  </w:style>
  <w:style w:type="paragraph" w:customStyle="1" w:styleId="xl86">
    <w:name w:val="xl86"/>
    <w:basedOn w:val="Normal"/>
    <w:rsid w:val="00280AE4"/>
    <w:pPr>
      <w:shd w:val="clear" w:color="000000" w:fill="D9D9D9"/>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87">
    <w:name w:val="xl87"/>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88">
    <w:name w:val="xl88"/>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b/>
      <w:bCs/>
      <w:color w:val="000000"/>
      <w:sz w:val="16"/>
      <w:szCs w:val="16"/>
      <w:u w:color="000000"/>
      <w:lang w:eastAsia="en-AU"/>
    </w:rPr>
  </w:style>
  <w:style w:type="paragraph" w:customStyle="1" w:styleId="xl89">
    <w:name w:val="xl89"/>
    <w:basedOn w:val="Normal"/>
    <w:rsid w:val="00280AE4"/>
    <w:pPr>
      <w:shd w:val="clear" w:color="000000" w:fill="D9D9D9"/>
      <w:spacing w:before="100" w:beforeAutospacing="1" w:after="100" w:afterAutospacing="1" w:line="240" w:lineRule="auto"/>
      <w:jc w:val="both"/>
    </w:pPr>
    <w:rPr>
      <w:rFonts w:ascii="Times New Roman" w:eastAsia="Times New Roman" w:hAnsi="Times New Roman" w:cs="Calibri"/>
      <w:b/>
      <w:bCs/>
      <w:color w:val="000000"/>
      <w:sz w:val="16"/>
      <w:szCs w:val="16"/>
      <w:u w:color="000000"/>
      <w:lang w:eastAsia="en-AU"/>
    </w:rPr>
  </w:style>
  <w:style w:type="paragraph" w:customStyle="1" w:styleId="xl90">
    <w:name w:val="xl90"/>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91">
    <w:name w:val="xl91"/>
    <w:basedOn w:val="Normal"/>
    <w:rsid w:val="00280AE4"/>
    <w:pPr>
      <w:shd w:val="clear" w:color="000000" w:fill="D9D9D9"/>
      <w:spacing w:before="100" w:beforeAutospacing="1" w:after="100" w:afterAutospacing="1" w:line="240" w:lineRule="auto"/>
      <w:jc w:val="center"/>
    </w:pPr>
    <w:rPr>
      <w:rFonts w:ascii="Times New Roman" w:eastAsia="Times New Roman" w:hAnsi="Times New Roman" w:cs="Calibri"/>
      <w:color w:val="000000"/>
      <w:sz w:val="16"/>
      <w:szCs w:val="16"/>
      <w:u w:color="000000"/>
      <w:lang w:eastAsia="en-AU"/>
    </w:rPr>
  </w:style>
  <w:style w:type="paragraph" w:customStyle="1" w:styleId="xl92">
    <w:name w:val="xl92"/>
    <w:basedOn w:val="Normal"/>
    <w:rsid w:val="00280AE4"/>
    <w:pPr>
      <w:shd w:val="clear" w:color="000000" w:fill="D9D9D9"/>
      <w:spacing w:before="100" w:beforeAutospacing="1" w:after="100" w:afterAutospacing="1" w:line="240" w:lineRule="auto"/>
      <w:jc w:val="both"/>
    </w:pPr>
    <w:rPr>
      <w:rFonts w:ascii="Times New Roman" w:eastAsia="Times New Roman" w:hAnsi="Times New Roman" w:cs="Calibri"/>
      <w:color w:val="000000"/>
      <w:sz w:val="16"/>
      <w:szCs w:val="16"/>
      <w:u w:color="000000"/>
      <w:lang w:eastAsia="en-AU"/>
    </w:rPr>
  </w:style>
  <w:style w:type="numbering" w:customStyle="1" w:styleId="NoList1">
    <w:name w:val="No List1"/>
    <w:next w:val="NoList"/>
    <w:uiPriority w:val="99"/>
    <w:semiHidden/>
    <w:unhideWhenUsed/>
    <w:rsid w:val="00280AE4"/>
  </w:style>
  <w:style w:type="table" w:customStyle="1" w:styleId="TableGrid1">
    <w:name w:val="Table Grid1"/>
    <w:basedOn w:val="TableNormal"/>
    <w:next w:val="TableGrid"/>
    <w:uiPriority w:val="59"/>
    <w:rsid w:val="00280AE4"/>
    <w:rPr>
      <w:color w:val="000000"/>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280AE4"/>
  </w:style>
  <w:style w:type="character" w:styleId="PlaceholderText">
    <w:name w:val="Placeholder Text"/>
    <w:uiPriority w:val="99"/>
    <w:semiHidden/>
    <w:rsid w:val="00280AE4"/>
    <w:rPr>
      <w:color w:val="808080"/>
    </w:rPr>
  </w:style>
  <w:style w:type="paragraph" w:customStyle="1" w:styleId="paperheading">
    <w:name w:val="paper heading"/>
    <w:basedOn w:val="Heading4"/>
    <w:link w:val="paperheadingChar"/>
    <w:qFormat/>
    <w:rsid w:val="00280AE4"/>
    <w:rPr>
      <w:i w:val="0"/>
    </w:rPr>
  </w:style>
  <w:style w:type="paragraph" w:customStyle="1" w:styleId="manuscripttitle">
    <w:name w:val="manuscript title"/>
    <w:basedOn w:val="Normal"/>
    <w:link w:val="manuscripttitleChar"/>
    <w:qFormat/>
    <w:rsid w:val="00280AE4"/>
    <w:pPr>
      <w:keepNext/>
      <w:spacing w:after="120" w:line="360" w:lineRule="auto"/>
      <w:jc w:val="both"/>
    </w:pPr>
    <w:rPr>
      <w:rFonts w:ascii="Times New Roman" w:eastAsia="Times New Roman" w:hAnsi="Times New Roman" w:cs="Calibri"/>
      <w:b/>
      <w:color w:val="000000"/>
      <w:sz w:val="28"/>
      <w:szCs w:val="28"/>
      <w:u w:color="000000"/>
      <w:lang w:eastAsia="en-AU"/>
    </w:rPr>
  </w:style>
  <w:style w:type="character" w:customStyle="1" w:styleId="paperheadingChar">
    <w:name w:val="paper heading Char"/>
    <w:link w:val="paperheading"/>
    <w:rsid w:val="00280AE4"/>
    <w:rPr>
      <w:rFonts w:ascii="Times New Roman" w:hAnsi="Times New Roman" w:cs="Calibri"/>
      <w:b/>
      <w:sz w:val="24"/>
      <w:u w:color="000000"/>
      <w:lang w:val="en-US" w:bidi="en-US"/>
    </w:rPr>
  </w:style>
  <w:style w:type="paragraph" w:customStyle="1" w:styleId="Papertitle">
    <w:name w:val="Paper title"/>
    <w:basedOn w:val="Normal"/>
    <w:link w:val="PapertitleChar"/>
    <w:qFormat/>
    <w:rsid w:val="00280AE4"/>
    <w:pPr>
      <w:keepNext/>
      <w:spacing w:after="120" w:line="360" w:lineRule="auto"/>
      <w:jc w:val="both"/>
    </w:pPr>
    <w:rPr>
      <w:rFonts w:ascii="Times New Roman" w:eastAsia="Times New Roman" w:hAnsi="Times New Roman" w:cs="Calibri"/>
      <w:b/>
      <w:color w:val="000000"/>
      <w:sz w:val="28"/>
      <w:szCs w:val="28"/>
      <w:u w:color="000000"/>
      <w:lang w:eastAsia="en-AU"/>
    </w:rPr>
  </w:style>
  <w:style w:type="character" w:customStyle="1" w:styleId="manuscripttitleChar">
    <w:name w:val="manuscript title Char"/>
    <w:link w:val="manuscripttitle"/>
    <w:rsid w:val="00280AE4"/>
    <w:rPr>
      <w:rFonts w:ascii="Times New Roman" w:eastAsia="Times New Roman" w:hAnsi="Times New Roman" w:cs="Calibri"/>
      <w:b/>
      <w:color w:val="000000"/>
      <w:sz w:val="28"/>
      <w:szCs w:val="28"/>
      <w:u w:color="000000"/>
    </w:rPr>
  </w:style>
  <w:style w:type="paragraph" w:customStyle="1" w:styleId="papersubheading">
    <w:name w:val="paper subheading"/>
    <w:basedOn w:val="Normal"/>
    <w:link w:val="papersubheadingChar"/>
    <w:qFormat/>
    <w:rsid w:val="00280AE4"/>
    <w:pPr>
      <w:keepNext/>
      <w:spacing w:after="120" w:line="360" w:lineRule="auto"/>
      <w:jc w:val="both"/>
    </w:pPr>
    <w:rPr>
      <w:rFonts w:ascii="Times New Roman" w:eastAsia="Times New Roman" w:hAnsi="Times New Roman" w:cs="Calibri"/>
      <w:b/>
      <w:color w:val="000000"/>
      <w:sz w:val="24"/>
      <w:szCs w:val="20"/>
      <w:u w:color="000000"/>
      <w:lang w:eastAsia="en-AU"/>
    </w:rPr>
  </w:style>
  <w:style w:type="character" w:customStyle="1" w:styleId="PapertitleChar">
    <w:name w:val="Paper title Char"/>
    <w:link w:val="Papertitle"/>
    <w:rsid w:val="00280AE4"/>
    <w:rPr>
      <w:rFonts w:ascii="Times New Roman" w:eastAsia="Times New Roman" w:hAnsi="Times New Roman" w:cs="Calibri"/>
      <w:b/>
      <w:color w:val="000000"/>
      <w:sz w:val="28"/>
      <w:szCs w:val="28"/>
      <w:u w:color="000000"/>
    </w:rPr>
  </w:style>
  <w:style w:type="paragraph" w:customStyle="1" w:styleId="minorheading">
    <w:name w:val="minor heading"/>
    <w:basedOn w:val="Normal"/>
    <w:next w:val="Normal"/>
    <w:link w:val="minorheadingChar"/>
    <w:qFormat/>
    <w:rsid w:val="00280AE4"/>
    <w:pPr>
      <w:spacing w:after="120" w:line="360" w:lineRule="auto"/>
      <w:jc w:val="both"/>
    </w:pPr>
    <w:rPr>
      <w:rFonts w:ascii="Times New Roman" w:eastAsia="Times New Roman" w:hAnsi="Times New Roman" w:cs="Calibri"/>
      <w:color w:val="000000"/>
      <w:sz w:val="24"/>
      <w:szCs w:val="20"/>
      <w:u w:color="000000"/>
      <w:lang w:eastAsia="en-AU"/>
    </w:rPr>
  </w:style>
  <w:style w:type="character" w:customStyle="1" w:styleId="papersubheadingChar">
    <w:name w:val="paper subheading Char"/>
    <w:link w:val="papersubheading"/>
    <w:rsid w:val="00280AE4"/>
    <w:rPr>
      <w:rFonts w:ascii="Times New Roman" w:eastAsia="Times New Roman" w:hAnsi="Times New Roman" w:cs="Calibri"/>
      <w:b/>
      <w:color w:val="000000"/>
      <w:sz w:val="24"/>
      <w:u w:color="000000"/>
    </w:rPr>
  </w:style>
  <w:style w:type="character" w:customStyle="1" w:styleId="minorheadingChar">
    <w:name w:val="minor heading Char"/>
    <w:link w:val="minorheading"/>
    <w:rsid w:val="00280AE4"/>
    <w:rPr>
      <w:rFonts w:ascii="Times New Roman" w:eastAsia="Times New Roman" w:hAnsi="Times New Roman" w:cs="Calibri"/>
      <w:color w:val="000000"/>
      <w:sz w:val="24"/>
      <w:u w:color="000000"/>
    </w:rPr>
  </w:style>
  <w:style w:type="paragraph" w:customStyle="1" w:styleId="underline">
    <w:name w:val="underline"/>
    <w:basedOn w:val="Normal"/>
    <w:link w:val="underlineChar"/>
    <w:qFormat/>
    <w:rsid w:val="00280AE4"/>
    <w:pPr>
      <w:keepNext/>
      <w:spacing w:after="120" w:line="360" w:lineRule="auto"/>
      <w:jc w:val="both"/>
    </w:pPr>
    <w:rPr>
      <w:rFonts w:ascii="Times New Roman" w:eastAsia="Times New Roman" w:hAnsi="Times New Roman" w:cs="Calibri"/>
      <w:color w:val="000000"/>
      <w:sz w:val="24"/>
      <w:szCs w:val="20"/>
      <w:u w:val="single" w:color="000000"/>
      <w:lang w:eastAsia="en-AU"/>
    </w:rPr>
  </w:style>
  <w:style w:type="character" w:customStyle="1" w:styleId="underlineChar">
    <w:name w:val="underline Char"/>
    <w:link w:val="underline"/>
    <w:rsid w:val="00280AE4"/>
    <w:rPr>
      <w:rFonts w:ascii="Times New Roman" w:eastAsia="Times New Roman" w:hAnsi="Times New Roman" w:cs="Calibri"/>
      <w:color w:val="000000"/>
      <w:sz w:val="24"/>
      <w:u w:val="single" w:color="000000"/>
    </w:rPr>
  </w:style>
  <w:style w:type="numbering" w:customStyle="1" w:styleId="thesis">
    <w:name w:val="thesis"/>
    <w:uiPriority w:val="99"/>
    <w:rsid w:val="00280AE4"/>
    <w:pPr>
      <w:numPr>
        <w:numId w:val="8"/>
      </w:numPr>
    </w:pPr>
  </w:style>
  <w:style w:type="paragraph" w:customStyle="1" w:styleId="prefacetitle">
    <w:name w:val="preface title"/>
    <w:basedOn w:val="Heading2"/>
    <w:link w:val="prefacetitleChar"/>
    <w:qFormat/>
    <w:rsid w:val="00280AE4"/>
    <w:pPr>
      <w:numPr>
        <w:ilvl w:val="0"/>
        <w:numId w:val="0"/>
      </w:numPr>
    </w:pPr>
  </w:style>
  <w:style w:type="paragraph" w:customStyle="1" w:styleId="Prefacemain">
    <w:name w:val="Preface main"/>
    <w:basedOn w:val="prefacetitle"/>
    <w:link w:val="PrefacemainChar"/>
    <w:qFormat/>
    <w:rsid w:val="00280AE4"/>
    <w:rPr>
      <w:sz w:val="28"/>
      <w:szCs w:val="28"/>
    </w:rPr>
  </w:style>
  <w:style w:type="character" w:customStyle="1" w:styleId="prefacetitleChar">
    <w:name w:val="preface title Char"/>
    <w:link w:val="prefacetitle"/>
    <w:rsid w:val="00280AE4"/>
    <w:rPr>
      <w:rFonts w:ascii="Times New Roman" w:eastAsia="Times New Roman" w:hAnsi="Times New Roman"/>
      <w:b/>
      <w:bCs/>
      <w:color w:val="000000"/>
      <w:sz w:val="26"/>
      <w:szCs w:val="26"/>
      <w:u w:color="000000"/>
    </w:rPr>
  </w:style>
  <w:style w:type="character" w:customStyle="1" w:styleId="PrefacemainChar">
    <w:name w:val="Preface main Char"/>
    <w:link w:val="Prefacemain"/>
    <w:rsid w:val="00280AE4"/>
    <w:rPr>
      <w:rFonts w:ascii="Times New Roman" w:eastAsia="Times New Roman" w:hAnsi="Times New Roman"/>
      <w:b/>
      <w:bCs/>
      <w:color w:val="000000"/>
      <w:sz w:val="28"/>
      <w:szCs w:val="28"/>
      <w:u w:color="000000"/>
    </w:rPr>
  </w:style>
  <w:style w:type="paragraph" w:customStyle="1" w:styleId="FaxHeader">
    <w:name w:val="Fax Header"/>
    <w:basedOn w:val="Normal"/>
    <w:rsid w:val="00280AE4"/>
    <w:pPr>
      <w:spacing w:before="240" w:after="60" w:line="240" w:lineRule="auto"/>
    </w:pPr>
    <w:rPr>
      <w:rFonts w:ascii="Times New Roman" w:eastAsia="Times New Roman" w:hAnsi="Times New Roman" w:cs="Calibri"/>
      <w:color w:val="000000"/>
      <w:sz w:val="20"/>
      <w:szCs w:val="20"/>
      <w:u w:color="000000"/>
      <w:lang w:val="en-US" w:eastAsia="en-AU"/>
    </w:rPr>
  </w:style>
  <w:style w:type="paragraph" w:customStyle="1" w:styleId="Body">
    <w:name w:val="Body"/>
    <w:link w:val="BodyChar"/>
    <w:rsid w:val="00280AE4"/>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BodyChar">
    <w:name w:val="Body Char"/>
    <w:link w:val="Body"/>
    <w:rsid w:val="00280AE4"/>
    <w:rPr>
      <w:rFonts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provider/incentives/telehealth/" TargetMode="External"/><Relationship Id="rId3" Type="http://schemas.microsoft.com/office/2007/relationships/stylesWithEffects" Target="stylesWithEffects.xml"/><Relationship Id="rId7" Type="http://schemas.openxmlformats.org/officeDocument/2006/relationships/hyperlink" Target="http://www.pancreaticcancer.net.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bc.net.au/technology/articles/2013/09/19/3852140.htm" TargetMode="External"/><Relationship Id="rId4" Type="http://schemas.openxmlformats.org/officeDocument/2006/relationships/settings" Target="settings.xml"/><Relationship Id="rId9" Type="http://schemas.openxmlformats.org/officeDocument/2006/relationships/hyperlink" Target="http://www.ehealth.acrrm.org.au/system/files/private/ATHAC%20Telehealth%20Standards%20Framework%202014-10.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541907261592611"/>
          <c:y val="4.1666666666666692E-2"/>
          <c:w val="0.61414479440070702"/>
          <c:h val="0.70052821522310516"/>
        </c:manualLayout>
      </c:layout>
      <c:barChart>
        <c:barDir val="bar"/>
        <c:grouping val="clustered"/>
        <c:varyColors val="0"/>
        <c:ser>
          <c:idx val="0"/>
          <c:order val="0"/>
          <c:tx>
            <c:strRef>
              <c:f>Sheet2!$D$1</c:f>
              <c:strCache>
                <c:ptCount val="1"/>
                <c:pt idx="0">
                  <c:v>Number initially invited</c:v>
                </c:pt>
              </c:strCache>
            </c:strRef>
          </c:tx>
          <c:spPr>
            <a:solidFill>
              <a:schemeClr val="bg1">
                <a:lumMod val="50000"/>
              </a:schemeClr>
            </a:solidFill>
          </c:spPr>
          <c:invertIfNegative val="0"/>
          <c:cat>
            <c:strRef>
              <c:f>Sheet2!$B$2:$B$8</c:f>
              <c:strCache>
                <c:ptCount val="7"/>
                <c:pt idx="0">
                  <c:v>surgery</c:v>
                </c:pt>
                <c:pt idx="1">
                  <c:v>gastroenterology</c:v>
                </c:pt>
                <c:pt idx="2">
                  <c:v>medical oncology</c:v>
                </c:pt>
                <c:pt idx="3">
                  <c:v>radiation oncology</c:v>
                </c:pt>
                <c:pt idx="4">
                  <c:v>allied health &amp; nursing</c:v>
                </c:pt>
                <c:pt idx="5">
                  <c:v>palliative care</c:v>
                </c:pt>
                <c:pt idx="6">
                  <c:v>other</c:v>
                </c:pt>
              </c:strCache>
            </c:strRef>
          </c:cat>
          <c:val>
            <c:numRef>
              <c:f>Sheet2!$D$2:$D$8</c:f>
              <c:numCache>
                <c:formatCode>General</c:formatCode>
                <c:ptCount val="7"/>
                <c:pt idx="0">
                  <c:v>56</c:v>
                </c:pt>
                <c:pt idx="1">
                  <c:v>29</c:v>
                </c:pt>
                <c:pt idx="2">
                  <c:v>43</c:v>
                </c:pt>
                <c:pt idx="3">
                  <c:v>13</c:v>
                </c:pt>
                <c:pt idx="4">
                  <c:v>40</c:v>
                </c:pt>
                <c:pt idx="5">
                  <c:v>28</c:v>
                </c:pt>
                <c:pt idx="6">
                  <c:v>41</c:v>
                </c:pt>
              </c:numCache>
            </c:numRef>
          </c:val>
        </c:ser>
        <c:ser>
          <c:idx val="1"/>
          <c:order val="1"/>
          <c:tx>
            <c:strRef>
              <c:f>Sheet2!$E$1</c:f>
              <c:strCache>
                <c:ptCount val="1"/>
                <c:pt idx="0">
                  <c:v>Number final repondents</c:v>
                </c:pt>
              </c:strCache>
            </c:strRef>
          </c:tx>
          <c:spPr>
            <a:solidFill>
              <a:schemeClr val="tx1">
                <a:lumMod val="65000"/>
                <a:lumOff val="35000"/>
              </a:schemeClr>
            </a:solidFill>
          </c:spPr>
          <c:invertIfNegative val="0"/>
          <c:cat>
            <c:strRef>
              <c:f>Sheet2!$B$2:$B$8</c:f>
              <c:strCache>
                <c:ptCount val="7"/>
                <c:pt idx="0">
                  <c:v>surgery</c:v>
                </c:pt>
                <c:pt idx="1">
                  <c:v>gastroenterology</c:v>
                </c:pt>
                <c:pt idx="2">
                  <c:v>medical oncology</c:v>
                </c:pt>
                <c:pt idx="3">
                  <c:v>radiation oncology</c:v>
                </c:pt>
                <c:pt idx="4">
                  <c:v>allied health &amp; nursing</c:v>
                </c:pt>
                <c:pt idx="5">
                  <c:v>palliative care</c:v>
                </c:pt>
                <c:pt idx="6">
                  <c:v>other</c:v>
                </c:pt>
              </c:strCache>
            </c:strRef>
          </c:cat>
          <c:val>
            <c:numRef>
              <c:f>Sheet2!$E$2:$E$8</c:f>
              <c:numCache>
                <c:formatCode>General</c:formatCode>
                <c:ptCount val="7"/>
                <c:pt idx="0">
                  <c:v>11</c:v>
                </c:pt>
                <c:pt idx="1">
                  <c:v>4</c:v>
                </c:pt>
                <c:pt idx="2">
                  <c:v>14</c:v>
                </c:pt>
                <c:pt idx="3">
                  <c:v>7</c:v>
                </c:pt>
                <c:pt idx="4">
                  <c:v>11</c:v>
                </c:pt>
                <c:pt idx="5">
                  <c:v>12</c:v>
                </c:pt>
                <c:pt idx="6">
                  <c:v>4</c:v>
                </c:pt>
              </c:numCache>
            </c:numRef>
          </c:val>
        </c:ser>
        <c:dLbls>
          <c:showLegendKey val="0"/>
          <c:showVal val="0"/>
          <c:showCatName val="0"/>
          <c:showSerName val="0"/>
          <c:showPercent val="0"/>
          <c:showBubbleSize val="0"/>
        </c:dLbls>
        <c:gapWidth val="79"/>
        <c:axId val="135654912"/>
        <c:axId val="114076480"/>
      </c:barChart>
      <c:catAx>
        <c:axId val="135654912"/>
        <c:scaling>
          <c:orientation val="minMax"/>
        </c:scaling>
        <c:delete val="0"/>
        <c:axPos val="l"/>
        <c:numFmt formatCode="General" sourceLinked="0"/>
        <c:majorTickMark val="none"/>
        <c:minorTickMark val="none"/>
        <c:tickLblPos val="nextTo"/>
        <c:crossAx val="114076480"/>
        <c:crosses val="autoZero"/>
        <c:auto val="1"/>
        <c:lblAlgn val="ctr"/>
        <c:lblOffset val="100"/>
        <c:noMultiLvlLbl val="0"/>
      </c:catAx>
      <c:valAx>
        <c:axId val="114076480"/>
        <c:scaling>
          <c:orientation val="minMax"/>
        </c:scaling>
        <c:delete val="0"/>
        <c:axPos val="b"/>
        <c:majorGridlines/>
        <c:numFmt formatCode="General" sourceLinked="1"/>
        <c:majorTickMark val="out"/>
        <c:minorTickMark val="none"/>
        <c:tickLblPos val="nextTo"/>
        <c:crossAx val="135654912"/>
        <c:crosses val="autoZero"/>
        <c:crossBetween val="between"/>
      </c:valAx>
    </c:plotArea>
    <c:legend>
      <c:legendPos val="r"/>
      <c:layout>
        <c:manualLayout>
          <c:xMode val="edge"/>
          <c:yMode val="edge"/>
          <c:x val="0.23723753280840118"/>
          <c:y val="0.85146799358413561"/>
          <c:w val="0.59331802274715018"/>
          <c:h val="0.1303973461650650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Pages>
  <Words>10388</Words>
  <Characters>59215</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69465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Burmeister</dc:creator>
  <cp:lastModifiedBy>amandaRoss</cp:lastModifiedBy>
  <cp:revision>2</cp:revision>
  <dcterms:created xsi:type="dcterms:W3CDTF">2017-06-01T04:57:00Z</dcterms:created>
  <dcterms:modified xsi:type="dcterms:W3CDTF">2017-06-01T04:57:00Z</dcterms:modified>
</cp:coreProperties>
</file>