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E2E8B" w14:textId="77777777" w:rsidR="00271078" w:rsidRDefault="00271078" w:rsidP="00271078">
      <w:pPr>
        <w:autoSpaceDE w:val="0"/>
        <w:autoSpaceDN w:val="0"/>
        <w:adjustRightInd w:val="0"/>
        <w:jc w:val="center"/>
        <w:rPr>
          <w:rFonts w:ascii="Arial" w:hAnsi="Arial" w:cs="Arial"/>
          <w:sz w:val="24"/>
          <w:szCs w:val="24"/>
        </w:rPr>
      </w:pPr>
      <w:r w:rsidRPr="005165CE">
        <w:rPr>
          <w:rFonts w:ascii="Arial" w:hAnsi="Arial" w:cs="Arial"/>
          <w:sz w:val="24"/>
          <w:szCs w:val="24"/>
        </w:rPr>
        <w:t xml:space="preserve">THIS IS A PRE-PRINT VERSION OF AN ARTICLE PUBLISHED IN FINAL FORM IN </w:t>
      </w:r>
    </w:p>
    <w:p w14:paraId="031C70B4" w14:textId="024E676E" w:rsidR="00271078" w:rsidRDefault="00271078" w:rsidP="00271078">
      <w:pPr>
        <w:autoSpaceDE w:val="0"/>
        <w:autoSpaceDN w:val="0"/>
        <w:adjustRightInd w:val="0"/>
        <w:jc w:val="center"/>
        <w:rPr>
          <w:rFonts w:ascii="Arial" w:hAnsi="Arial" w:cs="Arial"/>
          <w:sz w:val="24"/>
          <w:szCs w:val="24"/>
        </w:rPr>
      </w:pPr>
      <w:r>
        <w:rPr>
          <w:rFonts w:ascii="Arial" w:hAnsi="Arial" w:cs="Arial"/>
          <w:i/>
          <w:sz w:val="24"/>
          <w:szCs w:val="24"/>
        </w:rPr>
        <w:t>EUROPEAN JOURNAL OF CANCER CARE</w:t>
      </w:r>
      <w:r w:rsidRPr="005165CE">
        <w:rPr>
          <w:rFonts w:ascii="Arial" w:hAnsi="Arial" w:cs="Arial"/>
          <w:sz w:val="24"/>
          <w:szCs w:val="24"/>
        </w:rPr>
        <w:t>, 201</w:t>
      </w:r>
      <w:r>
        <w:rPr>
          <w:rFonts w:ascii="Arial" w:hAnsi="Arial" w:cs="Arial"/>
          <w:sz w:val="24"/>
          <w:szCs w:val="24"/>
        </w:rPr>
        <w:t>7</w:t>
      </w:r>
      <w:r w:rsidRPr="005165CE">
        <w:rPr>
          <w:rFonts w:ascii="Arial" w:hAnsi="Arial" w:cs="Arial"/>
          <w:sz w:val="24"/>
          <w:szCs w:val="24"/>
        </w:rPr>
        <w:t xml:space="preserve">: </w:t>
      </w:r>
      <w:r w:rsidRPr="00271078">
        <w:rPr>
          <w:rFonts w:ascii="Arial" w:hAnsi="Arial" w:cs="Arial"/>
          <w:sz w:val="24"/>
          <w:szCs w:val="24"/>
        </w:rPr>
        <w:t>26(5)</w:t>
      </w:r>
    </w:p>
    <w:p w14:paraId="500F27DF" w14:textId="1B71D3B9" w:rsidR="007367D1" w:rsidRDefault="00512984" w:rsidP="00271078">
      <w:pPr>
        <w:autoSpaceDE w:val="0"/>
        <w:autoSpaceDN w:val="0"/>
        <w:adjustRightInd w:val="0"/>
        <w:jc w:val="center"/>
        <w:rPr>
          <w:rFonts w:ascii="Arial" w:hAnsi="Arial" w:cs="Arial"/>
          <w:sz w:val="24"/>
          <w:szCs w:val="24"/>
        </w:rPr>
      </w:pPr>
      <w:hyperlink r:id="rId8" w:history="1">
        <w:r w:rsidR="00271078" w:rsidRPr="009D44E3">
          <w:rPr>
            <w:rStyle w:val="Hyperlink"/>
            <w:rFonts w:ascii="Arial" w:hAnsi="Arial" w:cs="Arial"/>
            <w:sz w:val="24"/>
            <w:szCs w:val="24"/>
          </w:rPr>
          <w:t>https://onlinelibrary.wiley.com/doi/pdf/10.1111/ecc.12744</w:t>
        </w:r>
      </w:hyperlink>
    </w:p>
    <w:p w14:paraId="2174A9B3" w14:textId="77777777" w:rsidR="00271078" w:rsidRPr="00271078" w:rsidRDefault="00271078" w:rsidP="00271078">
      <w:pPr>
        <w:autoSpaceDE w:val="0"/>
        <w:autoSpaceDN w:val="0"/>
        <w:adjustRightInd w:val="0"/>
        <w:jc w:val="center"/>
        <w:rPr>
          <w:rFonts w:ascii="Arial" w:hAnsi="Arial" w:cs="Arial"/>
          <w:sz w:val="24"/>
          <w:szCs w:val="24"/>
        </w:rPr>
      </w:pPr>
    </w:p>
    <w:p w14:paraId="70797D56" w14:textId="7E01FB9F" w:rsidR="00C33D44" w:rsidRPr="0001703F" w:rsidRDefault="00A47754" w:rsidP="00C33D44">
      <w:pPr>
        <w:pStyle w:val="BodyText2"/>
        <w:spacing w:after="0"/>
        <w:outlineLvl w:val="0"/>
        <w:rPr>
          <w:rFonts w:ascii="Arial" w:hAnsi="Arial" w:cs="Arial"/>
          <w:b/>
          <w:sz w:val="22"/>
          <w:szCs w:val="22"/>
        </w:rPr>
      </w:pPr>
      <w:r>
        <w:rPr>
          <w:rFonts w:ascii="Arial" w:hAnsi="Arial" w:cs="Arial"/>
          <w:b/>
          <w:sz w:val="22"/>
          <w:szCs w:val="22"/>
        </w:rPr>
        <w:t>Reduced employment and f</w:t>
      </w:r>
      <w:r w:rsidR="0001703F" w:rsidRPr="0001703F">
        <w:rPr>
          <w:rFonts w:ascii="Arial" w:hAnsi="Arial" w:cs="Arial"/>
          <w:b/>
          <w:sz w:val="22"/>
          <w:szCs w:val="22"/>
        </w:rPr>
        <w:t xml:space="preserve">inancial </w:t>
      </w:r>
      <w:r w:rsidR="004F3A40">
        <w:rPr>
          <w:rFonts w:ascii="Arial" w:hAnsi="Arial" w:cs="Arial"/>
          <w:b/>
          <w:sz w:val="22"/>
          <w:szCs w:val="22"/>
        </w:rPr>
        <w:t>hardship</w:t>
      </w:r>
      <w:r w:rsidR="0001703F" w:rsidRPr="0001703F">
        <w:rPr>
          <w:rFonts w:ascii="Arial" w:hAnsi="Arial" w:cs="Arial"/>
          <w:b/>
          <w:sz w:val="22"/>
          <w:szCs w:val="22"/>
        </w:rPr>
        <w:t xml:space="preserve"> </w:t>
      </w:r>
      <w:r w:rsidR="0001703F">
        <w:rPr>
          <w:rFonts w:ascii="Arial" w:hAnsi="Arial" w:cs="Arial"/>
          <w:b/>
          <w:sz w:val="22"/>
          <w:szCs w:val="22"/>
        </w:rPr>
        <w:t>among</w:t>
      </w:r>
      <w:r w:rsidR="0001703F" w:rsidRPr="0001703F">
        <w:rPr>
          <w:rFonts w:ascii="Arial" w:hAnsi="Arial" w:cs="Arial"/>
          <w:b/>
          <w:sz w:val="22"/>
          <w:szCs w:val="22"/>
        </w:rPr>
        <w:t xml:space="preserve"> middle-aged individuals with colorectal cancer</w:t>
      </w:r>
    </w:p>
    <w:p w14:paraId="7FCA3896" w14:textId="77777777" w:rsidR="0001703F" w:rsidRDefault="0001703F" w:rsidP="00C33D44">
      <w:pPr>
        <w:pStyle w:val="BodyText2"/>
        <w:spacing w:after="0"/>
        <w:outlineLvl w:val="0"/>
        <w:rPr>
          <w:rFonts w:ascii="Arial" w:hAnsi="Arial" w:cs="Arial"/>
          <w:sz w:val="20"/>
        </w:rPr>
      </w:pPr>
    </w:p>
    <w:p w14:paraId="0BE9C583" w14:textId="6B25E84F" w:rsidR="00C33D44" w:rsidRPr="00C33D44" w:rsidRDefault="00C33D44" w:rsidP="00C33D44">
      <w:pPr>
        <w:pStyle w:val="BodyText2"/>
        <w:spacing w:after="0"/>
        <w:outlineLvl w:val="0"/>
        <w:rPr>
          <w:rFonts w:ascii="Arial" w:hAnsi="Arial" w:cs="Arial"/>
          <w:sz w:val="20"/>
          <w:vertAlign w:val="superscript"/>
        </w:rPr>
      </w:pPr>
      <w:r w:rsidRPr="00C33D44">
        <w:rPr>
          <w:rFonts w:ascii="Arial" w:hAnsi="Arial" w:cs="Arial"/>
          <w:sz w:val="20"/>
        </w:rPr>
        <w:t>Louisa G Gordon</w:t>
      </w:r>
      <w:r w:rsidRPr="00C33D44">
        <w:rPr>
          <w:rFonts w:ascii="Arial" w:hAnsi="Arial" w:cs="Arial"/>
          <w:sz w:val="20"/>
          <w:vertAlign w:val="superscript"/>
        </w:rPr>
        <w:t>1</w:t>
      </w:r>
      <w:r w:rsidR="00852EC1">
        <w:rPr>
          <w:rFonts w:ascii="Arial" w:hAnsi="Arial" w:cs="Arial"/>
          <w:sz w:val="20"/>
          <w:vertAlign w:val="superscript"/>
        </w:rPr>
        <w:t>,2</w:t>
      </w:r>
      <w:r>
        <w:rPr>
          <w:rFonts w:ascii="Arial" w:hAnsi="Arial" w:cs="Arial"/>
          <w:sz w:val="20"/>
        </w:rPr>
        <w:t xml:space="preserve">, </w:t>
      </w:r>
      <w:r w:rsidRPr="00C33D44">
        <w:rPr>
          <w:rFonts w:ascii="Arial" w:hAnsi="Arial" w:cs="Arial"/>
          <w:sz w:val="20"/>
        </w:rPr>
        <w:t>Vanessa L Beesley</w:t>
      </w:r>
      <w:r w:rsidR="00923571">
        <w:rPr>
          <w:rFonts w:ascii="Arial" w:hAnsi="Arial" w:cs="Arial"/>
          <w:sz w:val="20"/>
          <w:vertAlign w:val="superscript"/>
        </w:rPr>
        <w:t>1</w:t>
      </w:r>
      <w:r w:rsidR="00852EC1">
        <w:rPr>
          <w:rFonts w:ascii="Arial" w:hAnsi="Arial" w:cs="Arial"/>
          <w:sz w:val="20"/>
          <w:vertAlign w:val="superscript"/>
        </w:rPr>
        <w:t>,3</w:t>
      </w:r>
      <w:r w:rsidRPr="00C33D44">
        <w:rPr>
          <w:rFonts w:ascii="Arial" w:hAnsi="Arial" w:cs="Arial"/>
          <w:sz w:val="20"/>
        </w:rPr>
        <w:t xml:space="preserve">, </w:t>
      </w:r>
      <w:bookmarkStart w:id="0" w:name="_GoBack"/>
      <w:bookmarkEnd w:id="0"/>
      <w:r w:rsidR="004C6C86">
        <w:rPr>
          <w:rFonts w:ascii="Arial" w:hAnsi="Arial" w:cs="Arial"/>
          <w:sz w:val="20"/>
        </w:rPr>
        <w:t>Gabor Mihala</w:t>
      </w:r>
      <w:r w:rsidR="00852EC1">
        <w:rPr>
          <w:rFonts w:ascii="Arial" w:hAnsi="Arial" w:cs="Arial"/>
          <w:sz w:val="20"/>
          <w:vertAlign w:val="superscript"/>
        </w:rPr>
        <w:t>4</w:t>
      </w:r>
      <w:r w:rsidR="004C6C86">
        <w:rPr>
          <w:rFonts w:ascii="Arial" w:hAnsi="Arial" w:cs="Arial"/>
          <w:sz w:val="20"/>
        </w:rPr>
        <w:t xml:space="preserve">, </w:t>
      </w:r>
      <w:r w:rsidR="00197630">
        <w:rPr>
          <w:rFonts w:ascii="Arial" w:hAnsi="Arial" w:cs="Arial"/>
          <w:sz w:val="20"/>
        </w:rPr>
        <w:t>Bogda Koczwara</w:t>
      </w:r>
      <w:r w:rsidR="00852EC1">
        <w:rPr>
          <w:rFonts w:ascii="Arial" w:hAnsi="Arial" w:cs="Arial"/>
          <w:sz w:val="20"/>
          <w:vertAlign w:val="superscript"/>
        </w:rPr>
        <w:t>5</w:t>
      </w:r>
      <w:r w:rsidR="00197630">
        <w:rPr>
          <w:rFonts w:ascii="Arial" w:hAnsi="Arial" w:cs="Arial"/>
          <w:sz w:val="20"/>
        </w:rPr>
        <w:t xml:space="preserve">, </w:t>
      </w:r>
      <w:r w:rsidRPr="00C33D44">
        <w:rPr>
          <w:rFonts w:ascii="Arial" w:hAnsi="Arial" w:cs="Arial"/>
          <w:sz w:val="20"/>
        </w:rPr>
        <w:t>Brigid M Lynch</w:t>
      </w:r>
      <w:r w:rsidR="00852EC1">
        <w:rPr>
          <w:rFonts w:ascii="Arial" w:hAnsi="Arial" w:cs="Arial"/>
          <w:sz w:val="20"/>
          <w:vertAlign w:val="superscript"/>
        </w:rPr>
        <w:t>6</w:t>
      </w:r>
      <w:r w:rsidRPr="00C33D44">
        <w:rPr>
          <w:rFonts w:ascii="Arial" w:hAnsi="Arial" w:cs="Arial"/>
          <w:sz w:val="20"/>
          <w:vertAlign w:val="superscript"/>
        </w:rPr>
        <w:t>-</w:t>
      </w:r>
      <w:r w:rsidR="00852EC1">
        <w:rPr>
          <w:rFonts w:ascii="Arial" w:hAnsi="Arial" w:cs="Arial"/>
          <w:sz w:val="20"/>
          <w:vertAlign w:val="superscript"/>
        </w:rPr>
        <w:t>8</w:t>
      </w:r>
      <w:r w:rsidRPr="00C33D44">
        <w:rPr>
          <w:rFonts w:ascii="Arial" w:hAnsi="Arial" w:cs="Arial"/>
          <w:sz w:val="20"/>
        </w:rPr>
        <w:t xml:space="preserve"> </w:t>
      </w:r>
    </w:p>
    <w:p w14:paraId="224ADF2D" w14:textId="77777777" w:rsidR="00C33D44" w:rsidRPr="00C33D44" w:rsidRDefault="00C33D44" w:rsidP="00C33D44">
      <w:pPr>
        <w:pStyle w:val="BodyText2"/>
        <w:spacing w:after="0"/>
        <w:rPr>
          <w:rFonts w:ascii="Arial" w:hAnsi="Arial" w:cs="Arial"/>
          <w:sz w:val="20"/>
        </w:rPr>
      </w:pPr>
    </w:p>
    <w:p w14:paraId="2D6077BF" w14:textId="77777777" w:rsidR="00C33D44" w:rsidRPr="00C33D44" w:rsidRDefault="00C33D44" w:rsidP="00C33D44">
      <w:pPr>
        <w:pStyle w:val="BodyText2"/>
        <w:spacing w:after="0"/>
        <w:jc w:val="both"/>
        <w:rPr>
          <w:rFonts w:ascii="Arial" w:hAnsi="Arial" w:cs="Arial"/>
          <w:sz w:val="20"/>
        </w:rPr>
      </w:pPr>
      <w:r w:rsidRPr="00C33D44">
        <w:rPr>
          <w:rFonts w:ascii="Arial" w:hAnsi="Arial" w:cs="Arial"/>
          <w:sz w:val="20"/>
          <w:vertAlign w:val="superscript"/>
        </w:rPr>
        <w:t xml:space="preserve">1  </w:t>
      </w:r>
      <w:r w:rsidRPr="00C33D44">
        <w:rPr>
          <w:rFonts w:ascii="Arial" w:hAnsi="Arial" w:cs="Arial"/>
          <w:sz w:val="20"/>
        </w:rPr>
        <w:t>Population Health Department, QIMR Berghofer Medical Research Institute, Brisbane, Australia</w:t>
      </w:r>
    </w:p>
    <w:p w14:paraId="3201924A" w14:textId="69ABADB7" w:rsidR="00852EC1" w:rsidRPr="00852EC1" w:rsidRDefault="00C33D44" w:rsidP="00C33D44">
      <w:pPr>
        <w:pStyle w:val="BodyText2"/>
        <w:spacing w:after="0"/>
        <w:jc w:val="both"/>
        <w:rPr>
          <w:rFonts w:ascii="Arial" w:hAnsi="Arial" w:cs="Arial"/>
          <w:sz w:val="20"/>
          <w:lang w:val="en-AU"/>
        </w:rPr>
      </w:pPr>
      <w:r w:rsidRPr="00C33D44">
        <w:rPr>
          <w:rFonts w:ascii="Arial" w:hAnsi="Arial" w:cs="Arial"/>
          <w:sz w:val="20"/>
          <w:vertAlign w:val="superscript"/>
          <w:lang w:val="en-AU"/>
        </w:rPr>
        <w:t xml:space="preserve">2 </w:t>
      </w:r>
      <w:r w:rsidR="00852EC1">
        <w:rPr>
          <w:rFonts w:ascii="Arial" w:hAnsi="Arial" w:cs="Arial"/>
          <w:sz w:val="20"/>
          <w:lang w:val="en-AU"/>
        </w:rPr>
        <w:t xml:space="preserve">School of Nursing, Queensland </w:t>
      </w:r>
      <w:r w:rsidR="00852EC1" w:rsidRPr="00C33D44">
        <w:rPr>
          <w:rFonts w:ascii="Arial" w:hAnsi="Arial" w:cs="Arial"/>
          <w:sz w:val="20"/>
          <w:lang w:val="en-AU"/>
        </w:rPr>
        <w:t>University of Technology, Brisbane, Australia</w:t>
      </w:r>
    </w:p>
    <w:p w14:paraId="68DEAF47" w14:textId="7C98C92E" w:rsidR="00C33D44" w:rsidRPr="00C33D44" w:rsidRDefault="00852EC1" w:rsidP="00C33D44">
      <w:pPr>
        <w:pStyle w:val="BodyText2"/>
        <w:spacing w:after="0"/>
        <w:jc w:val="both"/>
        <w:rPr>
          <w:rFonts w:ascii="Arial" w:hAnsi="Arial" w:cs="Arial"/>
          <w:sz w:val="20"/>
        </w:rPr>
      </w:pPr>
      <w:r>
        <w:rPr>
          <w:rFonts w:ascii="Arial" w:hAnsi="Arial" w:cs="Arial"/>
          <w:sz w:val="20"/>
          <w:vertAlign w:val="superscript"/>
          <w:lang w:val="en-AU"/>
        </w:rPr>
        <w:t xml:space="preserve">3  </w:t>
      </w:r>
      <w:r w:rsidR="00C33D44" w:rsidRPr="00C33D44">
        <w:rPr>
          <w:rFonts w:ascii="Arial" w:hAnsi="Arial" w:cs="Arial"/>
          <w:sz w:val="20"/>
          <w:lang w:val="en-AU"/>
        </w:rPr>
        <w:t>School of Public Health and Social Work, Queensland University of Technology, Brisbane, Australia</w:t>
      </w:r>
    </w:p>
    <w:p w14:paraId="41F72F47" w14:textId="284E1D41" w:rsidR="004C6C86" w:rsidRPr="004C6C86" w:rsidRDefault="00852EC1" w:rsidP="00C33D44">
      <w:pPr>
        <w:spacing w:after="0" w:line="480" w:lineRule="auto"/>
        <w:jc w:val="both"/>
        <w:rPr>
          <w:rFonts w:ascii="Arial" w:hAnsi="Arial" w:cs="Arial"/>
          <w:sz w:val="20"/>
          <w:szCs w:val="20"/>
        </w:rPr>
      </w:pPr>
      <w:r>
        <w:rPr>
          <w:rFonts w:ascii="Arial" w:hAnsi="Arial" w:cs="Arial"/>
          <w:sz w:val="20"/>
          <w:szCs w:val="20"/>
          <w:vertAlign w:val="superscript"/>
        </w:rPr>
        <w:t>4</w:t>
      </w:r>
      <w:r w:rsidR="00C33D44" w:rsidRPr="00C33D44">
        <w:rPr>
          <w:rFonts w:ascii="Arial" w:hAnsi="Arial" w:cs="Arial"/>
          <w:sz w:val="20"/>
          <w:szCs w:val="20"/>
          <w:vertAlign w:val="superscript"/>
        </w:rPr>
        <w:t xml:space="preserve">  </w:t>
      </w:r>
      <w:r w:rsidR="004C6C86">
        <w:rPr>
          <w:rFonts w:ascii="Arial" w:hAnsi="Arial" w:cs="Arial"/>
          <w:sz w:val="20"/>
          <w:szCs w:val="20"/>
        </w:rPr>
        <w:t xml:space="preserve">Centre for Applied Health Economics, </w:t>
      </w:r>
      <w:r w:rsidR="006A563C" w:rsidRPr="00283198">
        <w:rPr>
          <w:rFonts w:ascii="Arial" w:hAnsi="Arial" w:cs="Arial"/>
          <w:sz w:val="20"/>
          <w:szCs w:val="20"/>
        </w:rPr>
        <w:t>School of Medicine,</w:t>
      </w:r>
      <w:r w:rsidR="006A563C">
        <w:rPr>
          <w:rFonts w:ascii="Arial" w:hAnsi="Arial" w:cs="Arial"/>
          <w:sz w:val="20"/>
          <w:szCs w:val="20"/>
        </w:rPr>
        <w:t xml:space="preserve"> </w:t>
      </w:r>
      <w:r w:rsidR="006A563C" w:rsidRPr="00283198">
        <w:rPr>
          <w:rFonts w:ascii="Arial" w:hAnsi="Arial" w:cs="Arial"/>
          <w:sz w:val="20"/>
          <w:szCs w:val="20"/>
        </w:rPr>
        <w:t>Menzies Health Institute Queensland,</w:t>
      </w:r>
      <w:r w:rsidR="006A563C">
        <w:rPr>
          <w:rFonts w:ascii="Arial" w:hAnsi="Arial" w:cs="Arial"/>
          <w:sz w:val="20"/>
          <w:szCs w:val="20"/>
        </w:rPr>
        <w:t xml:space="preserve"> </w:t>
      </w:r>
      <w:r w:rsidR="004C6C86">
        <w:rPr>
          <w:rFonts w:ascii="Arial" w:hAnsi="Arial" w:cs="Arial"/>
          <w:sz w:val="20"/>
          <w:szCs w:val="20"/>
        </w:rPr>
        <w:t>Griffith University, Brisbane, Australia</w:t>
      </w:r>
    </w:p>
    <w:p w14:paraId="4975635A" w14:textId="3F4A2185" w:rsidR="00197630" w:rsidRPr="00197630" w:rsidRDefault="00852EC1" w:rsidP="00D73012">
      <w:pPr>
        <w:spacing w:after="0" w:line="480" w:lineRule="auto"/>
        <w:rPr>
          <w:rFonts w:ascii="Arial" w:hAnsi="Arial" w:cs="Arial"/>
          <w:sz w:val="20"/>
          <w:szCs w:val="20"/>
        </w:rPr>
      </w:pPr>
      <w:r>
        <w:rPr>
          <w:rFonts w:ascii="Arial" w:hAnsi="Arial" w:cs="Arial"/>
          <w:sz w:val="20"/>
          <w:szCs w:val="20"/>
          <w:vertAlign w:val="superscript"/>
        </w:rPr>
        <w:t>5</w:t>
      </w:r>
      <w:r w:rsidR="004C6C86" w:rsidRPr="00197630">
        <w:rPr>
          <w:rFonts w:ascii="Arial" w:hAnsi="Arial" w:cs="Arial"/>
          <w:sz w:val="20"/>
          <w:szCs w:val="20"/>
          <w:vertAlign w:val="superscript"/>
        </w:rPr>
        <w:t xml:space="preserve">  </w:t>
      </w:r>
      <w:r w:rsidR="00197630" w:rsidRPr="00197630">
        <w:rPr>
          <w:rFonts w:ascii="Arial" w:hAnsi="Arial" w:cs="Arial"/>
          <w:sz w:val="20"/>
          <w:szCs w:val="20"/>
        </w:rPr>
        <w:t>Department of Medical Oncology, Flinders Medical Centre, Flinders Centre for Innovation in Cancer</w:t>
      </w:r>
      <w:r w:rsidR="009764A9">
        <w:rPr>
          <w:rFonts w:ascii="Arial" w:hAnsi="Arial" w:cs="Arial"/>
          <w:sz w:val="20"/>
          <w:szCs w:val="20"/>
        </w:rPr>
        <w:t>, Flinders University</w:t>
      </w:r>
      <w:r w:rsidR="00D73012">
        <w:rPr>
          <w:rFonts w:ascii="Arial" w:hAnsi="Arial" w:cs="Arial"/>
          <w:sz w:val="20"/>
          <w:szCs w:val="20"/>
        </w:rPr>
        <w:t xml:space="preserve">, </w:t>
      </w:r>
      <w:r w:rsidR="00197630" w:rsidRPr="00197630">
        <w:rPr>
          <w:rFonts w:ascii="Arial" w:hAnsi="Arial" w:cs="Arial"/>
          <w:sz w:val="20"/>
          <w:szCs w:val="20"/>
        </w:rPr>
        <w:t xml:space="preserve">Flinders Drive, Bedford Park, Adelaide, </w:t>
      </w:r>
      <w:r w:rsidR="00197630">
        <w:rPr>
          <w:rFonts w:ascii="Arial" w:hAnsi="Arial" w:cs="Arial"/>
          <w:sz w:val="20"/>
          <w:szCs w:val="20"/>
        </w:rPr>
        <w:t>Australia</w:t>
      </w:r>
    </w:p>
    <w:p w14:paraId="377141B2" w14:textId="081E0770" w:rsidR="00C33D44" w:rsidRPr="00C33D44" w:rsidRDefault="00852EC1" w:rsidP="00C33D44">
      <w:pPr>
        <w:spacing w:after="0" w:line="480" w:lineRule="auto"/>
        <w:jc w:val="both"/>
        <w:rPr>
          <w:rFonts w:ascii="Arial" w:hAnsi="Arial" w:cs="Arial"/>
          <w:sz w:val="20"/>
          <w:szCs w:val="20"/>
        </w:rPr>
      </w:pPr>
      <w:r>
        <w:rPr>
          <w:rFonts w:ascii="Arial" w:hAnsi="Arial" w:cs="Arial"/>
          <w:sz w:val="20"/>
          <w:szCs w:val="20"/>
          <w:vertAlign w:val="superscript"/>
        </w:rPr>
        <w:t>6</w:t>
      </w:r>
      <w:r w:rsidR="00197630" w:rsidRPr="00C33D44">
        <w:rPr>
          <w:rFonts w:ascii="Arial" w:hAnsi="Arial" w:cs="Arial"/>
          <w:sz w:val="20"/>
          <w:szCs w:val="20"/>
          <w:vertAlign w:val="superscript"/>
        </w:rPr>
        <w:t xml:space="preserve">  </w:t>
      </w:r>
      <w:r w:rsidR="00C33D44" w:rsidRPr="00C33D44">
        <w:rPr>
          <w:rFonts w:ascii="Arial" w:hAnsi="Arial" w:cs="Arial"/>
          <w:sz w:val="20"/>
          <w:szCs w:val="20"/>
        </w:rPr>
        <w:t>Cancer Epidemiology Centre, Cancer Council Victoria, Melbourne, Australia</w:t>
      </w:r>
    </w:p>
    <w:p w14:paraId="0EF226E1" w14:textId="3F711522" w:rsidR="00C33D44" w:rsidRPr="00C33D44" w:rsidRDefault="00852EC1" w:rsidP="00C33D44">
      <w:pPr>
        <w:spacing w:after="0" w:line="480" w:lineRule="auto"/>
        <w:jc w:val="both"/>
        <w:rPr>
          <w:rStyle w:val="Strong"/>
          <w:rFonts w:ascii="Arial" w:hAnsi="Arial" w:cs="Arial"/>
          <w:b w:val="0"/>
          <w:sz w:val="20"/>
          <w:szCs w:val="20"/>
          <w:vertAlign w:val="superscript"/>
        </w:rPr>
      </w:pPr>
      <w:r>
        <w:rPr>
          <w:rStyle w:val="Strong"/>
          <w:rFonts w:ascii="Arial" w:hAnsi="Arial" w:cs="Arial"/>
          <w:b w:val="0"/>
          <w:sz w:val="20"/>
          <w:szCs w:val="20"/>
          <w:vertAlign w:val="superscript"/>
        </w:rPr>
        <w:t xml:space="preserve">7 </w:t>
      </w:r>
      <w:r w:rsidR="00C33D44" w:rsidRPr="00C33D44">
        <w:rPr>
          <w:rFonts w:ascii="Arial" w:hAnsi="Arial" w:cs="Arial"/>
          <w:sz w:val="20"/>
          <w:szCs w:val="20"/>
        </w:rPr>
        <w:t>Melbourne School of Population and Global Health, Faculty of Medicine, Dentistry and Health Sciences, The University of Melbourne, Australia</w:t>
      </w:r>
    </w:p>
    <w:p w14:paraId="7ACA37B6" w14:textId="113A1733" w:rsidR="00C33D44" w:rsidRPr="00C33D44" w:rsidRDefault="00852EC1" w:rsidP="00825134">
      <w:pPr>
        <w:spacing w:after="0" w:line="480" w:lineRule="auto"/>
        <w:jc w:val="both"/>
        <w:rPr>
          <w:rStyle w:val="Strong"/>
          <w:rFonts w:ascii="Arial" w:hAnsi="Arial" w:cs="Arial"/>
          <w:b w:val="0"/>
          <w:sz w:val="20"/>
          <w:szCs w:val="20"/>
        </w:rPr>
      </w:pPr>
      <w:r>
        <w:rPr>
          <w:rStyle w:val="Strong"/>
          <w:rFonts w:ascii="Arial" w:hAnsi="Arial" w:cs="Arial"/>
          <w:b w:val="0"/>
          <w:sz w:val="20"/>
          <w:szCs w:val="20"/>
          <w:vertAlign w:val="superscript"/>
        </w:rPr>
        <w:t>8</w:t>
      </w:r>
      <w:r w:rsidR="00197630">
        <w:rPr>
          <w:rStyle w:val="Strong"/>
          <w:rFonts w:ascii="Arial" w:hAnsi="Arial" w:cs="Arial"/>
          <w:b w:val="0"/>
          <w:sz w:val="20"/>
          <w:szCs w:val="20"/>
          <w:vertAlign w:val="superscript"/>
        </w:rPr>
        <w:t xml:space="preserve">  </w:t>
      </w:r>
      <w:r w:rsidR="00C33D44" w:rsidRPr="00C33D44">
        <w:rPr>
          <w:rStyle w:val="Strong"/>
          <w:rFonts w:ascii="Arial" w:hAnsi="Arial" w:cs="Arial"/>
          <w:b w:val="0"/>
          <w:sz w:val="20"/>
          <w:szCs w:val="20"/>
        </w:rPr>
        <w:t>Physical Activity Laboratory, Baker IDI Heart and Diabetes Institute, Melbourne, Australia</w:t>
      </w:r>
    </w:p>
    <w:p w14:paraId="3AC8473D" w14:textId="77777777" w:rsidR="00C33D44" w:rsidRDefault="00C33D44" w:rsidP="00825134">
      <w:pPr>
        <w:spacing w:after="0"/>
        <w:rPr>
          <w:b/>
        </w:rPr>
      </w:pPr>
    </w:p>
    <w:p w14:paraId="3061CE65" w14:textId="77777777" w:rsidR="007367D1" w:rsidRPr="007367D1" w:rsidRDefault="007367D1" w:rsidP="00825134">
      <w:pPr>
        <w:pStyle w:val="BodyText2"/>
        <w:spacing w:after="0"/>
        <w:jc w:val="both"/>
        <w:rPr>
          <w:rFonts w:ascii="Arial" w:hAnsi="Arial" w:cs="Arial"/>
          <w:sz w:val="20"/>
        </w:rPr>
      </w:pPr>
      <w:r w:rsidRPr="007367D1">
        <w:rPr>
          <w:rFonts w:ascii="Arial" w:hAnsi="Arial" w:cs="Arial"/>
          <w:sz w:val="20"/>
        </w:rPr>
        <w:t xml:space="preserve">Corresponding Author:  </w:t>
      </w:r>
      <w:r>
        <w:rPr>
          <w:rFonts w:ascii="Arial" w:hAnsi="Arial" w:cs="Arial"/>
          <w:sz w:val="20"/>
        </w:rPr>
        <w:t>Louisa Gordon</w:t>
      </w:r>
      <w:r w:rsidRPr="007367D1">
        <w:rPr>
          <w:rFonts w:ascii="Arial" w:hAnsi="Arial" w:cs="Arial"/>
          <w:sz w:val="20"/>
        </w:rPr>
        <w:t xml:space="preserve">, </w:t>
      </w:r>
      <w:r w:rsidRPr="007367D1">
        <w:rPr>
          <w:rFonts w:ascii="Arial" w:eastAsia="Times New Roman" w:hAnsi="Arial" w:cs="Arial"/>
          <w:sz w:val="20"/>
          <w:lang w:val="en-AU" w:eastAsia="en-AU"/>
        </w:rPr>
        <w:t xml:space="preserve">QIMR Berghofer Medical Research Institute, </w:t>
      </w:r>
      <w:r w:rsidRPr="007367D1">
        <w:rPr>
          <w:rFonts w:ascii="Arial" w:hAnsi="Arial" w:cs="Arial"/>
          <w:sz w:val="20"/>
        </w:rPr>
        <w:t>Population Health Department,</w:t>
      </w:r>
      <w:r w:rsidRPr="007367D1">
        <w:rPr>
          <w:rFonts w:ascii="Arial" w:eastAsia="Times New Roman" w:hAnsi="Arial" w:cs="Arial"/>
          <w:sz w:val="20"/>
          <w:lang w:val="en-AU" w:eastAsia="en-AU"/>
        </w:rPr>
        <w:t xml:space="preserve"> Locked Bag 2000, Royal Brisbane Hospital, QLD 4029, Australia. Email: </w:t>
      </w:r>
      <w:r>
        <w:rPr>
          <w:rFonts w:ascii="Arial" w:eastAsia="Times New Roman" w:hAnsi="Arial" w:cs="Arial"/>
          <w:sz w:val="20"/>
          <w:lang w:val="en-AU" w:eastAsia="en-AU"/>
        </w:rPr>
        <w:t>louisa.gordon</w:t>
      </w:r>
      <w:r w:rsidRPr="007367D1">
        <w:rPr>
          <w:rFonts w:ascii="Arial" w:eastAsia="Times New Roman" w:hAnsi="Arial" w:cs="Arial"/>
          <w:sz w:val="20"/>
          <w:lang w:val="en-AU" w:eastAsia="en-AU"/>
        </w:rPr>
        <w:t>@qimrberghofer.edu.au</w:t>
      </w:r>
    </w:p>
    <w:p w14:paraId="3337CD5D" w14:textId="77777777" w:rsidR="007367D1" w:rsidRDefault="007367D1" w:rsidP="00825134">
      <w:pPr>
        <w:autoSpaceDE w:val="0"/>
        <w:autoSpaceDN w:val="0"/>
        <w:adjustRightInd w:val="0"/>
        <w:spacing w:after="0" w:line="480" w:lineRule="auto"/>
        <w:jc w:val="both"/>
        <w:rPr>
          <w:rFonts w:ascii="Arial" w:hAnsi="Arial" w:cs="Arial"/>
          <w:sz w:val="20"/>
          <w:szCs w:val="20"/>
        </w:rPr>
      </w:pPr>
    </w:p>
    <w:p w14:paraId="7ECE2600" w14:textId="04C7CF47" w:rsidR="007367D1" w:rsidRPr="007367D1" w:rsidRDefault="007367D1" w:rsidP="00825134">
      <w:pPr>
        <w:autoSpaceDE w:val="0"/>
        <w:autoSpaceDN w:val="0"/>
        <w:adjustRightInd w:val="0"/>
        <w:spacing w:after="0" w:line="480" w:lineRule="auto"/>
        <w:jc w:val="both"/>
        <w:rPr>
          <w:rFonts w:ascii="Arial" w:hAnsi="Arial" w:cs="Arial"/>
          <w:sz w:val="20"/>
          <w:szCs w:val="20"/>
        </w:rPr>
      </w:pPr>
      <w:r>
        <w:rPr>
          <w:rFonts w:ascii="Arial" w:hAnsi="Arial" w:cs="Arial"/>
          <w:sz w:val="20"/>
          <w:szCs w:val="20"/>
        </w:rPr>
        <w:t>Funding sources</w:t>
      </w:r>
      <w:r w:rsidRPr="007367D1">
        <w:rPr>
          <w:rFonts w:ascii="Arial" w:hAnsi="Arial" w:cs="Arial"/>
          <w:sz w:val="20"/>
          <w:szCs w:val="20"/>
        </w:rPr>
        <w:t xml:space="preserve">: </w:t>
      </w:r>
      <w:r w:rsidRPr="007367D1">
        <w:rPr>
          <w:rFonts w:ascii="Arial" w:hAnsi="Arial" w:cs="Arial"/>
          <w:snapToGrid w:val="0"/>
          <w:sz w:val="20"/>
          <w:szCs w:val="20"/>
        </w:rPr>
        <w:t xml:space="preserve">This study was funded by an Australian Research Council Discovery Project Grant #DP1095723. </w:t>
      </w:r>
      <w:r w:rsidRPr="007367D1">
        <w:rPr>
          <w:rFonts w:ascii="Arial" w:hAnsi="Arial" w:cs="Arial"/>
          <w:sz w:val="20"/>
          <w:szCs w:val="20"/>
        </w:rPr>
        <w:t xml:space="preserve">Lynch </w:t>
      </w:r>
      <w:r w:rsidR="00852EC1">
        <w:rPr>
          <w:rFonts w:ascii="Arial" w:hAnsi="Arial" w:cs="Arial"/>
          <w:sz w:val="20"/>
          <w:szCs w:val="20"/>
        </w:rPr>
        <w:t>is</w:t>
      </w:r>
      <w:r w:rsidRPr="007367D1">
        <w:rPr>
          <w:rFonts w:ascii="Arial" w:hAnsi="Arial" w:cs="Arial"/>
          <w:sz w:val="20"/>
          <w:szCs w:val="20"/>
        </w:rPr>
        <w:t xml:space="preserve"> supported by a National Breast Cancer Foundation Early Career Fellowship.</w:t>
      </w:r>
    </w:p>
    <w:p w14:paraId="4594B733" w14:textId="77777777" w:rsidR="007367D1" w:rsidRPr="007367D1" w:rsidRDefault="007367D1" w:rsidP="00825134">
      <w:pPr>
        <w:pStyle w:val="BodyText2"/>
        <w:spacing w:after="0"/>
        <w:jc w:val="both"/>
        <w:rPr>
          <w:rFonts w:ascii="Arial" w:hAnsi="Arial" w:cs="Arial"/>
          <w:sz w:val="20"/>
        </w:rPr>
      </w:pPr>
    </w:p>
    <w:p w14:paraId="7544FA43" w14:textId="511DD5B5" w:rsidR="007367D1" w:rsidRPr="007367D1" w:rsidRDefault="007367D1" w:rsidP="00825134">
      <w:pPr>
        <w:pStyle w:val="BodyText2"/>
        <w:spacing w:after="0"/>
        <w:jc w:val="both"/>
        <w:rPr>
          <w:rFonts w:ascii="Arial" w:eastAsia="Times New Roman" w:hAnsi="Arial" w:cs="Arial"/>
          <w:sz w:val="20"/>
          <w:lang w:val="en-AU" w:eastAsia="en-AU"/>
        </w:rPr>
      </w:pPr>
      <w:r w:rsidRPr="007367D1">
        <w:rPr>
          <w:rFonts w:ascii="Arial" w:hAnsi="Arial" w:cs="Arial"/>
          <w:sz w:val="20"/>
        </w:rPr>
        <w:t xml:space="preserve">Keywords:  </w:t>
      </w:r>
      <w:r w:rsidRPr="007367D1">
        <w:rPr>
          <w:rFonts w:ascii="Arial" w:eastAsia="Times New Roman" w:hAnsi="Arial" w:cs="Arial"/>
          <w:sz w:val="20"/>
          <w:lang w:val="en-AU" w:eastAsia="en-AU"/>
        </w:rPr>
        <w:t xml:space="preserve">cancer; oncology; colorectal cancer; </w:t>
      </w:r>
      <w:r>
        <w:rPr>
          <w:rFonts w:ascii="Arial" w:eastAsia="Times New Roman" w:hAnsi="Arial" w:cs="Arial"/>
          <w:sz w:val="20"/>
          <w:lang w:val="en-AU" w:eastAsia="en-AU"/>
        </w:rPr>
        <w:t xml:space="preserve">financial </w:t>
      </w:r>
      <w:r w:rsidR="006214DB">
        <w:rPr>
          <w:rFonts w:ascii="Arial" w:eastAsia="Times New Roman" w:hAnsi="Arial" w:cs="Arial"/>
          <w:sz w:val="20"/>
          <w:lang w:val="en-AU" w:eastAsia="en-AU"/>
        </w:rPr>
        <w:t>toxicity</w:t>
      </w:r>
      <w:r w:rsidRPr="007367D1">
        <w:rPr>
          <w:rFonts w:ascii="Arial" w:eastAsia="Times New Roman" w:hAnsi="Arial" w:cs="Arial"/>
          <w:sz w:val="20"/>
          <w:lang w:val="en-AU" w:eastAsia="en-AU"/>
        </w:rPr>
        <w:t xml:space="preserve">; </w:t>
      </w:r>
      <w:r w:rsidR="00160950">
        <w:rPr>
          <w:rFonts w:ascii="Arial" w:eastAsia="Times New Roman" w:hAnsi="Arial" w:cs="Arial"/>
          <w:sz w:val="20"/>
          <w:lang w:val="en-AU" w:eastAsia="en-AU"/>
        </w:rPr>
        <w:t xml:space="preserve">financial </w:t>
      </w:r>
      <w:r w:rsidR="00852EC1">
        <w:rPr>
          <w:rFonts w:ascii="Arial" w:eastAsia="Times New Roman" w:hAnsi="Arial" w:cs="Arial"/>
          <w:sz w:val="20"/>
          <w:lang w:val="en-AU" w:eastAsia="en-AU"/>
        </w:rPr>
        <w:t>hardship</w:t>
      </w:r>
      <w:r w:rsidR="006214DB">
        <w:rPr>
          <w:rFonts w:ascii="Arial" w:eastAsia="Times New Roman" w:hAnsi="Arial" w:cs="Arial"/>
          <w:sz w:val="20"/>
          <w:lang w:val="en-AU" w:eastAsia="en-AU"/>
        </w:rPr>
        <w:t>; return to work</w:t>
      </w:r>
      <w:r w:rsidRPr="007367D1">
        <w:rPr>
          <w:rFonts w:ascii="Arial" w:eastAsia="Times New Roman" w:hAnsi="Arial" w:cs="Arial"/>
          <w:sz w:val="20"/>
          <w:lang w:val="en-AU" w:eastAsia="en-AU"/>
        </w:rPr>
        <w:t>.</w:t>
      </w:r>
    </w:p>
    <w:p w14:paraId="7241DB44" w14:textId="77777777" w:rsidR="007367D1" w:rsidRDefault="007367D1" w:rsidP="00825134">
      <w:pPr>
        <w:pStyle w:val="BodyText2"/>
        <w:spacing w:after="0"/>
        <w:rPr>
          <w:rFonts w:ascii="Times New Roman" w:eastAsia="Times New Roman" w:hAnsi="Times New Roman"/>
          <w:szCs w:val="24"/>
          <w:lang w:val="en-AU" w:eastAsia="en-AU"/>
        </w:rPr>
      </w:pPr>
    </w:p>
    <w:p w14:paraId="6385B484" w14:textId="77777777" w:rsidR="00C33D44" w:rsidRDefault="00C33D44">
      <w:pPr>
        <w:rPr>
          <w:b/>
        </w:rPr>
      </w:pPr>
    </w:p>
    <w:p w14:paraId="1B6B0CB0" w14:textId="564CCF10" w:rsidR="002B1F47" w:rsidRDefault="004D6748" w:rsidP="004C6C86">
      <w:pPr>
        <w:spacing w:line="360" w:lineRule="auto"/>
        <w:rPr>
          <w:rFonts w:ascii="Arial" w:hAnsi="Arial" w:cs="Arial"/>
          <w:b/>
          <w:sz w:val="20"/>
          <w:szCs w:val="20"/>
        </w:rPr>
      </w:pPr>
      <w:r w:rsidRPr="001213F6">
        <w:rPr>
          <w:rFonts w:ascii="Arial" w:hAnsi="Arial" w:cs="Arial"/>
          <w:b/>
          <w:sz w:val="20"/>
          <w:szCs w:val="20"/>
        </w:rPr>
        <w:t xml:space="preserve">Abstract </w:t>
      </w:r>
    </w:p>
    <w:p w14:paraId="74D28284" w14:textId="64817AB1" w:rsidR="00B418AE" w:rsidRPr="001213F6" w:rsidRDefault="002B1F47" w:rsidP="004C6C86">
      <w:pPr>
        <w:spacing w:line="360" w:lineRule="auto"/>
        <w:rPr>
          <w:rFonts w:ascii="Arial" w:hAnsi="Arial" w:cs="Arial"/>
          <w:sz w:val="20"/>
          <w:szCs w:val="20"/>
        </w:rPr>
      </w:pPr>
      <w:r w:rsidRPr="00D82441">
        <w:rPr>
          <w:rFonts w:ascii="Arial" w:hAnsi="Arial" w:cs="Arial"/>
          <w:sz w:val="20"/>
          <w:szCs w:val="20"/>
        </w:rPr>
        <w:t xml:space="preserve">Financial hardship </w:t>
      </w:r>
      <w:r w:rsidR="00A80EB8">
        <w:rPr>
          <w:rFonts w:ascii="Arial" w:hAnsi="Arial" w:cs="Arial"/>
          <w:sz w:val="20"/>
          <w:szCs w:val="20"/>
        </w:rPr>
        <w:t>may</w:t>
      </w:r>
      <w:r w:rsidR="00A47754">
        <w:rPr>
          <w:rFonts w:ascii="Arial" w:hAnsi="Arial" w:cs="Arial"/>
          <w:sz w:val="20"/>
          <w:szCs w:val="20"/>
        </w:rPr>
        <w:t xml:space="preserve"> </w:t>
      </w:r>
      <w:r w:rsidR="00A80EB8">
        <w:rPr>
          <w:rFonts w:ascii="Arial" w:hAnsi="Arial" w:cs="Arial"/>
          <w:sz w:val="20"/>
          <w:szCs w:val="20"/>
        </w:rPr>
        <w:t xml:space="preserve">affect up to 30% of </w:t>
      </w:r>
      <w:r w:rsidR="00A648E3">
        <w:rPr>
          <w:rFonts w:ascii="Arial" w:hAnsi="Arial" w:cs="Arial"/>
          <w:sz w:val="20"/>
          <w:szCs w:val="20"/>
        </w:rPr>
        <w:t>cancer survivors</w:t>
      </w:r>
      <w:r w:rsidR="001E5010">
        <w:rPr>
          <w:rFonts w:ascii="Arial" w:hAnsi="Arial" w:cs="Arial"/>
          <w:sz w:val="20"/>
          <w:szCs w:val="20"/>
        </w:rPr>
        <w:t>,</w:t>
      </w:r>
      <w:r w:rsidR="00CA4E3E">
        <w:rPr>
          <w:rFonts w:ascii="Arial" w:hAnsi="Arial" w:cs="Arial"/>
          <w:sz w:val="20"/>
          <w:szCs w:val="20"/>
        </w:rPr>
        <w:t xml:space="preserve"> however little </w:t>
      </w:r>
      <w:r w:rsidR="00FB7609">
        <w:rPr>
          <w:rFonts w:ascii="Arial" w:hAnsi="Arial" w:cs="Arial"/>
          <w:sz w:val="20"/>
          <w:szCs w:val="20"/>
        </w:rPr>
        <w:t>r</w:t>
      </w:r>
      <w:r w:rsidR="00A80EB8">
        <w:rPr>
          <w:rFonts w:ascii="Arial" w:hAnsi="Arial" w:cs="Arial"/>
          <w:sz w:val="20"/>
          <w:szCs w:val="20"/>
        </w:rPr>
        <w:t>esearch has addressed</w:t>
      </w:r>
      <w:r w:rsidRPr="00D82441">
        <w:rPr>
          <w:rFonts w:ascii="Arial" w:hAnsi="Arial" w:cs="Arial"/>
          <w:sz w:val="20"/>
          <w:szCs w:val="20"/>
        </w:rPr>
        <w:t xml:space="preserve"> </w:t>
      </w:r>
      <w:r w:rsidR="00D82441" w:rsidRPr="00D82441">
        <w:rPr>
          <w:rFonts w:ascii="Arial" w:hAnsi="Arial" w:cs="Arial"/>
          <w:sz w:val="20"/>
          <w:szCs w:val="20"/>
        </w:rPr>
        <w:t xml:space="preserve">the effect of employment change </w:t>
      </w:r>
      <w:r w:rsidR="00A648E3">
        <w:rPr>
          <w:rFonts w:ascii="Arial" w:hAnsi="Arial" w:cs="Arial"/>
          <w:sz w:val="20"/>
          <w:szCs w:val="20"/>
        </w:rPr>
        <w:t>on financial hardship</w:t>
      </w:r>
      <w:r w:rsidR="00D82441" w:rsidRPr="00D82441">
        <w:rPr>
          <w:rFonts w:ascii="Arial" w:hAnsi="Arial" w:cs="Arial"/>
          <w:sz w:val="20"/>
          <w:szCs w:val="20"/>
        </w:rPr>
        <w:t xml:space="preserve">. This study </w:t>
      </w:r>
      <w:r w:rsidR="006A563C">
        <w:rPr>
          <w:rFonts w:ascii="Arial" w:hAnsi="Arial" w:cs="Arial"/>
          <w:sz w:val="20"/>
          <w:szCs w:val="20"/>
        </w:rPr>
        <w:t xml:space="preserve">compared </w:t>
      </w:r>
      <w:r w:rsidR="00FB7609">
        <w:rPr>
          <w:rFonts w:ascii="Arial" w:hAnsi="Arial" w:cs="Arial"/>
          <w:sz w:val="20"/>
          <w:szCs w:val="20"/>
        </w:rPr>
        <w:t xml:space="preserve">the </w:t>
      </w:r>
      <w:r w:rsidR="00D82441" w:rsidRPr="00D82441">
        <w:rPr>
          <w:rFonts w:ascii="Arial" w:hAnsi="Arial" w:cs="Arial"/>
          <w:sz w:val="20"/>
          <w:szCs w:val="20"/>
        </w:rPr>
        <w:t xml:space="preserve">self-reported financial </w:t>
      </w:r>
      <w:r w:rsidR="008274C7">
        <w:rPr>
          <w:rFonts w:ascii="Arial" w:hAnsi="Arial" w:cs="Arial"/>
          <w:sz w:val="20"/>
          <w:szCs w:val="20"/>
        </w:rPr>
        <w:t>hardship</w:t>
      </w:r>
      <w:r w:rsidR="00D82441" w:rsidRPr="00D82441">
        <w:rPr>
          <w:rFonts w:ascii="Arial" w:hAnsi="Arial" w:cs="Arial"/>
          <w:sz w:val="20"/>
          <w:szCs w:val="20"/>
        </w:rPr>
        <w:t xml:space="preserve"> </w:t>
      </w:r>
      <w:r w:rsidR="00FB7609">
        <w:rPr>
          <w:rFonts w:ascii="Arial" w:hAnsi="Arial" w:cs="Arial"/>
          <w:sz w:val="20"/>
          <w:szCs w:val="20"/>
        </w:rPr>
        <w:t xml:space="preserve">of colorectal cancer survivors (n=187) </w:t>
      </w:r>
      <w:r w:rsidR="00D82441" w:rsidRPr="00D82441">
        <w:rPr>
          <w:rFonts w:ascii="Arial" w:hAnsi="Arial" w:cs="Arial"/>
          <w:sz w:val="20"/>
          <w:szCs w:val="20"/>
        </w:rPr>
        <w:t xml:space="preserve">at 6 and 12 months following diagnosis with </w:t>
      </w:r>
      <w:r w:rsidR="00FB7609">
        <w:rPr>
          <w:rFonts w:ascii="Arial" w:hAnsi="Arial" w:cs="Arial"/>
          <w:sz w:val="20"/>
          <w:szCs w:val="20"/>
        </w:rPr>
        <w:t>that of a</w:t>
      </w:r>
      <w:r w:rsidR="004453AF">
        <w:rPr>
          <w:rFonts w:ascii="Arial" w:hAnsi="Arial" w:cs="Arial"/>
          <w:sz w:val="20"/>
          <w:szCs w:val="20"/>
        </w:rPr>
        <w:t xml:space="preserve"> matched </w:t>
      </w:r>
      <w:r w:rsidR="00D82441">
        <w:rPr>
          <w:rFonts w:ascii="Arial" w:hAnsi="Arial" w:cs="Arial"/>
          <w:sz w:val="20"/>
          <w:szCs w:val="20"/>
        </w:rPr>
        <w:t xml:space="preserve">general population group (n=355). </w:t>
      </w:r>
      <w:r w:rsidR="00FB7609">
        <w:rPr>
          <w:rFonts w:ascii="Arial" w:hAnsi="Arial" w:cs="Arial"/>
          <w:sz w:val="20"/>
          <w:szCs w:val="20"/>
        </w:rPr>
        <w:t>Colorectal cancer survivors were recruited</w:t>
      </w:r>
      <w:r w:rsidR="00D82441">
        <w:rPr>
          <w:rFonts w:ascii="Arial" w:hAnsi="Arial" w:cs="Arial"/>
          <w:sz w:val="20"/>
          <w:szCs w:val="20"/>
        </w:rPr>
        <w:t xml:space="preserve"> through the Queensland Cancer Registry, Australia</w:t>
      </w:r>
      <w:r w:rsidR="00FB7609">
        <w:rPr>
          <w:rFonts w:ascii="Arial" w:hAnsi="Arial" w:cs="Arial"/>
          <w:sz w:val="20"/>
          <w:szCs w:val="20"/>
        </w:rPr>
        <w:t xml:space="preserve">; data </w:t>
      </w:r>
      <w:r w:rsidR="009C6E21">
        <w:rPr>
          <w:rFonts w:ascii="Arial" w:hAnsi="Arial" w:cs="Arial"/>
          <w:sz w:val="20"/>
          <w:szCs w:val="20"/>
        </w:rPr>
        <w:t xml:space="preserve">from the </w:t>
      </w:r>
      <w:r w:rsidR="00DB3430" w:rsidRPr="00DB3430">
        <w:rPr>
          <w:rFonts w:ascii="Arial" w:hAnsi="Arial" w:cs="Arial"/>
          <w:sz w:val="20"/>
          <w:szCs w:val="20"/>
        </w:rPr>
        <w:t xml:space="preserve">Household Income and Labour Dynamics in Australia </w:t>
      </w:r>
      <w:r w:rsidR="009C6E21">
        <w:rPr>
          <w:rFonts w:ascii="Arial" w:hAnsi="Arial" w:cs="Arial"/>
          <w:sz w:val="20"/>
          <w:szCs w:val="20"/>
        </w:rPr>
        <w:t xml:space="preserve">Survey were used </w:t>
      </w:r>
      <w:r w:rsidR="00FB7609">
        <w:rPr>
          <w:rFonts w:ascii="Arial" w:hAnsi="Arial" w:cs="Arial"/>
          <w:sz w:val="20"/>
          <w:szCs w:val="20"/>
        </w:rPr>
        <w:t xml:space="preserve">for the general population </w:t>
      </w:r>
      <w:r w:rsidR="00CA4E3E">
        <w:rPr>
          <w:rFonts w:ascii="Arial" w:hAnsi="Arial" w:cs="Arial"/>
          <w:sz w:val="20"/>
          <w:szCs w:val="20"/>
        </w:rPr>
        <w:t>group</w:t>
      </w:r>
      <w:r w:rsidR="00D82441">
        <w:rPr>
          <w:rFonts w:ascii="Arial" w:hAnsi="Arial" w:cs="Arial"/>
          <w:sz w:val="20"/>
          <w:szCs w:val="20"/>
        </w:rPr>
        <w:t xml:space="preserve">. </w:t>
      </w:r>
      <w:r w:rsidR="00713393">
        <w:rPr>
          <w:rFonts w:ascii="Arial" w:hAnsi="Arial" w:cs="Arial"/>
          <w:sz w:val="20"/>
          <w:szCs w:val="20"/>
        </w:rPr>
        <w:t xml:space="preserve">After matching on </w:t>
      </w:r>
      <w:r w:rsidR="001A6C6A">
        <w:rPr>
          <w:rFonts w:ascii="Arial" w:hAnsi="Arial" w:cs="Arial"/>
          <w:sz w:val="20"/>
          <w:szCs w:val="20"/>
        </w:rPr>
        <w:t>seven</w:t>
      </w:r>
      <w:r w:rsidR="00713393">
        <w:rPr>
          <w:rFonts w:ascii="Arial" w:hAnsi="Arial" w:cs="Arial"/>
          <w:sz w:val="20"/>
          <w:szCs w:val="20"/>
        </w:rPr>
        <w:t xml:space="preserve"> socio-demographic variables, s</w:t>
      </w:r>
      <w:r w:rsidRPr="001213F6">
        <w:rPr>
          <w:rFonts w:ascii="Arial" w:hAnsi="Arial" w:cs="Arial"/>
          <w:sz w:val="20"/>
          <w:szCs w:val="20"/>
        </w:rPr>
        <w:t xml:space="preserve">elf-reported financial </w:t>
      </w:r>
      <w:r w:rsidR="008274C7">
        <w:rPr>
          <w:rFonts w:ascii="Arial" w:hAnsi="Arial" w:cs="Arial"/>
          <w:sz w:val="20"/>
          <w:szCs w:val="20"/>
        </w:rPr>
        <w:t>hardship</w:t>
      </w:r>
      <w:r w:rsidRPr="001213F6">
        <w:rPr>
          <w:rFonts w:ascii="Arial" w:hAnsi="Arial" w:cs="Arial"/>
          <w:sz w:val="20"/>
          <w:szCs w:val="20"/>
        </w:rPr>
        <w:t xml:space="preserve"> among middle-aged</w:t>
      </w:r>
      <w:r w:rsidR="00B418AE">
        <w:rPr>
          <w:rFonts w:ascii="Arial" w:hAnsi="Arial" w:cs="Arial"/>
          <w:sz w:val="20"/>
          <w:szCs w:val="20"/>
        </w:rPr>
        <w:t xml:space="preserve"> (45-64 years)</w:t>
      </w:r>
      <w:r w:rsidRPr="001213F6">
        <w:rPr>
          <w:rFonts w:ascii="Arial" w:hAnsi="Arial" w:cs="Arial"/>
          <w:sz w:val="20"/>
          <w:szCs w:val="20"/>
        </w:rPr>
        <w:t xml:space="preserve"> workers </w:t>
      </w:r>
      <w:r w:rsidR="004F3A40">
        <w:rPr>
          <w:rFonts w:ascii="Arial" w:hAnsi="Arial" w:cs="Arial"/>
          <w:sz w:val="20"/>
          <w:szCs w:val="20"/>
        </w:rPr>
        <w:t>with</w:t>
      </w:r>
      <w:r w:rsidRPr="001213F6">
        <w:rPr>
          <w:rFonts w:ascii="Arial" w:hAnsi="Arial" w:cs="Arial"/>
          <w:sz w:val="20"/>
          <w:szCs w:val="20"/>
        </w:rPr>
        <w:t xml:space="preserve"> </w:t>
      </w:r>
      <w:r w:rsidR="009C6E21">
        <w:rPr>
          <w:rFonts w:ascii="Arial" w:hAnsi="Arial" w:cs="Arial"/>
          <w:sz w:val="20"/>
          <w:szCs w:val="20"/>
        </w:rPr>
        <w:t xml:space="preserve">colorectal cancer </w:t>
      </w:r>
      <w:r w:rsidR="004F3A40">
        <w:rPr>
          <w:rFonts w:ascii="Arial" w:hAnsi="Arial" w:cs="Arial"/>
          <w:sz w:val="20"/>
          <w:szCs w:val="20"/>
        </w:rPr>
        <w:t xml:space="preserve">was poorer at six months but had improved by </w:t>
      </w:r>
      <w:r w:rsidRPr="001213F6">
        <w:rPr>
          <w:rFonts w:ascii="Arial" w:hAnsi="Arial" w:cs="Arial"/>
          <w:sz w:val="20"/>
          <w:szCs w:val="20"/>
        </w:rPr>
        <w:t xml:space="preserve">and </w:t>
      </w:r>
      <w:r w:rsidR="00CA4E3E">
        <w:rPr>
          <w:rFonts w:ascii="Arial" w:hAnsi="Arial" w:cs="Arial"/>
          <w:sz w:val="20"/>
          <w:szCs w:val="20"/>
        </w:rPr>
        <w:t xml:space="preserve">was </w:t>
      </w:r>
      <w:r w:rsidRPr="001213F6">
        <w:rPr>
          <w:rFonts w:ascii="Arial" w:hAnsi="Arial" w:cs="Arial"/>
          <w:sz w:val="20"/>
          <w:szCs w:val="20"/>
        </w:rPr>
        <w:t>comparable to a general population comparison group</w:t>
      </w:r>
      <w:r w:rsidR="004F3A40">
        <w:rPr>
          <w:rFonts w:ascii="Arial" w:hAnsi="Arial" w:cs="Arial"/>
          <w:sz w:val="20"/>
          <w:szCs w:val="20"/>
        </w:rPr>
        <w:t xml:space="preserve"> at 12 months after diagnosis</w:t>
      </w:r>
      <w:r w:rsidRPr="001213F6">
        <w:rPr>
          <w:rFonts w:ascii="Arial" w:hAnsi="Arial" w:cs="Arial"/>
          <w:sz w:val="20"/>
          <w:szCs w:val="20"/>
        </w:rPr>
        <w:t xml:space="preserve">. </w:t>
      </w:r>
      <w:r w:rsidR="00CA4E3E">
        <w:rPr>
          <w:rFonts w:ascii="Arial" w:hAnsi="Arial" w:cs="Arial"/>
          <w:sz w:val="20"/>
          <w:szCs w:val="20"/>
        </w:rPr>
        <w:t>Fifteen percent</w:t>
      </w:r>
      <w:r w:rsidRPr="001213F6">
        <w:rPr>
          <w:rFonts w:ascii="Arial" w:hAnsi="Arial" w:cs="Arial"/>
          <w:sz w:val="20"/>
          <w:szCs w:val="20"/>
        </w:rPr>
        <w:t xml:space="preserve"> of cancer survivors </w:t>
      </w:r>
      <w:r w:rsidR="00A26372">
        <w:rPr>
          <w:rFonts w:ascii="Arial" w:hAnsi="Arial" w:cs="Arial"/>
          <w:sz w:val="20"/>
          <w:szCs w:val="20"/>
        </w:rPr>
        <w:t>experienc</w:t>
      </w:r>
      <w:r w:rsidR="00B756AF">
        <w:rPr>
          <w:rFonts w:ascii="Arial" w:hAnsi="Arial" w:cs="Arial"/>
          <w:sz w:val="20"/>
          <w:szCs w:val="20"/>
        </w:rPr>
        <w:t>ed</w:t>
      </w:r>
      <w:r w:rsidR="00A26372">
        <w:rPr>
          <w:rFonts w:ascii="Arial" w:hAnsi="Arial" w:cs="Arial"/>
          <w:sz w:val="20"/>
          <w:szCs w:val="20"/>
        </w:rPr>
        <w:t xml:space="preserve"> a shortage of money to pay for living essentials</w:t>
      </w:r>
      <w:r w:rsidR="009C6E21">
        <w:rPr>
          <w:rFonts w:ascii="Arial" w:hAnsi="Arial" w:cs="Arial"/>
          <w:sz w:val="20"/>
          <w:szCs w:val="20"/>
        </w:rPr>
        <w:t>, but</w:t>
      </w:r>
      <w:r w:rsidRPr="001213F6">
        <w:rPr>
          <w:rFonts w:ascii="Arial" w:hAnsi="Arial" w:cs="Arial"/>
          <w:sz w:val="20"/>
          <w:szCs w:val="20"/>
        </w:rPr>
        <w:t xml:space="preserve"> </w:t>
      </w:r>
      <w:r w:rsidR="008274C7">
        <w:rPr>
          <w:rFonts w:ascii="Arial" w:hAnsi="Arial" w:cs="Arial"/>
          <w:sz w:val="20"/>
          <w:szCs w:val="20"/>
        </w:rPr>
        <w:t>this</w:t>
      </w:r>
      <w:r w:rsidR="00D73012">
        <w:rPr>
          <w:rFonts w:ascii="Arial" w:hAnsi="Arial" w:cs="Arial"/>
          <w:sz w:val="20"/>
          <w:szCs w:val="20"/>
        </w:rPr>
        <w:t xml:space="preserve"> </w:t>
      </w:r>
      <w:r w:rsidRPr="001213F6">
        <w:rPr>
          <w:rFonts w:ascii="Arial" w:hAnsi="Arial" w:cs="Arial"/>
          <w:sz w:val="20"/>
          <w:szCs w:val="20"/>
        </w:rPr>
        <w:t>eased by 12 months</w:t>
      </w:r>
      <w:r w:rsidR="00D82441">
        <w:rPr>
          <w:rFonts w:ascii="Arial" w:hAnsi="Arial" w:cs="Arial"/>
          <w:sz w:val="20"/>
          <w:szCs w:val="20"/>
        </w:rPr>
        <w:t xml:space="preserve"> (7%)</w:t>
      </w:r>
      <w:r w:rsidRPr="001213F6">
        <w:rPr>
          <w:rFonts w:ascii="Arial" w:hAnsi="Arial" w:cs="Arial"/>
          <w:sz w:val="20"/>
          <w:szCs w:val="20"/>
        </w:rPr>
        <w:t xml:space="preserve">. </w:t>
      </w:r>
      <w:r w:rsidR="00CA4E3E">
        <w:rPr>
          <w:rFonts w:ascii="Arial" w:hAnsi="Arial" w:cs="Arial"/>
          <w:sz w:val="20"/>
          <w:szCs w:val="20"/>
        </w:rPr>
        <w:t>Middle-aged working</w:t>
      </w:r>
      <w:r w:rsidR="00B418AE">
        <w:rPr>
          <w:rFonts w:ascii="Arial" w:hAnsi="Arial" w:cs="Arial"/>
          <w:sz w:val="20"/>
          <w:szCs w:val="20"/>
        </w:rPr>
        <w:t xml:space="preserve"> cancer</w:t>
      </w:r>
      <w:r w:rsidR="00B418AE" w:rsidRPr="001213F6">
        <w:rPr>
          <w:rFonts w:ascii="Arial" w:hAnsi="Arial" w:cs="Arial"/>
          <w:sz w:val="20"/>
          <w:szCs w:val="20"/>
        </w:rPr>
        <w:t xml:space="preserve"> </w:t>
      </w:r>
      <w:r w:rsidR="00CA4E3E">
        <w:rPr>
          <w:rFonts w:ascii="Arial" w:hAnsi="Arial" w:cs="Arial"/>
          <w:sz w:val="20"/>
          <w:szCs w:val="20"/>
        </w:rPr>
        <w:t xml:space="preserve">survivors </w:t>
      </w:r>
      <w:r w:rsidR="00B418AE" w:rsidRPr="001213F6">
        <w:rPr>
          <w:rFonts w:ascii="Arial" w:hAnsi="Arial" w:cs="Arial"/>
          <w:sz w:val="20"/>
          <w:szCs w:val="20"/>
        </w:rPr>
        <w:t>who ceased or reduced work</w:t>
      </w:r>
      <w:r w:rsidR="00B418AE">
        <w:rPr>
          <w:rFonts w:ascii="Arial" w:hAnsi="Arial" w:cs="Arial"/>
          <w:sz w:val="20"/>
          <w:szCs w:val="20"/>
        </w:rPr>
        <w:t xml:space="preserve"> were </w:t>
      </w:r>
      <w:r w:rsidR="00D73012">
        <w:rPr>
          <w:rFonts w:ascii="Arial" w:hAnsi="Arial" w:cs="Arial"/>
          <w:sz w:val="20"/>
          <w:szCs w:val="20"/>
        </w:rPr>
        <w:t>more</w:t>
      </w:r>
      <w:r w:rsidR="00B418AE">
        <w:rPr>
          <w:rFonts w:ascii="Arial" w:hAnsi="Arial" w:cs="Arial"/>
          <w:sz w:val="20"/>
          <w:szCs w:val="20"/>
        </w:rPr>
        <w:t xml:space="preserve"> likely</w:t>
      </w:r>
      <w:r w:rsidR="00D73012">
        <w:rPr>
          <w:rFonts w:ascii="Arial" w:hAnsi="Arial" w:cs="Arial"/>
          <w:sz w:val="20"/>
          <w:szCs w:val="20"/>
        </w:rPr>
        <w:t xml:space="preserve"> to perceive themselves as not being</w:t>
      </w:r>
      <w:r w:rsidR="00713393">
        <w:rPr>
          <w:rFonts w:ascii="Arial" w:hAnsi="Arial" w:cs="Arial"/>
          <w:sz w:val="20"/>
          <w:szCs w:val="20"/>
        </w:rPr>
        <w:t xml:space="preserve"> </w:t>
      </w:r>
      <w:r w:rsidR="00CA4E3E">
        <w:rPr>
          <w:rFonts w:ascii="Arial" w:hAnsi="Arial" w:cs="Arial"/>
          <w:sz w:val="20"/>
          <w:szCs w:val="20"/>
        </w:rPr>
        <w:t>financially comfortable</w:t>
      </w:r>
      <w:r w:rsidR="00713393">
        <w:rPr>
          <w:rFonts w:ascii="Arial" w:hAnsi="Arial" w:cs="Arial"/>
          <w:sz w:val="20"/>
          <w:szCs w:val="20"/>
        </w:rPr>
        <w:t xml:space="preserve">, </w:t>
      </w:r>
      <w:r w:rsidR="009C6E21">
        <w:rPr>
          <w:rFonts w:ascii="Arial" w:hAnsi="Arial" w:cs="Arial"/>
          <w:sz w:val="20"/>
          <w:szCs w:val="20"/>
        </w:rPr>
        <w:t xml:space="preserve">compared </w:t>
      </w:r>
      <w:r w:rsidR="00713393">
        <w:rPr>
          <w:rFonts w:ascii="Arial" w:hAnsi="Arial" w:cs="Arial"/>
          <w:sz w:val="20"/>
          <w:szCs w:val="20"/>
        </w:rPr>
        <w:t>with</w:t>
      </w:r>
      <w:r w:rsidR="009C6E21">
        <w:rPr>
          <w:rFonts w:ascii="Arial" w:hAnsi="Arial" w:cs="Arial"/>
          <w:sz w:val="20"/>
          <w:szCs w:val="20"/>
        </w:rPr>
        <w:t xml:space="preserve"> those who</w:t>
      </w:r>
      <w:r w:rsidR="00B418AE">
        <w:rPr>
          <w:rFonts w:ascii="Arial" w:hAnsi="Arial" w:cs="Arial"/>
          <w:sz w:val="20"/>
          <w:szCs w:val="20"/>
        </w:rPr>
        <w:t xml:space="preserve"> had </w:t>
      </w:r>
      <w:r w:rsidR="00B418AE" w:rsidRPr="001213F6">
        <w:rPr>
          <w:rFonts w:ascii="Arial" w:hAnsi="Arial" w:cs="Arial"/>
          <w:sz w:val="20"/>
          <w:szCs w:val="20"/>
        </w:rPr>
        <w:t xml:space="preserve">continued </w:t>
      </w:r>
      <w:r w:rsidR="00B418AE">
        <w:rPr>
          <w:rFonts w:ascii="Arial" w:hAnsi="Arial" w:cs="Arial"/>
          <w:sz w:val="20"/>
          <w:szCs w:val="20"/>
        </w:rPr>
        <w:t>work</w:t>
      </w:r>
      <w:r w:rsidR="00B60F9A">
        <w:rPr>
          <w:rFonts w:ascii="Arial" w:hAnsi="Arial" w:cs="Arial"/>
          <w:sz w:val="20"/>
          <w:szCs w:val="20"/>
        </w:rPr>
        <w:t xml:space="preserve"> (O</w:t>
      </w:r>
      <w:r w:rsidR="008274C7">
        <w:rPr>
          <w:rFonts w:ascii="Arial" w:hAnsi="Arial" w:cs="Arial"/>
          <w:sz w:val="20"/>
          <w:szCs w:val="20"/>
        </w:rPr>
        <w:t>dds Ratio</w:t>
      </w:r>
      <w:r w:rsidR="00B60F9A">
        <w:rPr>
          <w:rFonts w:ascii="Arial" w:hAnsi="Arial" w:cs="Arial"/>
          <w:sz w:val="20"/>
          <w:szCs w:val="20"/>
        </w:rPr>
        <w:t xml:space="preserve"> </w:t>
      </w:r>
      <w:r w:rsidR="00A94B85" w:rsidRPr="00A94B85">
        <w:rPr>
          <w:rFonts w:ascii="Arial" w:hAnsi="Arial" w:cs="Arial"/>
          <w:sz w:val="20"/>
          <w:szCs w:val="20"/>
        </w:rPr>
        <w:t>2.17, 95%CI: 1.01, 4.67</w:t>
      </w:r>
      <w:r w:rsidR="00B60F9A" w:rsidRPr="00A94B85">
        <w:rPr>
          <w:rFonts w:ascii="Arial" w:hAnsi="Arial" w:cs="Arial"/>
          <w:sz w:val="20"/>
          <w:szCs w:val="20"/>
        </w:rPr>
        <w:t>)</w:t>
      </w:r>
      <w:r w:rsidR="00B60F9A">
        <w:rPr>
          <w:rFonts w:ascii="Arial" w:hAnsi="Arial" w:cs="Arial"/>
          <w:sz w:val="20"/>
          <w:szCs w:val="20"/>
        </w:rPr>
        <w:t xml:space="preserve"> at 12 months</w:t>
      </w:r>
      <w:r w:rsidR="00B418AE">
        <w:rPr>
          <w:rFonts w:ascii="Arial" w:hAnsi="Arial" w:cs="Arial"/>
          <w:sz w:val="20"/>
          <w:szCs w:val="20"/>
        </w:rPr>
        <w:t>.</w:t>
      </w:r>
      <w:r w:rsidR="004C6C86">
        <w:rPr>
          <w:rFonts w:ascii="Arial" w:hAnsi="Arial" w:cs="Arial"/>
          <w:sz w:val="20"/>
          <w:szCs w:val="20"/>
        </w:rPr>
        <w:t xml:space="preserve"> </w:t>
      </w:r>
      <w:r w:rsidR="00D73012">
        <w:rPr>
          <w:rFonts w:ascii="Arial" w:hAnsi="Arial" w:cs="Arial"/>
          <w:sz w:val="20"/>
          <w:szCs w:val="20"/>
        </w:rPr>
        <w:t>H</w:t>
      </w:r>
      <w:r w:rsidR="00B418AE">
        <w:rPr>
          <w:rFonts w:ascii="Arial" w:hAnsi="Arial" w:cs="Arial"/>
          <w:sz w:val="20"/>
          <w:szCs w:val="20"/>
        </w:rPr>
        <w:t xml:space="preserve">ealth professionals, employers and government services </w:t>
      </w:r>
      <w:r w:rsidR="00CA4E3E">
        <w:rPr>
          <w:rFonts w:ascii="Arial" w:hAnsi="Arial" w:cs="Arial"/>
          <w:sz w:val="20"/>
          <w:szCs w:val="20"/>
        </w:rPr>
        <w:t>should</w:t>
      </w:r>
      <w:r w:rsidR="004C6C86">
        <w:rPr>
          <w:rFonts w:ascii="Arial" w:hAnsi="Arial" w:cs="Arial"/>
          <w:sz w:val="20"/>
          <w:szCs w:val="20"/>
        </w:rPr>
        <w:t xml:space="preserve"> </w:t>
      </w:r>
      <w:r w:rsidR="00A648E3">
        <w:rPr>
          <w:rFonts w:ascii="Arial" w:hAnsi="Arial" w:cs="Arial"/>
          <w:sz w:val="20"/>
          <w:szCs w:val="20"/>
        </w:rPr>
        <w:t xml:space="preserve">address the impact of impaired employment on </w:t>
      </w:r>
      <w:r w:rsidR="00B418AE">
        <w:rPr>
          <w:rFonts w:ascii="Arial" w:hAnsi="Arial" w:cs="Arial"/>
          <w:sz w:val="20"/>
          <w:szCs w:val="20"/>
        </w:rPr>
        <w:t xml:space="preserve">financial </w:t>
      </w:r>
      <w:r w:rsidR="00D73012">
        <w:rPr>
          <w:rFonts w:ascii="Arial" w:hAnsi="Arial" w:cs="Arial"/>
          <w:sz w:val="20"/>
          <w:szCs w:val="20"/>
        </w:rPr>
        <w:t>hardship</w:t>
      </w:r>
      <w:r w:rsidR="00B418AE">
        <w:rPr>
          <w:rFonts w:ascii="Arial" w:hAnsi="Arial" w:cs="Arial"/>
          <w:sz w:val="20"/>
          <w:szCs w:val="20"/>
        </w:rPr>
        <w:t xml:space="preserve"> among persons with cancer.  </w:t>
      </w:r>
    </w:p>
    <w:p w14:paraId="4AE60634" w14:textId="77777777" w:rsidR="002B1F47" w:rsidRPr="001213F6" w:rsidRDefault="002B1F47" w:rsidP="002B1F47">
      <w:pPr>
        <w:rPr>
          <w:rFonts w:ascii="Arial" w:hAnsi="Arial" w:cs="Arial"/>
          <w:sz w:val="20"/>
          <w:szCs w:val="20"/>
        </w:rPr>
      </w:pPr>
    </w:p>
    <w:p w14:paraId="7588C34B" w14:textId="77777777" w:rsidR="007367D1" w:rsidRPr="001213F6" w:rsidRDefault="007367D1">
      <w:pPr>
        <w:rPr>
          <w:rFonts w:ascii="Arial" w:hAnsi="Arial" w:cs="Arial"/>
          <w:b/>
          <w:sz w:val="20"/>
          <w:szCs w:val="20"/>
        </w:rPr>
      </w:pPr>
      <w:r w:rsidRPr="001213F6">
        <w:rPr>
          <w:rFonts w:ascii="Arial" w:hAnsi="Arial" w:cs="Arial"/>
          <w:b/>
          <w:sz w:val="20"/>
          <w:szCs w:val="20"/>
        </w:rPr>
        <w:br w:type="page"/>
      </w:r>
    </w:p>
    <w:p w14:paraId="1AB8FC40" w14:textId="77777777" w:rsidR="000F6965" w:rsidRPr="001213F6" w:rsidRDefault="00C33D44" w:rsidP="004C6C86">
      <w:pPr>
        <w:spacing w:line="360" w:lineRule="auto"/>
        <w:rPr>
          <w:rFonts w:ascii="Arial" w:hAnsi="Arial" w:cs="Arial"/>
          <w:b/>
          <w:sz w:val="20"/>
          <w:szCs w:val="20"/>
        </w:rPr>
      </w:pPr>
      <w:r w:rsidRPr="001213F6">
        <w:rPr>
          <w:rFonts w:ascii="Arial" w:hAnsi="Arial" w:cs="Arial"/>
          <w:b/>
          <w:sz w:val="20"/>
          <w:szCs w:val="20"/>
        </w:rPr>
        <w:lastRenderedPageBreak/>
        <w:t>Introduction</w:t>
      </w:r>
    </w:p>
    <w:p w14:paraId="45B1DB39" w14:textId="57D1084F" w:rsidR="004D6748" w:rsidRPr="001213F6" w:rsidRDefault="004D6748" w:rsidP="004C6C86">
      <w:pPr>
        <w:spacing w:line="360" w:lineRule="auto"/>
        <w:rPr>
          <w:rFonts w:ascii="Arial" w:hAnsi="Arial" w:cs="Arial"/>
          <w:sz w:val="20"/>
          <w:szCs w:val="20"/>
        </w:rPr>
      </w:pPr>
      <w:r w:rsidRPr="001213F6">
        <w:rPr>
          <w:rFonts w:ascii="Arial" w:hAnsi="Arial" w:cs="Arial"/>
          <w:sz w:val="20"/>
          <w:szCs w:val="20"/>
        </w:rPr>
        <w:t>Being diagnosed with cancer present</w:t>
      </w:r>
      <w:r w:rsidR="00A648E3">
        <w:rPr>
          <w:rFonts w:ascii="Arial" w:hAnsi="Arial" w:cs="Arial"/>
          <w:sz w:val="20"/>
          <w:szCs w:val="20"/>
        </w:rPr>
        <w:t>s</w:t>
      </w:r>
      <w:r w:rsidRPr="001213F6">
        <w:rPr>
          <w:rFonts w:ascii="Arial" w:hAnsi="Arial" w:cs="Arial"/>
          <w:sz w:val="20"/>
          <w:szCs w:val="20"/>
        </w:rPr>
        <w:t xml:space="preserve"> </w:t>
      </w:r>
      <w:r w:rsidR="00A648E3">
        <w:rPr>
          <w:rFonts w:ascii="Arial" w:hAnsi="Arial" w:cs="Arial"/>
          <w:sz w:val="20"/>
          <w:szCs w:val="20"/>
        </w:rPr>
        <w:t>many challenges</w:t>
      </w:r>
      <w:r w:rsidRPr="001213F6">
        <w:rPr>
          <w:rFonts w:ascii="Arial" w:hAnsi="Arial" w:cs="Arial"/>
          <w:sz w:val="20"/>
          <w:szCs w:val="20"/>
        </w:rPr>
        <w:t xml:space="preserve"> to a person’s work life. Treatments can be disruptive </w:t>
      </w:r>
      <w:r w:rsidR="00A648E3">
        <w:rPr>
          <w:rFonts w:ascii="Arial" w:hAnsi="Arial" w:cs="Arial"/>
          <w:sz w:val="20"/>
          <w:szCs w:val="20"/>
        </w:rPr>
        <w:t xml:space="preserve">to the daily routine </w:t>
      </w:r>
      <w:r w:rsidRPr="001213F6">
        <w:rPr>
          <w:rFonts w:ascii="Arial" w:hAnsi="Arial" w:cs="Arial"/>
          <w:sz w:val="20"/>
          <w:szCs w:val="20"/>
        </w:rPr>
        <w:t xml:space="preserve">and </w:t>
      </w:r>
      <w:r w:rsidR="001213F6">
        <w:rPr>
          <w:rFonts w:ascii="Arial" w:hAnsi="Arial" w:cs="Arial"/>
          <w:sz w:val="20"/>
          <w:szCs w:val="20"/>
        </w:rPr>
        <w:t>ongoing</w:t>
      </w:r>
      <w:r w:rsidRPr="001213F6">
        <w:rPr>
          <w:rFonts w:ascii="Arial" w:hAnsi="Arial" w:cs="Arial"/>
          <w:sz w:val="20"/>
          <w:szCs w:val="20"/>
        </w:rPr>
        <w:t xml:space="preserve"> side-effects </w:t>
      </w:r>
      <w:r w:rsidR="00B60F9A">
        <w:rPr>
          <w:rFonts w:ascii="Arial" w:hAnsi="Arial" w:cs="Arial"/>
          <w:sz w:val="20"/>
          <w:szCs w:val="20"/>
        </w:rPr>
        <w:t xml:space="preserve">are </w:t>
      </w:r>
      <w:r w:rsidR="00852EC1">
        <w:rPr>
          <w:rFonts w:ascii="Arial" w:hAnsi="Arial" w:cs="Arial"/>
          <w:sz w:val="20"/>
          <w:szCs w:val="20"/>
        </w:rPr>
        <w:t xml:space="preserve">often </w:t>
      </w:r>
      <w:r w:rsidR="00B60F9A">
        <w:rPr>
          <w:rFonts w:ascii="Arial" w:hAnsi="Arial" w:cs="Arial"/>
          <w:sz w:val="20"/>
          <w:szCs w:val="20"/>
        </w:rPr>
        <w:t>difficult to manage</w:t>
      </w:r>
      <w:r w:rsidRPr="001213F6">
        <w:rPr>
          <w:rFonts w:ascii="Arial" w:hAnsi="Arial" w:cs="Arial"/>
          <w:sz w:val="20"/>
          <w:szCs w:val="20"/>
        </w:rPr>
        <w:t xml:space="preserve"> </w:t>
      </w:r>
      <w:r w:rsidR="001213F6">
        <w:rPr>
          <w:rFonts w:ascii="Arial" w:hAnsi="Arial" w:cs="Arial"/>
          <w:sz w:val="20"/>
          <w:szCs w:val="20"/>
        </w:rPr>
        <w:t>in</w:t>
      </w:r>
      <w:r w:rsidRPr="001213F6">
        <w:rPr>
          <w:rFonts w:ascii="Arial" w:hAnsi="Arial" w:cs="Arial"/>
          <w:sz w:val="20"/>
          <w:szCs w:val="20"/>
        </w:rPr>
        <w:t xml:space="preserve"> the work </w:t>
      </w:r>
      <w:r w:rsidR="0001703F" w:rsidRPr="001213F6">
        <w:rPr>
          <w:rFonts w:ascii="Arial" w:hAnsi="Arial" w:cs="Arial"/>
          <w:sz w:val="20"/>
          <w:szCs w:val="20"/>
        </w:rPr>
        <w:t>place</w:t>
      </w:r>
      <w:r w:rsidRPr="001213F6">
        <w:rPr>
          <w:rFonts w:ascii="Arial" w:hAnsi="Arial" w:cs="Arial"/>
          <w:sz w:val="20"/>
          <w:szCs w:val="20"/>
        </w:rPr>
        <w:t xml:space="preserve">. </w:t>
      </w:r>
      <w:r w:rsidR="00846D98" w:rsidRPr="001213F6">
        <w:rPr>
          <w:rFonts w:ascii="Arial" w:hAnsi="Arial" w:cs="Arial"/>
          <w:sz w:val="20"/>
          <w:szCs w:val="20"/>
        </w:rPr>
        <w:t xml:space="preserve">A recent review of 30 studies highlighted that although a high proportion of persons with cancer return to work, there </w:t>
      </w:r>
      <w:r w:rsidR="004A2610">
        <w:rPr>
          <w:rFonts w:ascii="Arial" w:hAnsi="Arial" w:cs="Arial"/>
          <w:sz w:val="20"/>
          <w:szCs w:val="20"/>
        </w:rPr>
        <w:t>we</w:t>
      </w:r>
      <w:r w:rsidR="00846D98" w:rsidRPr="001213F6">
        <w:rPr>
          <w:rFonts w:ascii="Arial" w:hAnsi="Arial" w:cs="Arial"/>
          <w:sz w:val="20"/>
          <w:szCs w:val="20"/>
        </w:rPr>
        <w:t>re ongoing issues relating to fatigue, physical difficulties, treatment</w:t>
      </w:r>
      <w:r w:rsidR="00717E37">
        <w:rPr>
          <w:rFonts w:ascii="Arial" w:hAnsi="Arial" w:cs="Arial"/>
          <w:sz w:val="20"/>
          <w:szCs w:val="20"/>
        </w:rPr>
        <w:t>-</w:t>
      </w:r>
      <w:r w:rsidR="00846D98" w:rsidRPr="001213F6">
        <w:rPr>
          <w:rFonts w:ascii="Arial" w:hAnsi="Arial" w:cs="Arial"/>
          <w:sz w:val="20"/>
          <w:szCs w:val="20"/>
        </w:rPr>
        <w:t>induced menopausal symptoms, cognitive problems, depression and anxiety</w:t>
      </w:r>
      <w:r w:rsidR="00E739B3">
        <w:rPr>
          <w:rFonts w:ascii="Arial" w:hAnsi="Arial" w:cs="Arial"/>
          <w:sz w:val="20"/>
          <w:szCs w:val="20"/>
        </w:rPr>
        <w:t xml:space="preserve"> which may impact on quality as well as quantity of employment</w:t>
      </w:r>
      <w:r w:rsidR="00172582">
        <w:rPr>
          <w:rFonts w:ascii="Arial" w:hAnsi="Arial" w:cs="Arial"/>
          <w:sz w:val="20"/>
          <w:szCs w:val="20"/>
        </w:rPr>
        <w:t xml:space="preserve"> </w:t>
      </w:r>
      <w:r w:rsidR="002B1F47">
        <w:rPr>
          <w:rFonts w:ascii="Arial" w:hAnsi="Arial" w:cs="Arial"/>
          <w:sz w:val="20"/>
          <w:szCs w:val="20"/>
        </w:rPr>
        <w:fldChar w:fldCharType="begin"/>
      </w:r>
      <w:r w:rsidR="00806737">
        <w:rPr>
          <w:rFonts w:ascii="Arial" w:hAnsi="Arial" w:cs="Arial"/>
          <w:sz w:val="20"/>
          <w:szCs w:val="20"/>
        </w:rPr>
        <w:instrText xml:space="preserve"> ADDIN EN.CITE &lt;EndNote&gt;&lt;Cite&gt;&lt;Author&gt;Duijts&lt;/Author&gt;&lt;Year&gt;2014&lt;/Year&gt;&lt;RecNum&gt;361&lt;/RecNum&gt;&lt;DisplayText&gt;(Duijts et al., 2014)&lt;/DisplayText&gt;&lt;record&gt;&lt;rec-number&gt;361&lt;/rec-number&gt;&lt;foreign-keys&gt;&lt;key app="EN" db-id="w0dpapx2tt5z5deaftopft25frwvvvzffzdr"&gt;361&lt;/key&gt;&lt;/foreign-keys&gt;&lt;ref-type name="Journal Article"&gt;17&lt;/ref-type&gt;&lt;contributors&gt;&lt;authors&gt;&lt;author&gt;Duijts, S. F.&lt;/author&gt;&lt;author&gt;van Egmond, M. P.&lt;/author&gt;&lt;author&gt;Spelten, E.&lt;/author&gt;&lt;author&gt;van Muijen, P.&lt;/author&gt;&lt;author&gt;Anema, J. R.&lt;/author&gt;&lt;author&gt;van der Beek, A. J.&lt;/author&gt;&lt;/authors&gt;&lt;/contributors&gt;&lt;titles&gt;&lt;title&gt;Physical and psychosocial problems in cancer survivors beyond return to work: a systematic review&lt;/title&gt;&lt;secondary-title&gt;Psychooncology.&lt;/secondary-title&gt;&lt;/titles&gt;&lt;periodical&gt;&lt;full-title&gt;Psychooncology.&lt;/full-title&gt;&lt;/periodical&gt;&lt;pages&gt;481-92. doi: 10.1002/pon.3467. Epub 2013 Dec 23.&lt;/pages&gt;&lt;volume&gt;23&lt;/volume&gt;&lt;number&gt;5&lt;/number&gt;&lt;keywords&gt;&lt;keyword&gt;Adaptation, Psychological&lt;/keyword&gt;&lt;keyword&gt;Anxiety/psychology&lt;/keyword&gt;&lt;keyword&gt;Depression/psychology&lt;/keyword&gt;&lt;keyword&gt;Employment&lt;/keyword&gt;&lt;keyword&gt;*Fatigue&lt;/keyword&gt;&lt;keyword&gt;Humans&lt;/keyword&gt;&lt;keyword&gt;Neoplasms/*psychology&lt;/keyword&gt;&lt;keyword&gt;Quality of Life&lt;/keyword&gt;&lt;keyword&gt;*Return to Work&lt;/keyword&gt;&lt;keyword&gt;Survivors/*psychology&lt;/keyword&gt;&lt;keyword&gt;Work&lt;/keyword&gt;&lt;/keywords&gt;&lt;dates&gt;&lt;year&gt;2014&lt;/year&gt;&lt;pub-dates&gt;&lt;date&gt;May&lt;/date&gt;&lt;/pub-dates&gt;&lt;/dates&gt;&lt;orig-pub&gt;cancer&amp;#xD;oncology&amp;#xD;physical&amp;#xD;psychosocial&amp;#xD;review&amp;#xD;work ability&lt;/orig-pub&gt;&lt;isbn&gt;1099-1611 (Electronic)&amp;#xD;1057-9249 (Linking)&lt;/isbn&gt;&lt;work-type&gt;Review&lt;/work-type&gt;&lt;urls&gt;&lt;/urls&gt;&lt;/record&gt;&lt;/Cite&gt;&lt;/EndNote&gt;</w:instrText>
      </w:r>
      <w:r w:rsidR="002B1F47">
        <w:rPr>
          <w:rFonts w:ascii="Arial" w:hAnsi="Arial" w:cs="Arial"/>
          <w:sz w:val="20"/>
          <w:szCs w:val="20"/>
        </w:rPr>
        <w:fldChar w:fldCharType="separate"/>
      </w:r>
      <w:r w:rsidR="00806737">
        <w:rPr>
          <w:rFonts w:ascii="Arial" w:hAnsi="Arial" w:cs="Arial"/>
          <w:noProof/>
          <w:sz w:val="20"/>
          <w:szCs w:val="20"/>
        </w:rPr>
        <w:t>(</w:t>
      </w:r>
      <w:hyperlink w:anchor="_ENREF_6" w:tooltip="Duijts, 2014 #361" w:history="1">
        <w:r w:rsidR="00806737">
          <w:rPr>
            <w:rFonts w:ascii="Arial" w:hAnsi="Arial" w:cs="Arial"/>
            <w:noProof/>
            <w:sz w:val="20"/>
            <w:szCs w:val="20"/>
          </w:rPr>
          <w:t>Duijts et al., 2014</w:t>
        </w:r>
      </w:hyperlink>
      <w:r w:rsidR="00806737">
        <w:rPr>
          <w:rFonts w:ascii="Arial" w:hAnsi="Arial" w:cs="Arial"/>
          <w:noProof/>
          <w:sz w:val="20"/>
          <w:szCs w:val="20"/>
        </w:rPr>
        <w:t>)</w:t>
      </w:r>
      <w:r w:rsidR="002B1F47">
        <w:rPr>
          <w:rFonts w:ascii="Arial" w:hAnsi="Arial" w:cs="Arial"/>
          <w:sz w:val="20"/>
          <w:szCs w:val="20"/>
        </w:rPr>
        <w:fldChar w:fldCharType="end"/>
      </w:r>
      <w:r w:rsidR="00846D98" w:rsidRPr="001213F6">
        <w:rPr>
          <w:rFonts w:ascii="Arial" w:hAnsi="Arial" w:cs="Arial"/>
          <w:sz w:val="20"/>
          <w:szCs w:val="20"/>
        </w:rPr>
        <w:t xml:space="preserve">. </w:t>
      </w:r>
    </w:p>
    <w:p w14:paraId="5333E77B" w14:textId="4F232B77" w:rsidR="00955E5C" w:rsidRDefault="00183CB6" w:rsidP="004C6C86">
      <w:pPr>
        <w:spacing w:line="360" w:lineRule="auto"/>
        <w:rPr>
          <w:rFonts w:ascii="Arial" w:hAnsi="Arial" w:cs="Arial"/>
          <w:sz w:val="20"/>
          <w:szCs w:val="20"/>
        </w:rPr>
      </w:pPr>
      <w:r>
        <w:rPr>
          <w:rFonts w:ascii="Arial" w:hAnsi="Arial" w:cs="Arial"/>
          <w:sz w:val="20"/>
          <w:szCs w:val="20"/>
        </w:rPr>
        <w:t>Between 64-82% of cancer survivors return to</w:t>
      </w:r>
      <w:r w:rsidR="00A47754">
        <w:rPr>
          <w:rFonts w:ascii="Arial" w:hAnsi="Arial" w:cs="Arial"/>
          <w:sz w:val="20"/>
          <w:szCs w:val="20"/>
        </w:rPr>
        <w:t xml:space="preserve"> employment </w:t>
      </w:r>
      <w:r>
        <w:rPr>
          <w:rFonts w:ascii="Arial" w:hAnsi="Arial" w:cs="Arial"/>
          <w:sz w:val="20"/>
          <w:szCs w:val="20"/>
        </w:rPr>
        <w:t xml:space="preserve">within 18 months, depending on the type of cancer and treatment sequelae </w:t>
      </w:r>
      <w:r>
        <w:rPr>
          <w:rFonts w:ascii="Arial" w:hAnsi="Arial" w:cs="Arial"/>
          <w:sz w:val="20"/>
          <w:szCs w:val="20"/>
        </w:rPr>
        <w:fldChar w:fldCharType="begin"/>
      </w:r>
      <w:r w:rsidR="00806737">
        <w:rPr>
          <w:rFonts w:ascii="Arial" w:hAnsi="Arial" w:cs="Arial"/>
          <w:sz w:val="20"/>
          <w:szCs w:val="20"/>
        </w:rPr>
        <w:instrText xml:space="preserve"> ADDIN EN.CITE &lt;EndNote&gt;&lt;Cite&gt;&lt;Author&gt;Mehnert&lt;/Author&gt;&lt;Year&gt;2011&lt;/Year&gt;&lt;RecNum&gt;316&lt;/RecNum&gt;&lt;DisplayText&gt;(Mehnert, 2011)&lt;/DisplayText&gt;&lt;record&gt;&lt;rec-number&gt;316&lt;/rec-number&gt;&lt;foreign-keys&gt;&lt;key app="EN" db-id="ztedzep5gr0ed6etpx65fwdvrz2epaseaavp"&gt;316&lt;/key&gt;&lt;/foreign-keys&gt;&lt;ref-type name="Journal Article"&gt;17&lt;/ref-type&gt;&lt;contributors&gt;&lt;authors&gt;&lt;author&gt;Mehnert, A.&lt;/author&gt;&lt;/authors&gt;&lt;/contributors&gt;&lt;auth-address&gt;Department of Medical Psychology, University Medical Center Hamburg-Eppendorf, Martinistrasse 52-W26, 20246 Hamburg, Germany. mehnert@uke.uni-hamburg.de&lt;/auth-address&gt;&lt;titles&gt;&lt;title&gt;Employment and work-related issues in cancer survivors&lt;/title&gt;&lt;secondary-title&gt;Crit Rev Oncol Hematol&lt;/secondary-title&gt;&lt;alt-title&gt;Critical reviews in oncology/hematology&lt;/alt-title&gt;&lt;/titles&gt;&lt;pages&gt;109-30&lt;/pages&gt;&lt;volume&gt;77&lt;/volume&gt;&lt;number&gt;2&lt;/number&gt;&lt;keywords&gt;&lt;keyword&gt;Employment/*statistics &amp;amp; numerical data&lt;/keyword&gt;&lt;keyword&gt;Humans&lt;/keyword&gt;&lt;keyword&gt;Job Satisfaction&lt;/keyword&gt;&lt;keyword&gt;*Neoplasms/psychology&lt;/keyword&gt;&lt;keyword&gt;Occupational Health/statistics &amp;amp; numerical data&lt;/keyword&gt;&lt;keyword&gt;Quality of Life&lt;/keyword&gt;&lt;keyword&gt;Survivors/*statistics &amp;amp; numerical data&lt;/keyword&gt;&lt;/keywords&gt;&lt;dates&gt;&lt;year&gt;2011&lt;/year&gt;&lt;/dates&gt;&lt;isbn&gt;1040-8428&lt;/isbn&gt;&lt;accession-num&gt;20117019&lt;/accession-num&gt;&lt;urls&gt;&lt;/urls&gt;&lt;electronic-resource-num&gt;10.1016/j.critrevonc.2010.01.004&lt;/electronic-resource-num&gt;&lt;remote-database-provider&gt;Nlm&lt;/remote-database-provider&gt;&lt;language&gt;eng&lt;/language&gt;&lt;/record&gt;&lt;/Cite&gt;&lt;/EndNote&gt;</w:instrText>
      </w:r>
      <w:r>
        <w:rPr>
          <w:rFonts w:ascii="Arial" w:hAnsi="Arial" w:cs="Arial"/>
          <w:sz w:val="20"/>
          <w:szCs w:val="20"/>
        </w:rPr>
        <w:fldChar w:fldCharType="separate"/>
      </w:r>
      <w:r w:rsidR="00806737">
        <w:rPr>
          <w:rFonts w:ascii="Arial" w:hAnsi="Arial" w:cs="Arial"/>
          <w:noProof/>
          <w:sz w:val="20"/>
          <w:szCs w:val="20"/>
        </w:rPr>
        <w:t>(</w:t>
      </w:r>
      <w:hyperlink w:anchor="_ENREF_18" w:tooltip="Mehnert, 2011 #316" w:history="1">
        <w:r w:rsidR="00806737">
          <w:rPr>
            <w:rFonts w:ascii="Arial" w:hAnsi="Arial" w:cs="Arial"/>
            <w:noProof/>
            <w:sz w:val="20"/>
            <w:szCs w:val="20"/>
          </w:rPr>
          <w:t>Mehnert, 2011</w:t>
        </w:r>
      </w:hyperlink>
      <w:r w:rsidR="00806737">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w:t>
      </w:r>
      <w:r w:rsidR="003B3DBF" w:rsidRPr="001213F6">
        <w:rPr>
          <w:rFonts w:ascii="Arial" w:hAnsi="Arial" w:cs="Arial"/>
          <w:sz w:val="20"/>
          <w:szCs w:val="20"/>
        </w:rPr>
        <w:t>O</w:t>
      </w:r>
      <w:r w:rsidR="00CF4612" w:rsidRPr="001213F6">
        <w:rPr>
          <w:rFonts w:ascii="Arial" w:hAnsi="Arial" w:cs="Arial"/>
          <w:sz w:val="20"/>
          <w:szCs w:val="20"/>
        </w:rPr>
        <w:t xml:space="preserve">ur </w:t>
      </w:r>
      <w:r w:rsidR="00F53864" w:rsidRPr="001213F6">
        <w:rPr>
          <w:rFonts w:ascii="Arial" w:hAnsi="Arial" w:cs="Arial"/>
          <w:sz w:val="20"/>
          <w:szCs w:val="20"/>
        </w:rPr>
        <w:t>previous</w:t>
      </w:r>
      <w:r w:rsidR="002650EF" w:rsidRPr="001213F6">
        <w:rPr>
          <w:rFonts w:ascii="Arial" w:hAnsi="Arial" w:cs="Arial"/>
          <w:sz w:val="20"/>
          <w:szCs w:val="20"/>
        </w:rPr>
        <w:t xml:space="preserve"> </w:t>
      </w:r>
      <w:r w:rsidR="00CF4612" w:rsidRPr="001213F6">
        <w:rPr>
          <w:rFonts w:ascii="Arial" w:hAnsi="Arial" w:cs="Arial"/>
          <w:sz w:val="20"/>
          <w:szCs w:val="20"/>
        </w:rPr>
        <w:t xml:space="preserve">analyses </w:t>
      </w:r>
      <w:r w:rsidR="00F53864" w:rsidRPr="001213F6">
        <w:rPr>
          <w:rFonts w:ascii="Arial" w:hAnsi="Arial" w:cs="Arial"/>
          <w:sz w:val="20"/>
          <w:szCs w:val="20"/>
        </w:rPr>
        <w:t>on employed</w:t>
      </w:r>
      <w:r w:rsidR="009C6E21">
        <w:rPr>
          <w:rFonts w:ascii="Arial" w:hAnsi="Arial" w:cs="Arial"/>
          <w:sz w:val="20"/>
          <w:szCs w:val="20"/>
        </w:rPr>
        <w:t>,</w:t>
      </w:r>
      <w:r w:rsidR="00F53864" w:rsidRPr="001213F6">
        <w:rPr>
          <w:rFonts w:ascii="Arial" w:hAnsi="Arial" w:cs="Arial"/>
          <w:sz w:val="20"/>
          <w:szCs w:val="20"/>
        </w:rPr>
        <w:t xml:space="preserve"> middle-aged </w:t>
      </w:r>
      <w:r w:rsidR="00F96268">
        <w:rPr>
          <w:rFonts w:ascii="Arial" w:hAnsi="Arial" w:cs="Arial"/>
          <w:sz w:val="20"/>
          <w:szCs w:val="20"/>
        </w:rPr>
        <w:t xml:space="preserve">(45-64 years) </w:t>
      </w:r>
      <w:r w:rsidR="00CF4612" w:rsidRPr="001213F6">
        <w:rPr>
          <w:rFonts w:ascii="Arial" w:hAnsi="Arial" w:cs="Arial"/>
          <w:sz w:val="20"/>
          <w:szCs w:val="20"/>
        </w:rPr>
        <w:t>men and women with colorectal cancer</w:t>
      </w:r>
      <w:r w:rsidR="00F53864" w:rsidRPr="001213F6">
        <w:rPr>
          <w:rFonts w:ascii="Arial" w:hAnsi="Arial" w:cs="Arial"/>
          <w:sz w:val="20"/>
          <w:szCs w:val="20"/>
        </w:rPr>
        <w:t xml:space="preserve"> showed </w:t>
      </w:r>
      <w:r w:rsidR="00CF4612" w:rsidRPr="001213F6">
        <w:rPr>
          <w:rFonts w:ascii="Arial" w:hAnsi="Arial" w:cs="Arial"/>
          <w:sz w:val="20"/>
          <w:szCs w:val="20"/>
        </w:rPr>
        <w:t xml:space="preserve">27% </w:t>
      </w:r>
      <w:r w:rsidR="00F53864" w:rsidRPr="001213F6">
        <w:rPr>
          <w:rFonts w:ascii="Arial" w:hAnsi="Arial" w:cs="Arial"/>
          <w:sz w:val="20"/>
          <w:szCs w:val="20"/>
        </w:rPr>
        <w:t>we</w:t>
      </w:r>
      <w:r w:rsidR="00CF4612" w:rsidRPr="001213F6">
        <w:rPr>
          <w:rFonts w:ascii="Arial" w:hAnsi="Arial" w:cs="Arial"/>
          <w:sz w:val="20"/>
          <w:szCs w:val="20"/>
        </w:rPr>
        <w:t xml:space="preserve">re not working 12 months </w:t>
      </w:r>
      <w:r w:rsidR="00F53864" w:rsidRPr="001213F6">
        <w:rPr>
          <w:rFonts w:ascii="Arial" w:hAnsi="Arial" w:cs="Arial"/>
          <w:sz w:val="20"/>
          <w:szCs w:val="20"/>
        </w:rPr>
        <w:t xml:space="preserve">after their diagnosis versus </w:t>
      </w:r>
      <w:r w:rsidR="00CF4612" w:rsidRPr="001213F6">
        <w:rPr>
          <w:rFonts w:ascii="Arial" w:hAnsi="Arial" w:cs="Arial"/>
          <w:sz w:val="20"/>
          <w:szCs w:val="20"/>
        </w:rPr>
        <w:t xml:space="preserve">8% of </w:t>
      </w:r>
      <w:r w:rsidR="00F53864" w:rsidRPr="001213F6">
        <w:rPr>
          <w:rFonts w:ascii="Arial" w:hAnsi="Arial" w:cs="Arial"/>
          <w:sz w:val="20"/>
          <w:szCs w:val="20"/>
        </w:rPr>
        <w:t>general population</w:t>
      </w:r>
      <w:r w:rsidR="00CF4612" w:rsidRPr="001213F6">
        <w:rPr>
          <w:rFonts w:ascii="Arial" w:hAnsi="Arial" w:cs="Arial"/>
          <w:sz w:val="20"/>
          <w:szCs w:val="20"/>
        </w:rPr>
        <w:t xml:space="preserve"> controls </w:t>
      </w:r>
      <w:r w:rsidR="009C6E21">
        <w:rPr>
          <w:rFonts w:ascii="Arial" w:hAnsi="Arial" w:cs="Arial"/>
          <w:sz w:val="20"/>
          <w:szCs w:val="20"/>
        </w:rPr>
        <w:t>(</w:t>
      </w:r>
      <w:r w:rsidR="00CF4612" w:rsidRPr="001213F6">
        <w:rPr>
          <w:rFonts w:ascii="Arial" w:hAnsi="Arial" w:cs="Arial"/>
          <w:sz w:val="20"/>
          <w:szCs w:val="20"/>
        </w:rPr>
        <w:t>matched by age</w:t>
      </w:r>
      <w:r w:rsidR="00F53864" w:rsidRPr="001213F6">
        <w:rPr>
          <w:rFonts w:ascii="Arial" w:hAnsi="Arial" w:cs="Arial"/>
          <w:sz w:val="20"/>
          <w:szCs w:val="20"/>
        </w:rPr>
        <w:t xml:space="preserve"> group</w:t>
      </w:r>
      <w:r w:rsidR="00CF4612" w:rsidRPr="001213F6">
        <w:rPr>
          <w:rFonts w:ascii="Arial" w:hAnsi="Arial" w:cs="Arial"/>
          <w:sz w:val="20"/>
          <w:szCs w:val="20"/>
        </w:rPr>
        <w:t xml:space="preserve"> and gender</w:t>
      </w:r>
      <w:r w:rsidR="009C6E21">
        <w:rPr>
          <w:rFonts w:ascii="Arial" w:hAnsi="Arial" w:cs="Arial"/>
          <w:sz w:val="20"/>
          <w:szCs w:val="20"/>
        </w:rPr>
        <w:t>)</w:t>
      </w:r>
      <w:r w:rsidR="00F96268">
        <w:rPr>
          <w:rFonts w:ascii="Arial" w:hAnsi="Arial" w:cs="Arial"/>
          <w:sz w:val="20"/>
          <w:szCs w:val="20"/>
        </w:rPr>
        <w:t xml:space="preserve"> </w:t>
      </w:r>
      <w:r w:rsidR="002B1F47">
        <w:rPr>
          <w:rFonts w:ascii="Arial" w:hAnsi="Arial" w:cs="Arial"/>
          <w:sz w:val="20"/>
          <w:szCs w:val="20"/>
        </w:rPr>
        <w:fldChar w:fldCharType="begin"/>
      </w:r>
      <w:r w:rsidR="00806737">
        <w:rPr>
          <w:rFonts w:ascii="Arial" w:hAnsi="Arial" w:cs="Arial"/>
          <w:sz w:val="20"/>
          <w:szCs w:val="20"/>
        </w:rPr>
        <w:instrText xml:space="preserve"> ADDIN EN.CITE &lt;EndNote&gt;&lt;Cite&gt;&lt;Author&gt;Gordon&lt;/Author&gt;&lt;Year&gt;2014&lt;/Year&gt;&lt;RecNum&gt;335&lt;/RecNum&gt;&lt;DisplayText&gt;(Gordon et al., 2014)&lt;/DisplayText&gt;&lt;record&gt;&lt;rec-number&gt;335&lt;/rec-number&gt;&lt;foreign-keys&gt;&lt;key app="EN" db-id="ztedzep5gr0ed6etpx65fwdvrz2epaseaavp"&gt;335&lt;/key&gt;&lt;/foreign-keys&gt;&lt;ref-type name="Journal Article"&gt;17&lt;/ref-type&gt;&lt;contributors&gt;&lt;authors&gt;&lt;author&gt;Gordon, L. G.&lt;/author&gt;&lt;author&gt;Beesley, V. L.&lt;/author&gt;&lt;author&gt;Lynch, B. M.&lt;/author&gt;&lt;author&gt;Mihala, G.&lt;/author&gt;&lt;author&gt;McGrath, C.&lt;/author&gt;&lt;author&gt;Graves, N.&lt;/author&gt;&lt;author&gt;Webb, P. M.&lt;/author&gt;&lt;/authors&gt;&lt;/contributors&gt;&lt;auth-address&gt;Griffith Health Institute, Centre for Applied Health Economics, Griffith University, University Drive, Meadowbrook QLD, 4131 Brisbane, Australia. louisa.gordon@griffith.edu.au.&lt;/auth-address&gt;&lt;titles&gt;&lt;title&gt;The return to work experiences of middle-aged Australian workers diagnosed with colorectal cancer: a matched cohort study&lt;/title&gt;&lt;secondary-title&gt;BMC Public Health&lt;/secondary-title&gt;&lt;alt-title&gt;BMC public health&lt;/alt-title&gt;&lt;/titles&gt;&lt;pages&gt;963&lt;/pages&gt;&lt;volume&gt;14&lt;/volume&gt;&lt;edition&gt;2014/09/19&lt;/edition&gt;&lt;dates&gt;&lt;year&gt;2014&lt;/year&gt;&lt;/dates&gt;&lt;isbn&gt;1471-2458&lt;/isbn&gt;&lt;accession-num&gt;25230842&lt;/accession-num&gt;&lt;urls&gt;&lt;/urls&gt;&lt;custom2&gt;Pmc4190428&lt;/custom2&gt;&lt;electronic-resource-num&gt;10.1186/1471-2458-14-963&lt;/electronic-resource-num&gt;&lt;remote-database-provider&gt;Nlm&lt;/remote-database-provider&gt;&lt;language&gt;eng&lt;/language&gt;&lt;/record&gt;&lt;/Cite&gt;&lt;/EndNote&gt;</w:instrText>
      </w:r>
      <w:r w:rsidR="002B1F47">
        <w:rPr>
          <w:rFonts w:ascii="Arial" w:hAnsi="Arial" w:cs="Arial"/>
          <w:sz w:val="20"/>
          <w:szCs w:val="20"/>
        </w:rPr>
        <w:fldChar w:fldCharType="separate"/>
      </w:r>
      <w:r w:rsidR="00806737">
        <w:rPr>
          <w:rFonts w:ascii="Arial" w:hAnsi="Arial" w:cs="Arial"/>
          <w:noProof/>
          <w:sz w:val="20"/>
          <w:szCs w:val="20"/>
        </w:rPr>
        <w:t>(</w:t>
      </w:r>
      <w:hyperlink w:anchor="_ENREF_8" w:tooltip="Gordon, 2014 #335" w:history="1">
        <w:r w:rsidR="00806737">
          <w:rPr>
            <w:rFonts w:ascii="Arial" w:hAnsi="Arial" w:cs="Arial"/>
            <w:noProof/>
            <w:sz w:val="20"/>
            <w:szCs w:val="20"/>
          </w:rPr>
          <w:t>Gordon et al., 2014</w:t>
        </w:r>
      </w:hyperlink>
      <w:r w:rsidR="00806737">
        <w:rPr>
          <w:rFonts w:ascii="Arial" w:hAnsi="Arial" w:cs="Arial"/>
          <w:noProof/>
          <w:sz w:val="20"/>
          <w:szCs w:val="20"/>
        </w:rPr>
        <w:t>)</w:t>
      </w:r>
      <w:r w:rsidR="002B1F47">
        <w:rPr>
          <w:rFonts w:ascii="Arial" w:hAnsi="Arial" w:cs="Arial"/>
          <w:sz w:val="20"/>
          <w:szCs w:val="20"/>
        </w:rPr>
        <w:fldChar w:fldCharType="end"/>
      </w:r>
      <w:r w:rsidR="00CF4612" w:rsidRPr="001213F6">
        <w:rPr>
          <w:rFonts w:ascii="Arial" w:hAnsi="Arial" w:cs="Arial"/>
          <w:sz w:val="20"/>
          <w:szCs w:val="20"/>
        </w:rPr>
        <w:t xml:space="preserve">. A further 19% </w:t>
      </w:r>
      <w:r w:rsidR="00F53864" w:rsidRPr="001213F6">
        <w:rPr>
          <w:rFonts w:ascii="Arial" w:hAnsi="Arial" w:cs="Arial"/>
          <w:sz w:val="20"/>
          <w:szCs w:val="20"/>
        </w:rPr>
        <w:t xml:space="preserve">of </w:t>
      </w:r>
      <w:r w:rsidR="009C6E21">
        <w:rPr>
          <w:rFonts w:ascii="Arial" w:hAnsi="Arial" w:cs="Arial"/>
          <w:sz w:val="20"/>
          <w:szCs w:val="20"/>
        </w:rPr>
        <w:t>colorectal cancer survivors in our study</w:t>
      </w:r>
      <w:r w:rsidR="009C6E21" w:rsidRPr="001213F6">
        <w:rPr>
          <w:rFonts w:ascii="Arial" w:hAnsi="Arial" w:cs="Arial"/>
          <w:sz w:val="20"/>
          <w:szCs w:val="20"/>
        </w:rPr>
        <w:t xml:space="preserve"> </w:t>
      </w:r>
      <w:r w:rsidR="00CF4612" w:rsidRPr="001213F6">
        <w:rPr>
          <w:rFonts w:ascii="Arial" w:hAnsi="Arial" w:cs="Arial"/>
          <w:sz w:val="20"/>
          <w:szCs w:val="20"/>
        </w:rPr>
        <w:t xml:space="preserve">decreased their hours and had </w:t>
      </w:r>
      <w:r w:rsidR="00F53864" w:rsidRPr="001213F6">
        <w:rPr>
          <w:rFonts w:ascii="Arial" w:hAnsi="Arial" w:cs="Arial"/>
          <w:sz w:val="20"/>
          <w:szCs w:val="20"/>
        </w:rPr>
        <w:t xml:space="preserve">consequently faced reduced income </w:t>
      </w:r>
      <w:r w:rsidR="002B1F47">
        <w:rPr>
          <w:rFonts w:ascii="Arial" w:hAnsi="Arial" w:cs="Arial"/>
          <w:sz w:val="20"/>
          <w:szCs w:val="20"/>
        </w:rPr>
        <w:fldChar w:fldCharType="begin"/>
      </w:r>
      <w:r w:rsidR="00806737">
        <w:rPr>
          <w:rFonts w:ascii="Arial" w:hAnsi="Arial" w:cs="Arial"/>
          <w:sz w:val="20"/>
          <w:szCs w:val="20"/>
        </w:rPr>
        <w:instrText xml:space="preserve"> ADDIN EN.CITE &lt;EndNote&gt;&lt;Cite&gt;&lt;Author&gt;Gordon&lt;/Author&gt;&lt;Year&gt;2014&lt;/Year&gt;&lt;RecNum&gt;335&lt;/RecNum&gt;&lt;DisplayText&gt;(Gordon et al., 2014)&lt;/DisplayText&gt;&lt;record&gt;&lt;rec-number&gt;335&lt;/rec-number&gt;&lt;foreign-keys&gt;&lt;key app="EN" db-id="ztedzep5gr0ed6etpx65fwdvrz2epaseaavp"&gt;335&lt;/key&gt;&lt;/foreign-keys&gt;&lt;ref-type name="Journal Article"&gt;17&lt;/ref-type&gt;&lt;contributors&gt;&lt;authors&gt;&lt;author&gt;Gordon, L. G.&lt;/author&gt;&lt;author&gt;Beesley, V. L.&lt;/author&gt;&lt;author&gt;Lynch, B. M.&lt;/author&gt;&lt;author&gt;Mihala, G.&lt;/author&gt;&lt;author&gt;McGrath, C.&lt;/author&gt;&lt;author&gt;Graves, N.&lt;/author&gt;&lt;author&gt;Webb, P. M.&lt;/author&gt;&lt;/authors&gt;&lt;/contributors&gt;&lt;auth-address&gt;Griffith Health Institute, Centre for Applied Health Economics, Griffith University, University Drive, Meadowbrook QLD, 4131 Brisbane, Australia. louisa.gordon@griffith.edu.au.&lt;/auth-address&gt;&lt;titles&gt;&lt;title&gt;The return to work experiences of middle-aged Australian workers diagnosed with colorectal cancer: a matched cohort study&lt;/title&gt;&lt;secondary-title&gt;BMC Public Health&lt;/secondary-title&gt;&lt;alt-title&gt;BMC public health&lt;/alt-title&gt;&lt;/titles&gt;&lt;pages&gt;963&lt;/pages&gt;&lt;volume&gt;14&lt;/volume&gt;&lt;edition&gt;2014/09/19&lt;/edition&gt;&lt;dates&gt;&lt;year&gt;2014&lt;/year&gt;&lt;/dates&gt;&lt;isbn&gt;1471-2458&lt;/isbn&gt;&lt;accession-num&gt;25230842&lt;/accession-num&gt;&lt;urls&gt;&lt;/urls&gt;&lt;custom2&gt;Pmc4190428&lt;/custom2&gt;&lt;electronic-resource-num&gt;10.1186/1471-2458-14-963&lt;/electronic-resource-num&gt;&lt;remote-database-provider&gt;Nlm&lt;/remote-database-provider&gt;&lt;language&gt;eng&lt;/language&gt;&lt;/record&gt;&lt;/Cite&gt;&lt;/EndNote&gt;</w:instrText>
      </w:r>
      <w:r w:rsidR="002B1F47">
        <w:rPr>
          <w:rFonts w:ascii="Arial" w:hAnsi="Arial" w:cs="Arial"/>
          <w:sz w:val="20"/>
          <w:szCs w:val="20"/>
        </w:rPr>
        <w:fldChar w:fldCharType="separate"/>
      </w:r>
      <w:r w:rsidR="00806737">
        <w:rPr>
          <w:rFonts w:ascii="Arial" w:hAnsi="Arial" w:cs="Arial"/>
          <w:noProof/>
          <w:sz w:val="20"/>
          <w:szCs w:val="20"/>
        </w:rPr>
        <w:t>(</w:t>
      </w:r>
      <w:hyperlink w:anchor="_ENREF_8" w:tooltip="Gordon, 2014 #335" w:history="1">
        <w:r w:rsidR="00806737">
          <w:rPr>
            <w:rFonts w:ascii="Arial" w:hAnsi="Arial" w:cs="Arial"/>
            <w:noProof/>
            <w:sz w:val="20"/>
            <w:szCs w:val="20"/>
          </w:rPr>
          <w:t>Gordon et al., 2014</w:t>
        </w:r>
      </w:hyperlink>
      <w:r w:rsidR="00806737">
        <w:rPr>
          <w:rFonts w:ascii="Arial" w:hAnsi="Arial" w:cs="Arial"/>
          <w:noProof/>
          <w:sz w:val="20"/>
          <w:szCs w:val="20"/>
        </w:rPr>
        <w:t>)</w:t>
      </w:r>
      <w:r w:rsidR="002B1F47">
        <w:rPr>
          <w:rFonts w:ascii="Arial" w:hAnsi="Arial" w:cs="Arial"/>
          <w:sz w:val="20"/>
          <w:szCs w:val="20"/>
        </w:rPr>
        <w:fldChar w:fldCharType="end"/>
      </w:r>
      <w:r w:rsidR="00CF4612" w:rsidRPr="001213F6">
        <w:rPr>
          <w:rFonts w:ascii="Arial" w:hAnsi="Arial" w:cs="Arial"/>
          <w:sz w:val="20"/>
          <w:szCs w:val="20"/>
        </w:rPr>
        <w:t xml:space="preserve">. </w:t>
      </w:r>
      <w:r w:rsidR="004A2610">
        <w:rPr>
          <w:rFonts w:ascii="Arial" w:hAnsi="Arial" w:cs="Arial"/>
          <w:sz w:val="20"/>
          <w:szCs w:val="20"/>
        </w:rPr>
        <w:t>Fifty percent of</w:t>
      </w:r>
      <w:r w:rsidR="00955E5C" w:rsidRPr="001213F6">
        <w:rPr>
          <w:rFonts w:ascii="Arial" w:hAnsi="Arial" w:cs="Arial"/>
          <w:sz w:val="20"/>
          <w:szCs w:val="20"/>
        </w:rPr>
        <w:t xml:space="preserve"> those who had stopped working during the acute treatment phase did so for </w:t>
      </w:r>
      <w:r w:rsidR="004A2610">
        <w:rPr>
          <w:rFonts w:ascii="Arial" w:hAnsi="Arial" w:cs="Arial"/>
          <w:sz w:val="20"/>
          <w:szCs w:val="20"/>
        </w:rPr>
        <w:t>3 months</w:t>
      </w:r>
      <w:r w:rsidR="0030583D">
        <w:rPr>
          <w:rFonts w:ascii="Arial" w:hAnsi="Arial" w:cs="Arial"/>
          <w:sz w:val="20"/>
          <w:szCs w:val="20"/>
        </w:rPr>
        <w:t>,</w:t>
      </w:r>
      <w:r w:rsidR="004A2610">
        <w:rPr>
          <w:rFonts w:ascii="Arial" w:hAnsi="Arial" w:cs="Arial"/>
          <w:sz w:val="20"/>
          <w:szCs w:val="20"/>
        </w:rPr>
        <w:t xml:space="preserve"> while 75% had up to 6 months off work </w:t>
      </w:r>
      <w:r w:rsidR="002B1F47">
        <w:rPr>
          <w:rFonts w:ascii="Arial" w:hAnsi="Arial" w:cs="Arial"/>
          <w:sz w:val="20"/>
          <w:szCs w:val="20"/>
        </w:rPr>
        <w:fldChar w:fldCharType="begin"/>
      </w:r>
      <w:r w:rsidR="00806737">
        <w:rPr>
          <w:rFonts w:ascii="Arial" w:hAnsi="Arial" w:cs="Arial"/>
          <w:sz w:val="20"/>
          <w:szCs w:val="20"/>
        </w:rPr>
        <w:instrText xml:space="preserve"> ADDIN EN.CITE &lt;EndNote&gt;&lt;Cite&gt;&lt;Author&gt;Gordon&lt;/Author&gt;&lt;Year&gt;2014&lt;/Year&gt;&lt;RecNum&gt;335&lt;/RecNum&gt;&lt;DisplayText&gt;(Gordon et al., 2014)&lt;/DisplayText&gt;&lt;record&gt;&lt;rec-number&gt;335&lt;/rec-number&gt;&lt;foreign-keys&gt;&lt;key app="EN" db-id="ztedzep5gr0ed6etpx65fwdvrz2epaseaavp"&gt;335&lt;/key&gt;&lt;/foreign-keys&gt;&lt;ref-type name="Journal Article"&gt;17&lt;/ref-type&gt;&lt;contributors&gt;&lt;authors&gt;&lt;author&gt;Gordon, L. G.&lt;/author&gt;&lt;author&gt;Beesley, V. L.&lt;/author&gt;&lt;author&gt;Lynch, B. M.&lt;/author&gt;&lt;author&gt;Mihala, G.&lt;/author&gt;&lt;author&gt;McGrath, C.&lt;/author&gt;&lt;author&gt;Graves, N.&lt;/author&gt;&lt;author&gt;Webb, P. M.&lt;/author&gt;&lt;/authors&gt;&lt;/contributors&gt;&lt;auth-address&gt;Griffith Health Institute, Centre for Applied Health Economics, Griffith University, University Drive, Meadowbrook QLD, 4131 Brisbane, Australia. louisa.gordon@griffith.edu.au.&lt;/auth-address&gt;&lt;titles&gt;&lt;title&gt;The return to work experiences of middle-aged Australian workers diagnosed with colorectal cancer: a matched cohort study&lt;/title&gt;&lt;secondary-title&gt;BMC Public Health&lt;/secondary-title&gt;&lt;alt-title&gt;BMC public health&lt;/alt-title&gt;&lt;/titles&gt;&lt;pages&gt;963&lt;/pages&gt;&lt;volume&gt;14&lt;/volume&gt;&lt;edition&gt;2014/09/19&lt;/edition&gt;&lt;dates&gt;&lt;year&gt;2014&lt;/year&gt;&lt;/dates&gt;&lt;isbn&gt;1471-2458&lt;/isbn&gt;&lt;accession-num&gt;25230842&lt;/accession-num&gt;&lt;urls&gt;&lt;/urls&gt;&lt;custom2&gt;Pmc4190428&lt;/custom2&gt;&lt;electronic-resource-num&gt;10.1186/1471-2458-14-963&lt;/electronic-resource-num&gt;&lt;remote-database-provider&gt;Nlm&lt;/remote-database-provider&gt;&lt;language&gt;eng&lt;/language&gt;&lt;/record&gt;&lt;/Cite&gt;&lt;/EndNote&gt;</w:instrText>
      </w:r>
      <w:r w:rsidR="002B1F47">
        <w:rPr>
          <w:rFonts w:ascii="Arial" w:hAnsi="Arial" w:cs="Arial"/>
          <w:sz w:val="20"/>
          <w:szCs w:val="20"/>
        </w:rPr>
        <w:fldChar w:fldCharType="separate"/>
      </w:r>
      <w:r w:rsidR="00806737">
        <w:rPr>
          <w:rFonts w:ascii="Arial" w:hAnsi="Arial" w:cs="Arial"/>
          <w:noProof/>
          <w:sz w:val="20"/>
          <w:szCs w:val="20"/>
        </w:rPr>
        <w:t>(</w:t>
      </w:r>
      <w:hyperlink w:anchor="_ENREF_8" w:tooltip="Gordon, 2014 #335" w:history="1">
        <w:r w:rsidR="00806737">
          <w:rPr>
            <w:rFonts w:ascii="Arial" w:hAnsi="Arial" w:cs="Arial"/>
            <w:noProof/>
            <w:sz w:val="20"/>
            <w:szCs w:val="20"/>
          </w:rPr>
          <w:t>Gordon et al., 2014</w:t>
        </w:r>
      </w:hyperlink>
      <w:r w:rsidR="00806737">
        <w:rPr>
          <w:rFonts w:ascii="Arial" w:hAnsi="Arial" w:cs="Arial"/>
          <w:noProof/>
          <w:sz w:val="20"/>
          <w:szCs w:val="20"/>
        </w:rPr>
        <w:t>)</w:t>
      </w:r>
      <w:r w:rsidR="002B1F47">
        <w:rPr>
          <w:rFonts w:ascii="Arial" w:hAnsi="Arial" w:cs="Arial"/>
          <w:sz w:val="20"/>
          <w:szCs w:val="20"/>
        </w:rPr>
        <w:fldChar w:fldCharType="end"/>
      </w:r>
      <w:r w:rsidR="00955E5C" w:rsidRPr="001213F6">
        <w:rPr>
          <w:rFonts w:ascii="Arial" w:hAnsi="Arial" w:cs="Arial"/>
          <w:sz w:val="20"/>
          <w:szCs w:val="20"/>
        </w:rPr>
        <w:t xml:space="preserve">. </w:t>
      </w:r>
      <w:r w:rsidR="006F1D6F" w:rsidRPr="001213F6">
        <w:rPr>
          <w:rFonts w:ascii="Arial" w:hAnsi="Arial" w:cs="Arial"/>
          <w:sz w:val="20"/>
          <w:szCs w:val="20"/>
        </w:rPr>
        <w:t>Poorer socio-economic status, chemotherapy</w:t>
      </w:r>
      <w:r w:rsidR="00F96268">
        <w:rPr>
          <w:rFonts w:ascii="Arial" w:hAnsi="Arial" w:cs="Arial"/>
          <w:sz w:val="20"/>
          <w:szCs w:val="20"/>
        </w:rPr>
        <w:t xml:space="preserve"> treatment</w:t>
      </w:r>
      <w:r w:rsidR="006F1D6F" w:rsidRPr="001213F6">
        <w:rPr>
          <w:rFonts w:ascii="Arial" w:hAnsi="Arial" w:cs="Arial"/>
          <w:sz w:val="20"/>
          <w:szCs w:val="20"/>
        </w:rPr>
        <w:t>, longer hospital stay and excessive sleeping hours were linked to delayed return to work and</w:t>
      </w:r>
      <w:r w:rsidR="00F96268">
        <w:rPr>
          <w:rFonts w:ascii="Arial" w:hAnsi="Arial" w:cs="Arial"/>
          <w:sz w:val="20"/>
          <w:szCs w:val="20"/>
        </w:rPr>
        <w:t>/or</w:t>
      </w:r>
      <w:r w:rsidR="006F1D6F" w:rsidRPr="001213F6">
        <w:rPr>
          <w:rFonts w:ascii="Arial" w:hAnsi="Arial" w:cs="Arial"/>
          <w:sz w:val="20"/>
          <w:szCs w:val="20"/>
        </w:rPr>
        <w:t xml:space="preserve"> stopping work at 12 months </w:t>
      </w:r>
      <w:r w:rsidR="002B1F47">
        <w:rPr>
          <w:rFonts w:ascii="Arial" w:hAnsi="Arial" w:cs="Arial"/>
          <w:sz w:val="20"/>
          <w:szCs w:val="20"/>
        </w:rPr>
        <w:fldChar w:fldCharType="begin">
          <w:fldData xml:space="preserve">PEVuZE5vdGU+PENpdGU+PEF1dGhvcj5Hb3Jkb248L0F1dGhvcj48WWVhcj4yMDE0PC9ZZWFyPjxS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</w:fldData>
        </w:fldChar>
      </w:r>
      <w:r w:rsidR="00806737">
        <w:rPr>
          <w:rFonts w:ascii="Arial" w:hAnsi="Arial" w:cs="Arial"/>
          <w:sz w:val="20"/>
          <w:szCs w:val="20"/>
        </w:rPr>
        <w:instrText xml:space="preserve"> ADDIN EN.CITE </w:instrText>
      </w:r>
      <w:r w:rsidR="00806737">
        <w:rPr>
          <w:rFonts w:ascii="Arial" w:hAnsi="Arial" w:cs="Arial"/>
          <w:sz w:val="20"/>
          <w:szCs w:val="20"/>
        </w:rPr>
        <w:fldChar w:fldCharType="begin">
          <w:fldData xml:space="preserve">PEVuZE5vdGU+PENpdGU+PEF1dGhvcj5Hb3Jkb248L0F1dGhvcj48WWVhcj4yMDE0PC9ZZWFyPjxS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</w:fldData>
        </w:fldChar>
      </w:r>
      <w:r w:rsidR="00806737">
        <w:rPr>
          <w:rFonts w:ascii="Arial" w:hAnsi="Arial" w:cs="Arial"/>
          <w:sz w:val="20"/>
          <w:szCs w:val="20"/>
        </w:rPr>
        <w:instrText xml:space="preserve"> ADDIN EN.CITE.DATA </w:instrText>
      </w:r>
      <w:r w:rsidR="00806737">
        <w:rPr>
          <w:rFonts w:ascii="Arial" w:hAnsi="Arial" w:cs="Arial"/>
          <w:sz w:val="20"/>
          <w:szCs w:val="20"/>
        </w:rPr>
      </w:r>
      <w:r w:rsidR="00806737">
        <w:rPr>
          <w:rFonts w:ascii="Arial" w:hAnsi="Arial" w:cs="Arial"/>
          <w:sz w:val="20"/>
          <w:szCs w:val="20"/>
        </w:rPr>
        <w:fldChar w:fldCharType="end"/>
      </w:r>
      <w:r w:rsidR="002B1F47">
        <w:rPr>
          <w:rFonts w:ascii="Arial" w:hAnsi="Arial" w:cs="Arial"/>
          <w:sz w:val="20"/>
          <w:szCs w:val="20"/>
        </w:rPr>
      </w:r>
      <w:r w:rsidR="002B1F47">
        <w:rPr>
          <w:rFonts w:ascii="Arial" w:hAnsi="Arial" w:cs="Arial"/>
          <w:sz w:val="20"/>
          <w:szCs w:val="20"/>
        </w:rPr>
        <w:fldChar w:fldCharType="separate"/>
      </w:r>
      <w:r w:rsidR="00806737">
        <w:rPr>
          <w:rFonts w:ascii="Arial" w:hAnsi="Arial" w:cs="Arial"/>
          <w:noProof/>
          <w:sz w:val="20"/>
          <w:szCs w:val="20"/>
        </w:rPr>
        <w:t>(</w:t>
      </w:r>
      <w:hyperlink w:anchor="_ENREF_8" w:tooltip="Gordon, 2014 #335" w:history="1">
        <w:r w:rsidR="00806737">
          <w:rPr>
            <w:rFonts w:ascii="Arial" w:hAnsi="Arial" w:cs="Arial"/>
            <w:noProof/>
            <w:sz w:val="20"/>
            <w:szCs w:val="20"/>
          </w:rPr>
          <w:t>Gordon et al., 2014</w:t>
        </w:r>
      </w:hyperlink>
      <w:r w:rsidR="00806737">
        <w:rPr>
          <w:rFonts w:ascii="Arial" w:hAnsi="Arial" w:cs="Arial"/>
          <w:noProof/>
          <w:sz w:val="20"/>
          <w:szCs w:val="20"/>
        </w:rPr>
        <w:t xml:space="preserve">; </w:t>
      </w:r>
      <w:hyperlink w:anchor="_ENREF_16" w:tooltip="Lynch, 2016 #363" w:history="1">
        <w:r w:rsidR="00806737">
          <w:rPr>
            <w:rFonts w:ascii="Arial" w:hAnsi="Arial" w:cs="Arial"/>
            <w:noProof/>
            <w:sz w:val="20"/>
            <w:szCs w:val="20"/>
          </w:rPr>
          <w:t>Lynch, Mihala, Beesley, Wiseman, &amp; Gordon, 2016</w:t>
        </w:r>
      </w:hyperlink>
      <w:r w:rsidR="00806737">
        <w:rPr>
          <w:rFonts w:ascii="Arial" w:hAnsi="Arial" w:cs="Arial"/>
          <w:noProof/>
          <w:sz w:val="20"/>
          <w:szCs w:val="20"/>
        </w:rPr>
        <w:t>)</w:t>
      </w:r>
      <w:r w:rsidR="002B1F47">
        <w:rPr>
          <w:rFonts w:ascii="Arial" w:hAnsi="Arial" w:cs="Arial"/>
          <w:sz w:val="20"/>
          <w:szCs w:val="20"/>
        </w:rPr>
        <w:fldChar w:fldCharType="end"/>
      </w:r>
      <w:r w:rsidR="006F1D6F" w:rsidRPr="001213F6">
        <w:rPr>
          <w:rFonts w:ascii="Arial" w:hAnsi="Arial" w:cs="Arial"/>
          <w:sz w:val="20"/>
          <w:szCs w:val="20"/>
        </w:rPr>
        <w:t xml:space="preserve">. </w:t>
      </w:r>
      <w:r w:rsidR="00F53864" w:rsidRPr="001213F6">
        <w:rPr>
          <w:rFonts w:ascii="Arial" w:hAnsi="Arial" w:cs="Arial"/>
          <w:sz w:val="20"/>
          <w:szCs w:val="20"/>
        </w:rPr>
        <w:t>We have also shown that health-related quality of life</w:t>
      </w:r>
      <w:r w:rsidR="00CF4612" w:rsidRPr="001213F6">
        <w:rPr>
          <w:rFonts w:ascii="Arial" w:hAnsi="Arial" w:cs="Arial"/>
          <w:sz w:val="20"/>
          <w:szCs w:val="20"/>
        </w:rPr>
        <w:t xml:space="preserve"> </w:t>
      </w:r>
      <w:r w:rsidR="009764A9">
        <w:rPr>
          <w:rFonts w:ascii="Arial" w:hAnsi="Arial" w:cs="Arial"/>
          <w:sz w:val="20"/>
          <w:szCs w:val="20"/>
        </w:rPr>
        <w:t>was</w:t>
      </w:r>
      <w:r w:rsidR="00CF4612" w:rsidRPr="001213F6">
        <w:rPr>
          <w:rFonts w:ascii="Arial" w:hAnsi="Arial" w:cs="Arial"/>
          <w:sz w:val="20"/>
          <w:szCs w:val="20"/>
        </w:rPr>
        <w:t xml:space="preserve"> significantly worse for cancer survivors </w:t>
      </w:r>
      <w:r w:rsidR="006F1D6F" w:rsidRPr="001213F6">
        <w:rPr>
          <w:rFonts w:ascii="Arial" w:hAnsi="Arial" w:cs="Arial"/>
          <w:sz w:val="20"/>
          <w:szCs w:val="20"/>
        </w:rPr>
        <w:t xml:space="preserve">stopping or reducing work </w:t>
      </w:r>
      <w:r w:rsidR="00CF4612" w:rsidRPr="001213F6">
        <w:rPr>
          <w:rFonts w:ascii="Arial" w:hAnsi="Arial" w:cs="Arial"/>
          <w:sz w:val="20"/>
          <w:szCs w:val="20"/>
        </w:rPr>
        <w:t xml:space="preserve">than </w:t>
      </w:r>
      <w:r w:rsidR="006F1D6F" w:rsidRPr="001213F6">
        <w:rPr>
          <w:rFonts w:ascii="Arial" w:hAnsi="Arial" w:cs="Arial"/>
          <w:sz w:val="20"/>
          <w:szCs w:val="20"/>
        </w:rPr>
        <w:t xml:space="preserve">similar </w:t>
      </w:r>
      <w:r w:rsidR="00F53864" w:rsidRPr="001213F6">
        <w:rPr>
          <w:rFonts w:ascii="Arial" w:hAnsi="Arial" w:cs="Arial"/>
          <w:sz w:val="20"/>
          <w:szCs w:val="20"/>
        </w:rPr>
        <w:t>general population</w:t>
      </w:r>
      <w:r w:rsidR="00CF4612" w:rsidRPr="001213F6">
        <w:rPr>
          <w:rFonts w:ascii="Arial" w:hAnsi="Arial" w:cs="Arial"/>
          <w:sz w:val="20"/>
          <w:szCs w:val="20"/>
        </w:rPr>
        <w:t xml:space="preserve"> controls</w:t>
      </w:r>
      <w:r w:rsidR="00D73012">
        <w:rPr>
          <w:rFonts w:ascii="Arial" w:hAnsi="Arial" w:cs="Arial"/>
          <w:sz w:val="20"/>
          <w:szCs w:val="20"/>
        </w:rPr>
        <w:t xml:space="preserve"> </w:t>
      </w:r>
      <w:r w:rsidR="00D73012">
        <w:rPr>
          <w:rFonts w:ascii="Arial" w:hAnsi="Arial" w:cs="Arial"/>
          <w:sz w:val="20"/>
          <w:szCs w:val="20"/>
        </w:rPr>
        <w:fldChar w:fldCharType="begin"/>
      </w:r>
      <w:r w:rsidR="00806737">
        <w:rPr>
          <w:rFonts w:ascii="Arial" w:hAnsi="Arial" w:cs="Arial"/>
          <w:sz w:val="20"/>
          <w:szCs w:val="20"/>
        </w:rPr>
        <w:instrText xml:space="preserve"> ADDIN EN.CITE &lt;EndNote&gt;&lt;Cite&gt;&lt;Author&gt;Beesley&lt;/Author&gt;&lt;Year&gt;2016&lt;/Year&gt;&lt;RecNum&gt;353&lt;/RecNum&gt;&lt;DisplayText&gt;(Beesley, Vallance, Mihala, Lynch, &amp;amp; Gordon, 2016)&lt;/DisplayText&gt;&lt;record&gt;&lt;rec-number&gt;353&lt;/rec-number&gt;&lt;foreign-keys&gt;&lt;key app="EN" db-id="ztedzep5gr0ed6etpx65fwdvrz2epaseaavp"&gt;353&lt;/key&gt;&lt;/foreign-keys&gt;&lt;ref-type name="Journal Article"&gt;17&lt;/ref-type&gt;&lt;contributors&gt;&lt;authors&gt;&lt;author&gt;Beesley, V.L.&lt;/author&gt;&lt;author&gt;Vallance, J.&lt;/author&gt;&lt;author&gt;Mihala, G.&lt;/author&gt;&lt;author&gt;Lynch, B.L.&lt;/author&gt;&lt;author&gt;Gordon, L.G.&lt;/author&gt;&lt;/authors&gt;&lt;/contributors&gt;&lt;titles&gt;&lt;title&gt;Association between change in employment participation and quality of life in middle-aged colorectal cancer survivors compared with general population controls. &lt;/title&gt;&lt;secondary-title&gt;Psycho Oncology &lt;/secondary-title&gt;&lt;/titles&gt;&lt;periodical&gt;&lt;full-title&gt;Psycho Oncology&lt;/full-title&gt;&lt;/periodical&gt;&lt;volume&gt;(Accepted 31/10/16)&lt;/volume&gt;&lt;dates&gt;&lt;year&gt;2016&lt;/year&gt;&lt;/dates&gt;&lt;work-type&gt;Journal article&lt;/work-type&gt;&lt;urls&gt;&lt;/urls&gt;&lt;/record&gt;&lt;/Cite&gt;&lt;/EndNote&gt;</w:instrText>
      </w:r>
      <w:r w:rsidR="00D73012">
        <w:rPr>
          <w:rFonts w:ascii="Arial" w:hAnsi="Arial" w:cs="Arial"/>
          <w:sz w:val="20"/>
          <w:szCs w:val="20"/>
        </w:rPr>
        <w:fldChar w:fldCharType="separate"/>
      </w:r>
      <w:r w:rsidR="00806737">
        <w:rPr>
          <w:rFonts w:ascii="Arial" w:hAnsi="Arial" w:cs="Arial"/>
          <w:noProof/>
          <w:sz w:val="20"/>
          <w:szCs w:val="20"/>
        </w:rPr>
        <w:t>(</w:t>
      </w:r>
      <w:hyperlink w:anchor="_ENREF_3" w:tooltip="Beesley, 2016 #353" w:history="1">
        <w:r w:rsidR="00806737">
          <w:rPr>
            <w:rFonts w:ascii="Arial" w:hAnsi="Arial" w:cs="Arial"/>
            <w:noProof/>
            <w:sz w:val="20"/>
            <w:szCs w:val="20"/>
          </w:rPr>
          <w:t>Beesley, Vallance, Mihala, Lynch, &amp; Gordon, 2016</w:t>
        </w:r>
      </w:hyperlink>
      <w:r w:rsidR="00806737">
        <w:rPr>
          <w:rFonts w:ascii="Arial" w:hAnsi="Arial" w:cs="Arial"/>
          <w:noProof/>
          <w:sz w:val="20"/>
          <w:szCs w:val="20"/>
        </w:rPr>
        <w:t>)</w:t>
      </w:r>
      <w:r w:rsidR="00D73012">
        <w:rPr>
          <w:rFonts w:ascii="Arial" w:hAnsi="Arial" w:cs="Arial"/>
          <w:sz w:val="20"/>
          <w:szCs w:val="20"/>
        </w:rPr>
        <w:fldChar w:fldCharType="end"/>
      </w:r>
      <w:r w:rsidR="00CF4612" w:rsidRPr="001213F6">
        <w:rPr>
          <w:rFonts w:ascii="Arial" w:hAnsi="Arial" w:cs="Arial"/>
          <w:sz w:val="20"/>
          <w:szCs w:val="20"/>
        </w:rPr>
        <w:t xml:space="preserve">.  </w:t>
      </w:r>
      <w:r w:rsidR="009764A9">
        <w:rPr>
          <w:rFonts w:ascii="Arial" w:hAnsi="Arial" w:cs="Arial"/>
          <w:sz w:val="20"/>
          <w:szCs w:val="20"/>
        </w:rPr>
        <w:t>Specific cancer types may pose additional challenges, for example individuals</w:t>
      </w:r>
      <w:r w:rsidR="00D73012">
        <w:rPr>
          <w:rFonts w:ascii="Arial" w:hAnsi="Arial" w:cs="Arial"/>
          <w:sz w:val="20"/>
          <w:szCs w:val="20"/>
        </w:rPr>
        <w:t xml:space="preserve"> </w:t>
      </w:r>
      <w:r w:rsidR="00B60F9A">
        <w:rPr>
          <w:rFonts w:ascii="Arial" w:hAnsi="Arial" w:cs="Arial"/>
          <w:sz w:val="20"/>
          <w:szCs w:val="20"/>
        </w:rPr>
        <w:t xml:space="preserve">with colorectal cancer </w:t>
      </w:r>
      <w:r w:rsidR="009764A9">
        <w:rPr>
          <w:rFonts w:ascii="Arial" w:hAnsi="Arial" w:cs="Arial"/>
          <w:sz w:val="20"/>
          <w:szCs w:val="20"/>
        </w:rPr>
        <w:t xml:space="preserve">may </w:t>
      </w:r>
      <w:r w:rsidR="00B60F9A">
        <w:rPr>
          <w:rFonts w:ascii="Arial" w:hAnsi="Arial" w:cs="Arial"/>
          <w:sz w:val="20"/>
          <w:szCs w:val="20"/>
        </w:rPr>
        <w:t>have concerns around stomas and changes in bowel movements</w:t>
      </w:r>
      <w:r w:rsidR="0030583D">
        <w:rPr>
          <w:rFonts w:ascii="Arial" w:hAnsi="Arial" w:cs="Arial"/>
          <w:sz w:val="20"/>
          <w:szCs w:val="20"/>
        </w:rPr>
        <w:t>,</w:t>
      </w:r>
      <w:r w:rsidR="00B60F9A">
        <w:rPr>
          <w:rFonts w:ascii="Arial" w:hAnsi="Arial" w:cs="Arial"/>
          <w:sz w:val="20"/>
          <w:szCs w:val="20"/>
        </w:rPr>
        <w:t xml:space="preserve"> which </w:t>
      </w:r>
      <w:r w:rsidR="0030583D">
        <w:rPr>
          <w:rFonts w:ascii="Arial" w:hAnsi="Arial" w:cs="Arial"/>
          <w:sz w:val="20"/>
          <w:szCs w:val="20"/>
        </w:rPr>
        <w:t xml:space="preserve">could </w:t>
      </w:r>
      <w:r w:rsidR="00B60F9A">
        <w:rPr>
          <w:rFonts w:ascii="Arial" w:hAnsi="Arial" w:cs="Arial"/>
          <w:sz w:val="20"/>
          <w:szCs w:val="20"/>
        </w:rPr>
        <w:t xml:space="preserve">preclude employment participation for some.  </w:t>
      </w:r>
    </w:p>
    <w:p w14:paraId="0944485B" w14:textId="5A7C4A77" w:rsidR="00DB3430" w:rsidRDefault="00852EC1" w:rsidP="00183CB6">
      <w:pPr>
        <w:spacing w:line="360" w:lineRule="auto"/>
        <w:rPr>
          <w:rFonts w:ascii="Arial" w:hAnsi="Arial" w:cs="Arial"/>
          <w:sz w:val="20"/>
          <w:szCs w:val="20"/>
        </w:rPr>
      </w:pPr>
      <w:r>
        <w:rPr>
          <w:rFonts w:ascii="Arial" w:hAnsi="Arial" w:cs="Arial"/>
          <w:sz w:val="20"/>
          <w:szCs w:val="20"/>
        </w:rPr>
        <w:t>Stopping or reducing work</w:t>
      </w:r>
      <w:r w:rsidR="00E739B3" w:rsidRPr="001213F6">
        <w:rPr>
          <w:rFonts w:ascii="Arial" w:hAnsi="Arial" w:cs="Arial"/>
          <w:sz w:val="20"/>
          <w:szCs w:val="20"/>
        </w:rPr>
        <w:t xml:space="preserve"> may be a source of financial stress for cancer sufferers</w:t>
      </w:r>
      <w:r w:rsidR="00E739B3">
        <w:rPr>
          <w:rFonts w:ascii="Arial" w:hAnsi="Arial" w:cs="Arial"/>
          <w:sz w:val="20"/>
          <w:szCs w:val="20"/>
        </w:rPr>
        <w:t xml:space="preserve"> </w:t>
      </w:r>
      <w:r w:rsidR="00E739B3">
        <w:rPr>
          <w:rFonts w:ascii="Arial" w:hAnsi="Arial" w:cs="Arial"/>
          <w:sz w:val="20"/>
          <w:szCs w:val="20"/>
        </w:rPr>
        <w:fldChar w:fldCharType="begin">
          <w:fldData xml:space="preserve">PEVuZE5vdGU+PENpdGU+PEF1dGhvcj5NY0dyYXRoPC9BdXRob3I+PFllYXI+MjAxNjwvWWVhcj48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</w:fldData>
        </w:fldChar>
      </w:r>
      <w:r w:rsidR="00806737">
        <w:rPr>
          <w:rFonts w:ascii="Arial" w:hAnsi="Arial" w:cs="Arial"/>
          <w:sz w:val="20"/>
          <w:szCs w:val="20"/>
        </w:rPr>
        <w:instrText xml:space="preserve"> ADDIN EN.CITE </w:instrText>
      </w:r>
      <w:r w:rsidR="00806737">
        <w:rPr>
          <w:rFonts w:ascii="Arial" w:hAnsi="Arial" w:cs="Arial"/>
          <w:sz w:val="20"/>
          <w:szCs w:val="20"/>
        </w:rPr>
        <w:fldChar w:fldCharType="begin">
          <w:fldData xml:space="preserve">PEVuZE5vdGU+PENpdGU+PEF1dGhvcj5NY0dyYXRoPC9BdXRob3I+PFllYXI+MjAxNjwvWWVhcj48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</w:fldData>
        </w:fldChar>
      </w:r>
      <w:r w:rsidR="00806737">
        <w:rPr>
          <w:rFonts w:ascii="Arial" w:hAnsi="Arial" w:cs="Arial"/>
          <w:sz w:val="20"/>
          <w:szCs w:val="20"/>
        </w:rPr>
        <w:instrText xml:space="preserve"> ADDIN EN.CITE.DATA </w:instrText>
      </w:r>
      <w:r w:rsidR="00806737">
        <w:rPr>
          <w:rFonts w:ascii="Arial" w:hAnsi="Arial" w:cs="Arial"/>
          <w:sz w:val="20"/>
          <w:szCs w:val="20"/>
        </w:rPr>
      </w:r>
      <w:r w:rsidR="00806737">
        <w:rPr>
          <w:rFonts w:ascii="Arial" w:hAnsi="Arial" w:cs="Arial"/>
          <w:sz w:val="20"/>
          <w:szCs w:val="20"/>
        </w:rPr>
        <w:fldChar w:fldCharType="end"/>
      </w:r>
      <w:r w:rsidR="00E739B3">
        <w:rPr>
          <w:rFonts w:ascii="Arial" w:hAnsi="Arial" w:cs="Arial"/>
          <w:sz w:val="20"/>
          <w:szCs w:val="20"/>
        </w:rPr>
      </w:r>
      <w:r w:rsidR="00E739B3">
        <w:rPr>
          <w:rFonts w:ascii="Arial" w:hAnsi="Arial" w:cs="Arial"/>
          <w:sz w:val="20"/>
          <w:szCs w:val="20"/>
        </w:rPr>
        <w:fldChar w:fldCharType="separate"/>
      </w:r>
      <w:r w:rsidR="00806737">
        <w:rPr>
          <w:rFonts w:ascii="Arial" w:hAnsi="Arial" w:cs="Arial"/>
          <w:noProof/>
          <w:sz w:val="20"/>
          <w:szCs w:val="20"/>
        </w:rPr>
        <w:t>(</w:t>
      </w:r>
      <w:hyperlink w:anchor="_ENREF_7" w:tooltip="Fenn, 2014 #149" w:history="1">
        <w:r w:rsidR="00806737">
          <w:rPr>
            <w:rFonts w:ascii="Arial" w:hAnsi="Arial" w:cs="Arial"/>
            <w:noProof/>
            <w:sz w:val="20"/>
            <w:szCs w:val="20"/>
          </w:rPr>
          <w:t>Fenn et al., 2014</w:t>
        </w:r>
      </w:hyperlink>
      <w:r w:rsidR="00806737">
        <w:rPr>
          <w:rFonts w:ascii="Arial" w:hAnsi="Arial" w:cs="Arial"/>
          <w:noProof/>
          <w:sz w:val="20"/>
          <w:szCs w:val="20"/>
        </w:rPr>
        <w:t xml:space="preserve">; </w:t>
      </w:r>
      <w:hyperlink w:anchor="_ENREF_17" w:tooltip="McGrath, 2016 #362" w:history="1">
        <w:r w:rsidR="00806737">
          <w:rPr>
            <w:rFonts w:ascii="Arial" w:hAnsi="Arial" w:cs="Arial"/>
            <w:noProof/>
            <w:sz w:val="20"/>
            <w:szCs w:val="20"/>
          </w:rPr>
          <w:t>McGrath et al., 2016</w:t>
        </w:r>
      </w:hyperlink>
      <w:r w:rsidR="00806737">
        <w:rPr>
          <w:rFonts w:ascii="Arial" w:hAnsi="Arial" w:cs="Arial"/>
          <w:noProof/>
          <w:sz w:val="20"/>
          <w:szCs w:val="20"/>
        </w:rPr>
        <w:t xml:space="preserve">; </w:t>
      </w:r>
      <w:hyperlink w:anchor="_ENREF_19" w:tooltip="Sharp, 2016 #358" w:history="1">
        <w:r w:rsidR="00806737">
          <w:rPr>
            <w:rFonts w:ascii="Arial" w:hAnsi="Arial" w:cs="Arial"/>
            <w:noProof/>
            <w:sz w:val="20"/>
            <w:szCs w:val="20"/>
          </w:rPr>
          <w:t>Sharp &amp; Timmons, 2016</w:t>
        </w:r>
      </w:hyperlink>
      <w:r w:rsidR="00806737">
        <w:rPr>
          <w:rFonts w:ascii="Arial" w:hAnsi="Arial" w:cs="Arial"/>
          <w:noProof/>
          <w:sz w:val="20"/>
          <w:szCs w:val="20"/>
        </w:rPr>
        <w:t>)</w:t>
      </w:r>
      <w:r w:rsidR="00E739B3">
        <w:rPr>
          <w:rFonts w:ascii="Arial" w:hAnsi="Arial" w:cs="Arial"/>
          <w:sz w:val="20"/>
          <w:szCs w:val="20"/>
        </w:rPr>
        <w:fldChar w:fldCharType="end"/>
      </w:r>
      <w:r w:rsidR="00E739B3">
        <w:rPr>
          <w:rFonts w:ascii="Arial" w:hAnsi="Arial" w:cs="Arial"/>
          <w:sz w:val="20"/>
          <w:szCs w:val="20"/>
        </w:rPr>
        <w:t xml:space="preserve"> in a setting where financial demands are already exces</w:t>
      </w:r>
      <w:r w:rsidR="00183CB6">
        <w:rPr>
          <w:rFonts w:ascii="Arial" w:hAnsi="Arial" w:cs="Arial"/>
          <w:sz w:val="20"/>
          <w:szCs w:val="20"/>
        </w:rPr>
        <w:t>s</w:t>
      </w:r>
      <w:r w:rsidR="00E739B3">
        <w:rPr>
          <w:rFonts w:ascii="Arial" w:hAnsi="Arial" w:cs="Arial"/>
          <w:sz w:val="20"/>
          <w:szCs w:val="20"/>
        </w:rPr>
        <w:t xml:space="preserve">ive due to </w:t>
      </w:r>
      <w:r w:rsidR="0030583D">
        <w:rPr>
          <w:rFonts w:ascii="Arial" w:hAnsi="Arial" w:cs="Arial"/>
          <w:sz w:val="20"/>
          <w:szCs w:val="20"/>
        </w:rPr>
        <w:t xml:space="preserve">the </w:t>
      </w:r>
      <w:r w:rsidR="00E739B3">
        <w:rPr>
          <w:rFonts w:ascii="Arial" w:hAnsi="Arial" w:cs="Arial"/>
          <w:sz w:val="20"/>
          <w:szCs w:val="20"/>
        </w:rPr>
        <w:t>high cost of new therapies and</w:t>
      </w:r>
      <w:r w:rsidR="0030583D">
        <w:rPr>
          <w:rFonts w:ascii="Arial" w:hAnsi="Arial" w:cs="Arial"/>
          <w:sz w:val="20"/>
          <w:szCs w:val="20"/>
        </w:rPr>
        <w:t>,</w:t>
      </w:r>
      <w:r w:rsidR="00E739B3">
        <w:rPr>
          <w:rFonts w:ascii="Arial" w:hAnsi="Arial" w:cs="Arial"/>
          <w:sz w:val="20"/>
          <w:szCs w:val="20"/>
        </w:rPr>
        <w:t xml:space="preserve"> paradoxically</w:t>
      </w:r>
      <w:r w:rsidR="0030583D">
        <w:rPr>
          <w:rFonts w:ascii="Arial" w:hAnsi="Arial" w:cs="Arial"/>
          <w:sz w:val="20"/>
          <w:szCs w:val="20"/>
        </w:rPr>
        <w:t>,</w:t>
      </w:r>
      <w:r w:rsidR="00E739B3">
        <w:rPr>
          <w:rFonts w:ascii="Arial" w:hAnsi="Arial" w:cs="Arial"/>
          <w:sz w:val="20"/>
          <w:szCs w:val="20"/>
        </w:rPr>
        <w:t xml:space="preserve"> longer survival</w:t>
      </w:r>
      <w:r w:rsidR="0030583D">
        <w:rPr>
          <w:rFonts w:ascii="Arial" w:hAnsi="Arial" w:cs="Arial"/>
          <w:sz w:val="20"/>
          <w:szCs w:val="20"/>
        </w:rPr>
        <w:t xml:space="preserve"> and related</w:t>
      </w:r>
      <w:r w:rsidR="00EC3658">
        <w:rPr>
          <w:rFonts w:ascii="Arial" w:hAnsi="Arial" w:cs="Arial"/>
          <w:sz w:val="20"/>
          <w:szCs w:val="20"/>
        </w:rPr>
        <w:t xml:space="preserve"> </w:t>
      </w:r>
      <w:r w:rsidR="00E739B3">
        <w:rPr>
          <w:rFonts w:ascii="Arial" w:hAnsi="Arial" w:cs="Arial"/>
          <w:sz w:val="20"/>
          <w:szCs w:val="20"/>
        </w:rPr>
        <w:t xml:space="preserve">longer </w:t>
      </w:r>
      <w:r w:rsidR="0030583D">
        <w:rPr>
          <w:rFonts w:ascii="Arial" w:hAnsi="Arial" w:cs="Arial"/>
          <w:sz w:val="20"/>
          <w:szCs w:val="20"/>
        </w:rPr>
        <w:t xml:space="preserve">utilisation of health </w:t>
      </w:r>
      <w:r w:rsidR="00EC3658">
        <w:rPr>
          <w:rFonts w:ascii="Arial" w:hAnsi="Arial" w:cs="Arial"/>
          <w:sz w:val="20"/>
          <w:szCs w:val="20"/>
        </w:rPr>
        <w:t>care services and interventions</w:t>
      </w:r>
      <w:r w:rsidR="0030583D">
        <w:rPr>
          <w:rFonts w:ascii="Arial" w:hAnsi="Arial" w:cs="Arial"/>
          <w:sz w:val="20"/>
          <w:szCs w:val="20"/>
        </w:rPr>
        <w:t>.</w:t>
      </w:r>
      <w:r w:rsidR="00183CB6" w:rsidRPr="001213F6">
        <w:rPr>
          <w:rFonts w:ascii="Arial" w:hAnsi="Arial" w:cs="Arial"/>
          <w:sz w:val="20"/>
          <w:szCs w:val="20"/>
        </w:rPr>
        <w:t xml:space="preserve"> Patient</w:t>
      </w:r>
      <w:r w:rsidR="00955E5C" w:rsidRPr="001213F6">
        <w:rPr>
          <w:rFonts w:ascii="Arial" w:hAnsi="Arial" w:cs="Arial"/>
          <w:sz w:val="20"/>
          <w:szCs w:val="20"/>
        </w:rPr>
        <w:t xml:space="preserve"> </w:t>
      </w:r>
      <w:r w:rsidR="003B3DBF" w:rsidRPr="001213F6">
        <w:rPr>
          <w:rFonts w:ascii="Arial" w:hAnsi="Arial" w:cs="Arial"/>
          <w:sz w:val="20"/>
          <w:szCs w:val="20"/>
        </w:rPr>
        <w:t>out-of-pocket expense</w:t>
      </w:r>
      <w:r w:rsidR="00CF4612" w:rsidRPr="001213F6">
        <w:rPr>
          <w:rFonts w:ascii="Arial" w:hAnsi="Arial" w:cs="Arial"/>
          <w:sz w:val="20"/>
          <w:szCs w:val="20"/>
        </w:rPr>
        <w:t xml:space="preserve">s can be high following </w:t>
      </w:r>
      <w:r w:rsidR="00955E5C" w:rsidRPr="001213F6">
        <w:rPr>
          <w:rFonts w:ascii="Arial" w:hAnsi="Arial" w:cs="Arial"/>
          <w:sz w:val="20"/>
          <w:szCs w:val="20"/>
        </w:rPr>
        <w:t xml:space="preserve">a </w:t>
      </w:r>
      <w:r w:rsidR="00CF4612" w:rsidRPr="001213F6">
        <w:rPr>
          <w:rFonts w:ascii="Arial" w:hAnsi="Arial" w:cs="Arial"/>
          <w:sz w:val="20"/>
          <w:szCs w:val="20"/>
        </w:rPr>
        <w:t xml:space="preserve">cancer </w:t>
      </w:r>
      <w:r w:rsidR="00955E5C" w:rsidRPr="001213F6">
        <w:rPr>
          <w:rFonts w:ascii="Arial" w:hAnsi="Arial" w:cs="Arial"/>
          <w:sz w:val="20"/>
          <w:szCs w:val="20"/>
        </w:rPr>
        <w:t xml:space="preserve">diagnosis </w:t>
      </w:r>
      <w:r w:rsidR="00271B7B">
        <w:rPr>
          <w:rFonts w:ascii="Arial" w:hAnsi="Arial" w:cs="Arial"/>
          <w:sz w:val="20"/>
          <w:szCs w:val="20"/>
        </w:rPr>
        <w:t>and</w:t>
      </w:r>
      <w:r w:rsidR="00CF4612" w:rsidRPr="001213F6">
        <w:rPr>
          <w:rFonts w:ascii="Arial" w:hAnsi="Arial" w:cs="Arial"/>
          <w:sz w:val="20"/>
          <w:szCs w:val="20"/>
        </w:rPr>
        <w:t xml:space="preserve"> </w:t>
      </w:r>
      <w:r w:rsidR="00A478F3">
        <w:rPr>
          <w:rFonts w:ascii="Arial" w:hAnsi="Arial" w:cs="Arial"/>
          <w:sz w:val="20"/>
          <w:szCs w:val="20"/>
        </w:rPr>
        <w:t>the consequences can mean delays in treatment</w:t>
      </w:r>
      <w:r w:rsidR="0025366D">
        <w:rPr>
          <w:rFonts w:ascii="Arial" w:hAnsi="Arial" w:cs="Arial"/>
          <w:sz w:val="20"/>
          <w:szCs w:val="20"/>
        </w:rPr>
        <w:t xml:space="preserve"> </w:t>
      </w:r>
      <w:r w:rsidR="0025366D">
        <w:rPr>
          <w:rFonts w:ascii="Arial" w:hAnsi="Arial" w:cs="Arial"/>
          <w:sz w:val="20"/>
          <w:szCs w:val="20"/>
        </w:rPr>
        <w:fldChar w:fldCharType="begin">
          <w:fldData xml:space="preserve">PEVuZE5vdGU+PENpdGU+PEF1dGhvcj5LZW50PC9BdXRob3I+PFllYXI+MjAxMzwvWWVhcj48UmVj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</w:fldData>
        </w:fldChar>
      </w:r>
      <w:r w:rsidR="00806737">
        <w:rPr>
          <w:rFonts w:ascii="Arial" w:hAnsi="Arial" w:cs="Arial"/>
          <w:sz w:val="20"/>
          <w:szCs w:val="20"/>
        </w:rPr>
        <w:instrText xml:space="preserve"> ADDIN EN.CITE </w:instrText>
      </w:r>
      <w:r w:rsidR="00806737">
        <w:rPr>
          <w:rFonts w:ascii="Arial" w:hAnsi="Arial" w:cs="Arial"/>
          <w:sz w:val="20"/>
          <w:szCs w:val="20"/>
        </w:rPr>
        <w:fldChar w:fldCharType="begin">
          <w:fldData xml:space="preserve">PEVuZE5vdGU+PENpdGU+PEF1dGhvcj5LZW50PC9BdXRob3I+PFllYXI+MjAxMzwvWWVhcj48UmVj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</w:fldData>
        </w:fldChar>
      </w:r>
      <w:r w:rsidR="00806737">
        <w:rPr>
          <w:rFonts w:ascii="Arial" w:hAnsi="Arial" w:cs="Arial"/>
          <w:sz w:val="20"/>
          <w:szCs w:val="20"/>
        </w:rPr>
        <w:instrText xml:space="preserve"> ADDIN EN.CITE.DATA </w:instrText>
      </w:r>
      <w:r w:rsidR="00806737">
        <w:rPr>
          <w:rFonts w:ascii="Arial" w:hAnsi="Arial" w:cs="Arial"/>
          <w:sz w:val="20"/>
          <w:szCs w:val="20"/>
        </w:rPr>
      </w:r>
      <w:r w:rsidR="00806737">
        <w:rPr>
          <w:rFonts w:ascii="Arial" w:hAnsi="Arial" w:cs="Arial"/>
          <w:sz w:val="20"/>
          <w:szCs w:val="20"/>
        </w:rPr>
        <w:fldChar w:fldCharType="end"/>
      </w:r>
      <w:r w:rsidR="0025366D">
        <w:rPr>
          <w:rFonts w:ascii="Arial" w:hAnsi="Arial" w:cs="Arial"/>
          <w:sz w:val="20"/>
          <w:szCs w:val="20"/>
        </w:rPr>
      </w:r>
      <w:r w:rsidR="0025366D">
        <w:rPr>
          <w:rFonts w:ascii="Arial" w:hAnsi="Arial" w:cs="Arial"/>
          <w:sz w:val="20"/>
          <w:szCs w:val="20"/>
        </w:rPr>
        <w:fldChar w:fldCharType="separate"/>
      </w:r>
      <w:r w:rsidR="00806737">
        <w:rPr>
          <w:rFonts w:ascii="Arial" w:hAnsi="Arial" w:cs="Arial"/>
          <w:noProof/>
          <w:sz w:val="20"/>
          <w:szCs w:val="20"/>
        </w:rPr>
        <w:t>(</w:t>
      </w:r>
      <w:hyperlink w:anchor="_ENREF_14" w:tooltip="Kent, 2013 #215" w:history="1">
        <w:r w:rsidR="00806737">
          <w:rPr>
            <w:rFonts w:ascii="Arial" w:hAnsi="Arial" w:cs="Arial"/>
            <w:noProof/>
            <w:sz w:val="20"/>
            <w:szCs w:val="20"/>
          </w:rPr>
          <w:t>Kent et al., 2013</w:t>
        </w:r>
      </w:hyperlink>
      <w:r w:rsidR="00806737">
        <w:rPr>
          <w:rFonts w:ascii="Arial" w:hAnsi="Arial" w:cs="Arial"/>
          <w:noProof/>
          <w:sz w:val="20"/>
          <w:szCs w:val="20"/>
        </w:rPr>
        <w:t>)</w:t>
      </w:r>
      <w:r w:rsidR="0025366D">
        <w:rPr>
          <w:rFonts w:ascii="Arial" w:hAnsi="Arial" w:cs="Arial"/>
          <w:sz w:val="20"/>
          <w:szCs w:val="20"/>
        </w:rPr>
        <w:fldChar w:fldCharType="end"/>
      </w:r>
      <w:r w:rsidR="00A478F3">
        <w:rPr>
          <w:rFonts w:ascii="Arial" w:hAnsi="Arial" w:cs="Arial"/>
          <w:sz w:val="20"/>
          <w:szCs w:val="20"/>
        </w:rPr>
        <w:t>, poorer medication adherence</w:t>
      </w:r>
      <w:r w:rsidR="0025366D">
        <w:rPr>
          <w:rFonts w:ascii="Arial" w:hAnsi="Arial" w:cs="Arial"/>
          <w:sz w:val="20"/>
          <w:szCs w:val="20"/>
        </w:rPr>
        <w:t xml:space="preserve"> </w:t>
      </w:r>
      <w:r w:rsidR="0025366D">
        <w:rPr>
          <w:rFonts w:ascii="Arial" w:hAnsi="Arial" w:cs="Arial"/>
          <w:sz w:val="20"/>
          <w:szCs w:val="20"/>
        </w:rPr>
        <w:fldChar w:fldCharType="begin">
          <w:fldData xml:space="preserve">PEVuZE5vdGU+PENpdGU+PEF1dGhvcj5LYWlzYWVuZzwvQXV0aG9yPjxZZWFyPjIwMTQ8L1llYXI+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</w:fldData>
        </w:fldChar>
      </w:r>
      <w:r w:rsidR="00806737">
        <w:rPr>
          <w:rFonts w:ascii="Arial" w:hAnsi="Arial" w:cs="Arial"/>
          <w:sz w:val="20"/>
          <w:szCs w:val="20"/>
        </w:rPr>
        <w:instrText xml:space="preserve"> ADDIN EN.CITE </w:instrText>
      </w:r>
      <w:r w:rsidR="00806737">
        <w:rPr>
          <w:rFonts w:ascii="Arial" w:hAnsi="Arial" w:cs="Arial"/>
          <w:sz w:val="20"/>
          <w:szCs w:val="20"/>
        </w:rPr>
        <w:fldChar w:fldCharType="begin">
          <w:fldData xml:space="preserve">PEVuZE5vdGU+PENpdGU+PEF1dGhvcj5LYWlzYWVuZzwvQXV0aG9yPjxZZWFyPjIwMTQ8L1llYXI+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</w:fldData>
        </w:fldChar>
      </w:r>
      <w:r w:rsidR="00806737">
        <w:rPr>
          <w:rFonts w:ascii="Arial" w:hAnsi="Arial" w:cs="Arial"/>
          <w:sz w:val="20"/>
          <w:szCs w:val="20"/>
        </w:rPr>
        <w:instrText xml:space="preserve"> ADDIN EN.CITE.DATA </w:instrText>
      </w:r>
      <w:r w:rsidR="00806737">
        <w:rPr>
          <w:rFonts w:ascii="Arial" w:hAnsi="Arial" w:cs="Arial"/>
          <w:sz w:val="20"/>
          <w:szCs w:val="20"/>
        </w:rPr>
      </w:r>
      <w:r w:rsidR="00806737">
        <w:rPr>
          <w:rFonts w:ascii="Arial" w:hAnsi="Arial" w:cs="Arial"/>
          <w:sz w:val="20"/>
          <w:szCs w:val="20"/>
        </w:rPr>
        <w:fldChar w:fldCharType="end"/>
      </w:r>
      <w:r w:rsidR="0025366D">
        <w:rPr>
          <w:rFonts w:ascii="Arial" w:hAnsi="Arial" w:cs="Arial"/>
          <w:sz w:val="20"/>
          <w:szCs w:val="20"/>
        </w:rPr>
      </w:r>
      <w:r w:rsidR="0025366D">
        <w:rPr>
          <w:rFonts w:ascii="Arial" w:hAnsi="Arial" w:cs="Arial"/>
          <w:sz w:val="20"/>
          <w:szCs w:val="20"/>
        </w:rPr>
        <w:fldChar w:fldCharType="separate"/>
      </w:r>
      <w:r w:rsidR="00806737">
        <w:rPr>
          <w:rFonts w:ascii="Arial" w:hAnsi="Arial" w:cs="Arial"/>
          <w:noProof/>
          <w:sz w:val="20"/>
          <w:szCs w:val="20"/>
        </w:rPr>
        <w:t>(</w:t>
      </w:r>
      <w:hyperlink w:anchor="_ENREF_13" w:tooltip="Kaisaeng, 2014 #111" w:history="1">
        <w:r w:rsidR="00806737">
          <w:rPr>
            <w:rFonts w:ascii="Arial" w:hAnsi="Arial" w:cs="Arial"/>
            <w:noProof/>
            <w:sz w:val="20"/>
            <w:szCs w:val="20"/>
          </w:rPr>
          <w:t>Kaisaeng, Harpe, &amp; Carroll, 2014</w:t>
        </w:r>
      </w:hyperlink>
      <w:r w:rsidR="00806737">
        <w:rPr>
          <w:rFonts w:ascii="Arial" w:hAnsi="Arial" w:cs="Arial"/>
          <w:noProof/>
          <w:sz w:val="20"/>
          <w:szCs w:val="20"/>
        </w:rPr>
        <w:t>)</w:t>
      </w:r>
      <w:r w:rsidR="0025366D">
        <w:rPr>
          <w:rFonts w:ascii="Arial" w:hAnsi="Arial" w:cs="Arial"/>
          <w:sz w:val="20"/>
          <w:szCs w:val="20"/>
        </w:rPr>
        <w:fldChar w:fldCharType="end"/>
      </w:r>
      <w:r w:rsidR="00A478F3">
        <w:rPr>
          <w:rFonts w:ascii="Arial" w:hAnsi="Arial" w:cs="Arial"/>
          <w:sz w:val="20"/>
          <w:szCs w:val="20"/>
        </w:rPr>
        <w:t xml:space="preserve"> and financial </w:t>
      </w:r>
      <w:r w:rsidR="001D2B18">
        <w:rPr>
          <w:rFonts w:ascii="Arial" w:hAnsi="Arial" w:cs="Arial"/>
          <w:sz w:val="20"/>
          <w:szCs w:val="20"/>
        </w:rPr>
        <w:t>hardship</w:t>
      </w:r>
      <w:r w:rsidR="00A478F3">
        <w:rPr>
          <w:rFonts w:ascii="Arial" w:hAnsi="Arial" w:cs="Arial"/>
          <w:sz w:val="20"/>
          <w:szCs w:val="20"/>
        </w:rPr>
        <w:t xml:space="preserve"> </w:t>
      </w:r>
      <w:r w:rsidR="00A478F3">
        <w:rPr>
          <w:rFonts w:ascii="Arial" w:hAnsi="Arial" w:cs="Arial"/>
          <w:sz w:val="20"/>
          <w:szCs w:val="20"/>
        </w:rPr>
        <w:fldChar w:fldCharType="begin">
          <w:fldData xml:space="preserve">PEVuZE5vdGU+PENpdGU+PEF1dGhvcj5CZXN0dmluYTwvQXV0aG9yPjxZZWFyPjIwMTQ8L1llYXI+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</w:fldData>
        </w:fldChar>
      </w:r>
      <w:r w:rsidR="00806737">
        <w:rPr>
          <w:rFonts w:ascii="Arial" w:hAnsi="Arial" w:cs="Arial"/>
          <w:sz w:val="20"/>
          <w:szCs w:val="20"/>
        </w:rPr>
        <w:instrText xml:space="preserve"> ADDIN EN.CITE </w:instrText>
      </w:r>
      <w:r w:rsidR="00806737">
        <w:rPr>
          <w:rFonts w:ascii="Arial" w:hAnsi="Arial" w:cs="Arial"/>
          <w:sz w:val="20"/>
          <w:szCs w:val="20"/>
        </w:rPr>
        <w:fldChar w:fldCharType="begin">
          <w:fldData xml:space="preserve">PEVuZE5vdGU+PENpdGU+PEF1dGhvcj5CZXN0dmluYTwvQXV0aG9yPjxZZWFyPjIwMTQ8L1llYXI+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</w:fldData>
        </w:fldChar>
      </w:r>
      <w:r w:rsidR="00806737">
        <w:rPr>
          <w:rFonts w:ascii="Arial" w:hAnsi="Arial" w:cs="Arial"/>
          <w:sz w:val="20"/>
          <w:szCs w:val="20"/>
        </w:rPr>
        <w:instrText xml:space="preserve"> ADDIN EN.CITE.DATA </w:instrText>
      </w:r>
      <w:r w:rsidR="00806737">
        <w:rPr>
          <w:rFonts w:ascii="Arial" w:hAnsi="Arial" w:cs="Arial"/>
          <w:sz w:val="20"/>
          <w:szCs w:val="20"/>
        </w:rPr>
      </w:r>
      <w:r w:rsidR="00806737">
        <w:rPr>
          <w:rFonts w:ascii="Arial" w:hAnsi="Arial" w:cs="Arial"/>
          <w:sz w:val="20"/>
          <w:szCs w:val="20"/>
        </w:rPr>
        <w:fldChar w:fldCharType="end"/>
      </w:r>
      <w:r w:rsidR="00A478F3">
        <w:rPr>
          <w:rFonts w:ascii="Arial" w:hAnsi="Arial" w:cs="Arial"/>
          <w:sz w:val="20"/>
          <w:szCs w:val="20"/>
        </w:rPr>
      </w:r>
      <w:r w:rsidR="00A478F3">
        <w:rPr>
          <w:rFonts w:ascii="Arial" w:hAnsi="Arial" w:cs="Arial"/>
          <w:sz w:val="20"/>
          <w:szCs w:val="20"/>
        </w:rPr>
        <w:fldChar w:fldCharType="separate"/>
      </w:r>
      <w:r w:rsidR="00806737">
        <w:rPr>
          <w:rFonts w:ascii="Arial" w:hAnsi="Arial" w:cs="Arial"/>
          <w:noProof/>
          <w:sz w:val="20"/>
          <w:szCs w:val="20"/>
        </w:rPr>
        <w:t>(</w:t>
      </w:r>
      <w:hyperlink w:anchor="_ENREF_4" w:tooltip="Bestvina, 2014 #113" w:history="1">
        <w:r w:rsidR="00806737">
          <w:rPr>
            <w:rFonts w:ascii="Arial" w:hAnsi="Arial" w:cs="Arial"/>
            <w:noProof/>
            <w:sz w:val="20"/>
            <w:szCs w:val="20"/>
          </w:rPr>
          <w:t>Bestvina et al., 2014</w:t>
        </w:r>
      </w:hyperlink>
      <w:r w:rsidR="00806737">
        <w:rPr>
          <w:rFonts w:ascii="Arial" w:hAnsi="Arial" w:cs="Arial"/>
          <w:noProof/>
          <w:sz w:val="20"/>
          <w:szCs w:val="20"/>
        </w:rPr>
        <w:t>)</w:t>
      </w:r>
      <w:r w:rsidR="00A478F3">
        <w:rPr>
          <w:rFonts w:ascii="Arial" w:hAnsi="Arial" w:cs="Arial"/>
          <w:sz w:val="20"/>
          <w:szCs w:val="20"/>
        </w:rPr>
        <w:fldChar w:fldCharType="end"/>
      </w:r>
      <w:r w:rsidR="00A478F3">
        <w:rPr>
          <w:rFonts w:ascii="Arial" w:hAnsi="Arial" w:cs="Arial"/>
          <w:sz w:val="20"/>
          <w:szCs w:val="20"/>
        </w:rPr>
        <w:t xml:space="preserve">.  Despite the large literature on financial hardship among cancer survivors </w:t>
      </w:r>
      <w:r w:rsidR="00A478F3">
        <w:rPr>
          <w:rFonts w:ascii="Arial" w:hAnsi="Arial" w:cs="Arial"/>
          <w:sz w:val="20"/>
          <w:szCs w:val="20"/>
        </w:rPr>
        <w:fldChar w:fldCharType="begin">
          <w:fldData xml:space="preserve">PEVuZE5vdGU+PENpdGU+PEF1dGhvcj5Benphbmk8L0F1dGhvcj48WWVhcj4yMDE1PC9ZZWFyPjxS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</w:fldData>
        </w:fldChar>
      </w:r>
      <w:r w:rsidR="00806737">
        <w:rPr>
          <w:rFonts w:ascii="Arial" w:hAnsi="Arial" w:cs="Arial"/>
          <w:sz w:val="20"/>
          <w:szCs w:val="20"/>
        </w:rPr>
        <w:instrText xml:space="preserve"> ADDIN EN.CITE </w:instrText>
      </w:r>
      <w:r w:rsidR="00806737">
        <w:rPr>
          <w:rFonts w:ascii="Arial" w:hAnsi="Arial" w:cs="Arial"/>
          <w:sz w:val="20"/>
          <w:szCs w:val="20"/>
        </w:rPr>
        <w:fldChar w:fldCharType="begin">
          <w:fldData xml:space="preserve">PEVuZE5vdGU+PENpdGU+PEF1dGhvcj5Benphbmk8L0F1dGhvcj48WWVhcj4yMDE1PC9ZZWFyPjxS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</w:fldData>
        </w:fldChar>
      </w:r>
      <w:r w:rsidR="00806737">
        <w:rPr>
          <w:rFonts w:ascii="Arial" w:hAnsi="Arial" w:cs="Arial"/>
          <w:sz w:val="20"/>
          <w:szCs w:val="20"/>
        </w:rPr>
        <w:instrText xml:space="preserve"> ADDIN EN.CITE.DATA </w:instrText>
      </w:r>
      <w:r w:rsidR="00806737">
        <w:rPr>
          <w:rFonts w:ascii="Arial" w:hAnsi="Arial" w:cs="Arial"/>
          <w:sz w:val="20"/>
          <w:szCs w:val="20"/>
        </w:rPr>
      </w:r>
      <w:r w:rsidR="00806737">
        <w:rPr>
          <w:rFonts w:ascii="Arial" w:hAnsi="Arial" w:cs="Arial"/>
          <w:sz w:val="20"/>
          <w:szCs w:val="20"/>
        </w:rPr>
        <w:fldChar w:fldCharType="end"/>
      </w:r>
      <w:r w:rsidR="00A478F3">
        <w:rPr>
          <w:rFonts w:ascii="Arial" w:hAnsi="Arial" w:cs="Arial"/>
          <w:sz w:val="20"/>
          <w:szCs w:val="20"/>
        </w:rPr>
      </w:r>
      <w:r w:rsidR="00A478F3">
        <w:rPr>
          <w:rFonts w:ascii="Arial" w:hAnsi="Arial" w:cs="Arial"/>
          <w:sz w:val="20"/>
          <w:szCs w:val="20"/>
        </w:rPr>
        <w:fldChar w:fldCharType="separate"/>
      </w:r>
      <w:r w:rsidR="00806737">
        <w:rPr>
          <w:rFonts w:ascii="Arial" w:hAnsi="Arial" w:cs="Arial"/>
          <w:noProof/>
          <w:sz w:val="20"/>
          <w:szCs w:val="20"/>
        </w:rPr>
        <w:t>(</w:t>
      </w:r>
      <w:hyperlink w:anchor="_ENREF_1" w:tooltip="Azzani, 2015 #145" w:history="1">
        <w:r w:rsidR="00806737">
          <w:rPr>
            <w:rFonts w:ascii="Arial" w:hAnsi="Arial" w:cs="Arial"/>
            <w:noProof/>
            <w:sz w:val="20"/>
            <w:szCs w:val="20"/>
          </w:rPr>
          <w:t>Azzani, Roslani, &amp; Su, 2015</w:t>
        </w:r>
      </w:hyperlink>
      <w:r w:rsidR="00806737">
        <w:rPr>
          <w:rFonts w:ascii="Arial" w:hAnsi="Arial" w:cs="Arial"/>
          <w:noProof/>
          <w:sz w:val="20"/>
          <w:szCs w:val="20"/>
        </w:rPr>
        <w:t xml:space="preserve">; </w:t>
      </w:r>
      <w:hyperlink w:anchor="_ENREF_11" w:tooltip="Gordon, 2016 #352" w:history="1">
        <w:r w:rsidR="00806737">
          <w:rPr>
            <w:rFonts w:ascii="Arial" w:hAnsi="Arial" w:cs="Arial"/>
            <w:noProof/>
            <w:sz w:val="20"/>
            <w:szCs w:val="20"/>
          </w:rPr>
          <w:t>Gordon, Merollini, Lowe, &amp; Chan, 2016</w:t>
        </w:r>
      </w:hyperlink>
      <w:r w:rsidR="00806737">
        <w:rPr>
          <w:rFonts w:ascii="Arial" w:hAnsi="Arial" w:cs="Arial"/>
          <w:noProof/>
          <w:sz w:val="20"/>
          <w:szCs w:val="20"/>
        </w:rPr>
        <w:t>)</w:t>
      </w:r>
      <w:r w:rsidR="00A478F3">
        <w:rPr>
          <w:rFonts w:ascii="Arial" w:hAnsi="Arial" w:cs="Arial"/>
          <w:sz w:val="20"/>
          <w:szCs w:val="20"/>
        </w:rPr>
        <w:fldChar w:fldCharType="end"/>
      </w:r>
      <w:r w:rsidR="00A478F3">
        <w:rPr>
          <w:rFonts w:ascii="Arial" w:hAnsi="Arial" w:cs="Arial"/>
          <w:sz w:val="20"/>
          <w:szCs w:val="20"/>
        </w:rPr>
        <w:t xml:space="preserve">, </w:t>
      </w:r>
      <w:r w:rsidR="00CF4612" w:rsidRPr="001213F6">
        <w:rPr>
          <w:rFonts w:ascii="Arial" w:hAnsi="Arial" w:cs="Arial"/>
          <w:sz w:val="20"/>
          <w:szCs w:val="20"/>
        </w:rPr>
        <w:t xml:space="preserve">studies </w:t>
      </w:r>
      <w:r w:rsidR="00A478F3">
        <w:rPr>
          <w:rFonts w:ascii="Arial" w:hAnsi="Arial" w:cs="Arial"/>
          <w:sz w:val="20"/>
          <w:szCs w:val="20"/>
        </w:rPr>
        <w:t>focus</w:t>
      </w:r>
      <w:r w:rsidR="00271B7B">
        <w:rPr>
          <w:rFonts w:ascii="Arial" w:hAnsi="Arial" w:cs="Arial"/>
          <w:sz w:val="20"/>
          <w:szCs w:val="20"/>
        </w:rPr>
        <w:t xml:space="preserve"> on </w:t>
      </w:r>
      <w:r w:rsidR="00A478F3">
        <w:rPr>
          <w:rFonts w:ascii="Arial" w:hAnsi="Arial" w:cs="Arial"/>
          <w:sz w:val="20"/>
          <w:szCs w:val="20"/>
        </w:rPr>
        <w:t xml:space="preserve">out-of-pocket expenses </w:t>
      </w:r>
      <w:r w:rsidR="00A478F3">
        <w:rPr>
          <w:rFonts w:ascii="Arial" w:hAnsi="Arial" w:cs="Arial"/>
          <w:sz w:val="20"/>
          <w:szCs w:val="20"/>
        </w:rPr>
        <w:fldChar w:fldCharType="begin">
          <w:fldData xml:space="preserve">PEVuZE5vdGU+PENpdGU+PEF1dGhvcj5CYWlsaTwvQXV0aG9yPjxZZWFyPjIwMTY8L1llYXI+PFJl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</w:fldData>
        </w:fldChar>
      </w:r>
      <w:r w:rsidR="00806737">
        <w:rPr>
          <w:rFonts w:ascii="Arial" w:hAnsi="Arial" w:cs="Arial"/>
          <w:sz w:val="20"/>
          <w:szCs w:val="20"/>
        </w:rPr>
        <w:instrText xml:space="preserve"> ADDIN EN.CITE </w:instrText>
      </w:r>
      <w:r w:rsidR="00806737">
        <w:rPr>
          <w:rFonts w:ascii="Arial" w:hAnsi="Arial" w:cs="Arial"/>
          <w:sz w:val="20"/>
          <w:szCs w:val="20"/>
        </w:rPr>
        <w:fldChar w:fldCharType="begin">
          <w:fldData xml:space="preserve">PEVuZE5vdGU+PENpdGU+PEF1dGhvcj5CYWlsaTwvQXV0aG9yPjxZZWFyPjIwMTY8L1llYXI+PFJl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</w:fldData>
        </w:fldChar>
      </w:r>
      <w:r w:rsidR="00806737">
        <w:rPr>
          <w:rFonts w:ascii="Arial" w:hAnsi="Arial" w:cs="Arial"/>
          <w:sz w:val="20"/>
          <w:szCs w:val="20"/>
        </w:rPr>
        <w:instrText xml:space="preserve"> ADDIN EN.CITE.DATA </w:instrText>
      </w:r>
      <w:r w:rsidR="00806737">
        <w:rPr>
          <w:rFonts w:ascii="Arial" w:hAnsi="Arial" w:cs="Arial"/>
          <w:sz w:val="20"/>
          <w:szCs w:val="20"/>
        </w:rPr>
      </w:r>
      <w:r w:rsidR="00806737">
        <w:rPr>
          <w:rFonts w:ascii="Arial" w:hAnsi="Arial" w:cs="Arial"/>
          <w:sz w:val="20"/>
          <w:szCs w:val="20"/>
        </w:rPr>
        <w:fldChar w:fldCharType="end"/>
      </w:r>
      <w:r w:rsidR="00A478F3">
        <w:rPr>
          <w:rFonts w:ascii="Arial" w:hAnsi="Arial" w:cs="Arial"/>
          <w:sz w:val="20"/>
          <w:szCs w:val="20"/>
        </w:rPr>
      </w:r>
      <w:r w:rsidR="00A478F3">
        <w:rPr>
          <w:rFonts w:ascii="Arial" w:hAnsi="Arial" w:cs="Arial"/>
          <w:sz w:val="20"/>
          <w:szCs w:val="20"/>
        </w:rPr>
        <w:fldChar w:fldCharType="separate"/>
      </w:r>
      <w:r w:rsidR="00806737">
        <w:rPr>
          <w:rFonts w:ascii="Arial" w:hAnsi="Arial" w:cs="Arial"/>
          <w:noProof/>
          <w:sz w:val="20"/>
          <w:szCs w:val="20"/>
        </w:rPr>
        <w:t>(</w:t>
      </w:r>
      <w:hyperlink w:anchor="_ENREF_2" w:tooltip="Baili, 2016 #30" w:history="1">
        <w:r w:rsidR="00806737">
          <w:rPr>
            <w:rFonts w:ascii="Arial" w:hAnsi="Arial" w:cs="Arial"/>
            <w:noProof/>
            <w:sz w:val="20"/>
            <w:szCs w:val="20"/>
          </w:rPr>
          <w:t>Baili et al., 2016</w:t>
        </w:r>
      </w:hyperlink>
      <w:r w:rsidR="00806737">
        <w:rPr>
          <w:rFonts w:ascii="Arial" w:hAnsi="Arial" w:cs="Arial"/>
          <w:noProof/>
          <w:sz w:val="20"/>
          <w:szCs w:val="20"/>
        </w:rPr>
        <w:t xml:space="preserve">; </w:t>
      </w:r>
      <w:hyperlink w:anchor="_ENREF_5" w:tooltip="Davidoff, 2013 #26" w:history="1">
        <w:r w:rsidR="00806737">
          <w:rPr>
            <w:rFonts w:ascii="Arial" w:hAnsi="Arial" w:cs="Arial"/>
            <w:noProof/>
            <w:sz w:val="20"/>
            <w:szCs w:val="20"/>
          </w:rPr>
          <w:t>Davidoff et al., 2013</w:t>
        </w:r>
      </w:hyperlink>
      <w:r w:rsidR="00806737">
        <w:rPr>
          <w:rFonts w:ascii="Arial" w:hAnsi="Arial" w:cs="Arial"/>
          <w:noProof/>
          <w:sz w:val="20"/>
          <w:szCs w:val="20"/>
        </w:rPr>
        <w:t xml:space="preserve">; </w:t>
      </w:r>
      <w:hyperlink w:anchor="_ENREF_13" w:tooltip="Kaisaeng, 2014 #111" w:history="1">
        <w:r w:rsidR="00806737">
          <w:rPr>
            <w:rFonts w:ascii="Arial" w:hAnsi="Arial" w:cs="Arial"/>
            <w:noProof/>
            <w:sz w:val="20"/>
            <w:szCs w:val="20"/>
          </w:rPr>
          <w:t>Kaisaeng et al., 2014</w:t>
        </w:r>
      </w:hyperlink>
      <w:r w:rsidR="00806737">
        <w:rPr>
          <w:rFonts w:ascii="Arial" w:hAnsi="Arial" w:cs="Arial"/>
          <w:noProof/>
          <w:sz w:val="20"/>
          <w:szCs w:val="20"/>
        </w:rPr>
        <w:t xml:space="preserve">; </w:t>
      </w:r>
      <w:hyperlink w:anchor="_ENREF_15" w:tooltip="Lauzier, 2013 #334" w:history="1">
        <w:r w:rsidR="00806737">
          <w:rPr>
            <w:rFonts w:ascii="Arial" w:hAnsi="Arial" w:cs="Arial"/>
            <w:noProof/>
            <w:sz w:val="20"/>
            <w:szCs w:val="20"/>
          </w:rPr>
          <w:t>Lauzier et al., 2013</w:t>
        </w:r>
      </w:hyperlink>
      <w:r w:rsidR="00806737">
        <w:rPr>
          <w:rFonts w:ascii="Arial" w:hAnsi="Arial" w:cs="Arial"/>
          <w:noProof/>
          <w:sz w:val="20"/>
          <w:szCs w:val="20"/>
        </w:rPr>
        <w:t>)</w:t>
      </w:r>
      <w:r w:rsidR="00A478F3">
        <w:rPr>
          <w:rFonts w:ascii="Arial" w:hAnsi="Arial" w:cs="Arial"/>
          <w:sz w:val="20"/>
          <w:szCs w:val="20"/>
        </w:rPr>
        <w:fldChar w:fldCharType="end"/>
      </w:r>
      <w:r w:rsidR="00A478F3">
        <w:rPr>
          <w:rFonts w:ascii="Arial" w:hAnsi="Arial" w:cs="Arial"/>
          <w:sz w:val="20"/>
          <w:szCs w:val="20"/>
        </w:rPr>
        <w:t>, material hardships</w:t>
      </w:r>
      <w:r w:rsidR="0025366D">
        <w:rPr>
          <w:rFonts w:ascii="Arial" w:hAnsi="Arial" w:cs="Arial"/>
          <w:sz w:val="20"/>
          <w:szCs w:val="20"/>
        </w:rPr>
        <w:t xml:space="preserve"> </w:t>
      </w:r>
      <w:r w:rsidR="0025366D">
        <w:rPr>
          <w:rFonts w:ascii="Arial" w:hAnsi="Arial" w:cs="Arial"/>
          <w:sz w:val="20"/>
          <w:szCs w:val="20"/>
        </w:rPr>
        <w:fldChar w:fldCharType="begin">
          <w:fldData xml:space="preserve">PEVuZE5vdGU+PENpdGU+PEF1dGhvcj5ZYWJyb2ZmPC9BdXRob3I+PFllYXI+MjAxNjwvWWVhcj48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==
</w:fldData>
        </w:fldChar>
      </w:r>
      <w:r w:rsidR="00806737">
        <w:rPr>
          <w:rFonts w:ascii="Arial" w:hAnsi="Arial" w:cs="Arial"/>
          <w:sz w:val="20"/>
          <w:szCs w:val="20"/>
        </w:rPr>
        <w:instrText xml:space="preserve"> ADDIN EN.CITE </w:instrText>
      </w:r>
      <w:r w:rsidR="00806737">
        <w:rPr>
          <w:rFonts w:ascii="Arial" w:hAnsi="Arial" w:cs="Arial"/>
          <w:sz w:val="20"/>
          <w:szCs w:val="20"/>
        </w:rPr>
        <w:fldChar w:fldCharType="begin">
          <w:fldData xml:space="preserve">PEVuZE5vdGU+PENpdGU+PEF1dGhvcj5ZYWJyb2ZmPC9BdXRob3I+PFllYXI+MjAxNjwvWWVhcj48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==
</w:fldData>
        </w:fldChar>
      </w:r>
      <w:r w:rsidR="00806737">
        <w:rPr>
          <w:rFonts w:ascii="Arial" w:hAnsi="Arial" w:cs="Arial"/>
          <w:sz w:val="20"/>
          <w:szCs w:val="20"/>
        </w:rPr>
        <w:instrText xml:space="preserve"> ADDIN EN.CITE.DATA </w:instrText>
      </w:r>
      <w:r w:rsidR="00806737">
        <w:rPr>
          <w:rFonts w:ascii="Arial" w:hAnsi="Arial" w:cs="Arial"/>
          <w:sz w:val="20"/>
          <w:szCs w:val="20"/>
        </w:rPr>
      </w:r>
      <w:r w:rsidR="00806737">
        <w:rPr>
          <w:rFonts w:ascii="Arial" w:hAnsi="Arial" w:cs="Arial"/>
          <w:sz w:val="20"/>
          <w:szCs w:val="20"/>
        </w:rPr>
        <w:fldChar w:fldCharType="end"/>
      </w:r>
      <w:r w:rsidR="0025366D">
        <w:rPr>
          <w:rFonts w:ascii="Arial" w:hAnsi="Arial" w:cs="Arial"/>
          <w:sz w:val="20"/>
          <w:szCs w:val="20"/>
        </w:rPr>
      </w:r>
      <w:r w:rsidR="0025366D">
        <w:rPr>
          <w:rFonts w:ascii="Arial" w:hAnsi="Arial" w:cs="Arial"/>
          <w:sz w:val="20"/>
          <w:szCs w:val="20"/>
        </w:rPr>
        <w:fldChar w:fldCharType="separate"/>
      </w:r>
      <w:r w:rsidR="00806737">
        <w:rPr>
          <w:rFonts w:ascii="Arial" w:hAnsi="Arial" w:cs="Arial"/>
          <w:noProof/>
          <w:sz w:val="20"/>
          <w:szCs w:val="20"/>
        </w:rPr>
        <w:t>(</w:t>
      </w:r>
      <w:hyperlink w:anchor="_ENREF_20" w:tooltip="Yabroff, 2016 #357" w:history="1">
        <w:r w:rsidR="00806737">
          <w:rPr>
            <w:rFonts w:ascii="Arial" w:hAnsi="Arial" w:cs="Arial"/>
            <w:noProof/>
            <w:sz w:val="20"/>
            <w:szCs w:val="20"/>
          </w:rPr>
          <w:t>Yabroff et al., 2016</w:t>
        </w:r>
      </w:hyperlink>
      <w:r w:rsidR="00806737">
        <w:rPr>
          <w:rFonts w:ascii="Arial" w:hAnsi="Arial" w:cs="Arial"/>
          <w:noProof/>
          <w:sz w:val="20"/>
          <w:szCs w:val="20"/>
        </w:rPr>
        <w:t>)</w:t>
      </w:r>
      <w:r w:rsidR="0025366D">
        <w:rPr>
          <w:rFonts w:ascii="Arial" w:hAnsi="Arial" w:cs="Arial"/>
          <w:sz w:val="20"/>
          <w:szCs w:val="20"/>
        </w:rPr>
        <w:fldChar w:fldCharType="end"/>
      </w:r>
      <w:r w:rsidR="00A478F3">
        <w:rPr>
          <w:rFonts w:ascii="Arial" w:hAnsi="Arial" w:cs="Arial"/>
          <w:sz w:val="20"/>
          <w:szCs w:val="20"/>
        </w:rPr>
        <w:t xml:space="preserve"> or psychological burdens</w:t>
      </w:r>
      <w:r w:rsidR="0025366D">
        <w:rPr>
          <w:rFonts w:ascii="Arial" w:hAnsi="Arial" w:cs="Arial"/>
          <w:sz w:val="20"/>
          <w:szCs w:val="20"/>
        </w:rPr>
        <w:t xml:space="preserve"> </w:t>
      </w:r>
      <w:r w:rsidR="0025366D">
        <w:rPr>
          <w:rFonts w:ascii="Arial" w:hAnsi="Arial" w:cs="Arial"/>
          <w:sz w:val="20"/>
          <w:szCs w:val="20"/>
        </w:rPr>
        <w:fldChar w:fldCharType="begin">
          <w:fldData xml:space="preserve">PEVuZE5vdGU+PENpdGU+PEF1dGhvcj5GZW5uPC9BdXRob3I+PFllYXI+MjAxNDwvWWVhcj48UmVj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</w:fldData>
        </w:fldChar>
      </w:r>
      <w:r w:rsidR="00806737">
        <w:rPr>
          <w:rFonts w:ascii="Arial" w:hAnsi="Arial" w:cs="Arial"/>
          <w:sz w:val="20"/>
          <w:szCs w:val="20"/>
        </w:rPr>
        <w:instrText xml:space="preserve"> ADDIN EN.CITE </w:instrText>
      </w:r>
      <w:r w:rsidR="00806737">
        <w:rPr>
          <w:rFonts w:ascii="Arial" w:hAnsi="Arial" w:cs="Arial"/>
          <w:sz w:val="20"/>
          <w:szCs w:val="20"/>
        </w:rPr>
        <w:fldChar w:fldCharType="begin">
          <w:fldData xml:space="preserve">PEVuZE5vdGU+PENpdGU+PEF1dGhvcj5GZW5uPC9BdXRob3I+PFllYXI+MjAxNDwvWWVhcj48UmVj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</w:fldData>
        </w:fldChar>
      </w:r>
      <w:r w:rsidR="00806737">
        <w:rPr>
          <w:rFonts w:ascii="Arial" w:hAnsi="Arial" w:cs="Arial"/>
          <w:sz w:val="20"/>
          <w:szCs w:val="20"/>
        </w:rPr>
        <w:instrText xml:space="preserve"> ADDIN EN.CITE.DATA </w:instrText>
      </w:r>
      <w:r w:rsidR="00806737">
        <w:rPr>
          <w:rFonts w:ascii="Arial" w:hAnsi="Arial" w:cs="Arial"/>
          <w:sz w:val="20"/>
          <w:szCs w:val="20"/>
        </w:rPr>
      </w:r>
      <w:r w:rsidR="00806737">
        <w:rPr>
          <w:rFonts w:ascii="Arial" w:hAnsi="Arial" w:cs="Arial"/>
          <w:sz w:val="20"/>
          <w:szCs w:val="20"/>
        </w:rPr>
        <w:fldChar w:fldCharType="end"/>
      </w:r>
      <w:r w:rsidR="0025366D">
        <w:rPr>
          <w:rFonts w:ascii="Arial" w:hAnsi="Arial" w:cs="Arial"/>
          <w:sz w:val="20"/>
          <w:szCs w:val="20"/>
        </w:rPr>
      </w:r>
      <w:r w:rsidR="0025366D">
        <w:rPr>
          <w:rFonts w:ascii="Arial" w:hAnsi="Arial" w:cs="Arial"/>
          <w:sz w:val="20"/>
          <w:szCs w:val="20"/>
        </w:rPr>
        <w:fldChar w:fldCharType="separate"/>
      </w:r>
      <w:r w:rsidR="00806737">
        <w:rPr>
          <w:rFonts w:ascii="Arial" w:hAnsi="Arial" w:cs="Arial"/>
          <w:noProof/>
          <w:sz w:val="20"/>
          <w:szCs w:val="20"/>
        </w:rPr>
        <w:t>(</w:t>
      </w:r>
      <w:hyperlink w:anchor="_ENREF_7" w:tooltip="Fenn, 2014 #149" w:history="1">
        <w:r w:rsidR="00806737">
          <w:rPr>
            <w:rFonts w:ascii="Arial" w:hAnsi="Arial" w:cs="Arial"/>
            <w:noProof/>
            <w:sz w:val="20"/>
            <w:szCs w:val="20"/>
          </w:rPr>
          <w:t>Fenn et al., 2014</w:t>
        </w:r>
      </w:hyperlink>
      <w:r w:rsidR="00806737">
        <w:rPr>
          <w:rFonts w:ascii="Arial" w:hAnsi="Arial" w:cs="Arial"/>
          <w:noProof/>
          <w:sz w:val="20"/>
          <w:szCs w:val="20"/>
        </w:rPr>
        <w:t xml:space="preserve">; </w:t>
      </w:r>
      <w:hyperlink w:anchor="_ENREF_20" w:tooltip="Yabroff, 2016 #357" w:history="1">
        <w:r w:rsidR="00806737">
          <w:rPr>
            <w:rFonts w:ascii="Arial" w:hAnsi="Arial" w:cs="Arial"/>
            <w:noProof/>
            <w:sz w:val="20"/>
            <w:szCs w:val="20"/>
          </w:rPr>
          <w:t>Yabroff et al., 2016</w:t>
        </w:r>
      </w:hyperlink>
      <w:r w:rsidR="00806737">
        <w:rPr>
          <w:rFonts w:ascii="Arial" w:hAnsi="Arial" w:cs="Arial"/>
          <w:noProof/>
          <w:sz w:val="20"/>
          <w:szCs w:val="20"/>
        </w:rPr>
        <w:t>)</w:t>
      </w:r>
      <w:r w:rsidR="0025366D">
        <w:rPr>
          <w:rFonts w:ascii="Arial" w:hAnsi="Arial" w:cs="Arial"/>
          <w:sz w:val="20"/>
          <w:szCs w:val="20"/>
        </w:rPr>
        <w:fldChar w:fldCharType="end"/>
      </w:r>
      <w:r w:rsidR="0025366D">
        <w:rPr>
          <w:rFonts w:ascii="Arial" w:hAnsi="Arial" w:cs="Arial"/>
          <w:sz w:val="20"/>
          <w:szCs w:val="20"/>
        </w:rPr>
        <w:t xml:space="preserve"> </w:t>
      </w:r>
      <w:r w:rsidR="00A478F3">
        <w:rPr>
          <w:rFonts w:ascii="Arial" w:hAnsi="Arial" w:cs="Arial"/>
          <w:sz w:val="20"/>
          <w:szCs w:val="20"/>
        </w:rPr>
        <w:t xml:space="preserve"> </w:t>
      </w:r>
      <w:r w:rsidR="00271B7B">
        <w:rPr>
          <w:rFonts w:ascii="Arial" w:hAnsi="Arial" w:cs="Arial"/>
          <w:sz w:val="20"/>
          <w:szCs w:val="20"/>
        </w:rPr>
        <w:t xml:space="preserve">and </w:t>
      </w:r>
      <w:r w:rsidR="00A478F3">
        <w:rPr>
          <w:rFonts w:ascii="Arial" w:hAnsi="Arial" w:cs="Arial"/>
          <w:sz w:val="20"/>
          <w:szCs w:val="20"/>
        </w:rPr>
        <w:t>mostly ignore the concurrent issue of stopping work and reduced household income.</w:t>
      </w:r>
      <w:r w:rsidR="00CF4612" w:rsidRPr="001213F6">
        <w:rPr>
          <w:rFonts w:ascii="Arial" w:hAnsi="Arial" w:cs="Arial"/>
          <w:sz w:val="20"/>
          <w:szCs w:val="20"/>
        </w:rPr>
        <w:t xml:space="preserve"> </w:t>
      </w:r>
      <w:r w:rsidR="0025366D">
        <w:rPr>
          <w:rFonts w:ascii="Arial" w:hAnsi="Arial" w:cs="Arial"/>
          <w:sz w:val="20"/>
          <w:szCs w:val="20"/>
        </w:rPr>
        <w:t>Further</w:t>
      </w:r>
      <w:r w:rsidR="00183CB6">
        <w:rPr>
          <w:rFonts w:ascii="Arial" w:hAnsi="Arial" w:cs="Arial"/>
          <w:sz w:val="20"/>
          <w:szCs w:val="20"/>
        </w:rPr>
        <w:t>more,</w:t>
      </w:r>
      <w:r w:rsidR="0025366D">
        <w:rPr>
          <w:rFonts w:ascii="Arial" w:hAnsi="Arial" w:cs="Arial"/>
          <w:sz w:val="20"/>
          <w:szCs w:val="20"/>
        </w:rPr>
        <w:t xml:space="preserve"> most studies are cross-sectional</w:t>
      </w:r>
      <w:r w:rsidR="00183CB6">
        <w:rPr>
          <w:rFonts w:ascii="Arial" w:hAnsi="Arial" w:cs="Arial"/>
          <w:sz w:val="20"/>
          <w:szCs w:val="20"/>
        </w:rPr>
        <w:t xml:space="preserve"> and</w:t>
      </w:r>
      <w:r w:rsidR="0025366D">
        <w:rPr>
          <w:rFonts w:ascii="Arial" w:hAnsi="Arial" w:cs="Arial"/>
          <w:sz w:val="20"/>
          <w:szCs w:val="20"/>
        </w:rPr>
        <w:t xml:space="preserve"> </w:t>
      </w:r>
      <w:r w:rsidR="0047672A">
        <w:rPr>
          <w:rFonts w:ascii="Arial" w:hAnsi="Arial" w:cs="Arial"/>
          <w:sz w:val="20"/>
          <w:szCs w:val="20"/>
        </w:rPr>
        <w:t>can</w:t>
      </w:r>
      <w:r w:rsidR="00CF4612" w:rsidRPr="001213F6">
        <w:rPr>
          <w:rFonts w:ascii="Arial" w:hAnsi="Arial" w:cs="Arial"/>
          <w:sz w:val="20"/>
          <w:szCs w:val="20"/>
        </w:rPr>
        <w:t xml:space="preserve">not </w:t>
      </w:r>
      <w:r w:rsidR="0047672A">
        <w:rPr>
          <w:rFonts w:ascii="Arial" w:hAnsi="Arial" w:cs="Arial"/>
          <w:sz w:val="20"/>
          <w:szCs w:val="20"/>
        </w:rPr>
        <w:t xml:space="preserve">determine </w:t>
      </w:r>
      <w:r w:rsidR="00271B7B">
        <w:rPr>
          <w:rFonts w:ascii="Arial" w:hAnsi="Arial" w:cs="Arial"/>
          <w:sz w:val="20"/>
          <w:szCs w:val="20"/>
        </w:rPr>
        <w:t>if</w:t>
      </w:r>
      <w:r w:rsidR="006F1D6F" w:rsidRPr="001213F6">
        <w:rPr>
          <w:rFonts w:ascii="Arial" w:hAnsi="Arial" w:cs="Arial"/>
          <w:sz w:val="20"/>
          <w:szCs w:val="20"/>
        </w:rPr>
        <w:t xml:space="preserve"> </w:t>
      </w:r>
      <w:r w:rsidR="008274C7">
        <w:rPr>
          <w:rFonts w:ascii="Arial" w:hAnsi="Arial" w:cs="Arial"/>
          <w:sz w:val="20"/>
          <w:szCs w:val="20"/>
        </w:rPr>
        <w:t xml:space="preserve">financial </w:t>
      </w:r>
      <w:r w:rsidR="00271B7B">
        <w:rPr>
          <w:rFonts w:ascii="Arial" w:hAnsi="Arial" w:cs="Arial"/>
          <w:sz w:val="20"/>
          <w:szCs w:val="20"/>
        </w:rPr>
        <w:t xml:space="preserve">hardship from cancer is </w:t>
      </w:r>
      <w:r w:rsidR="00A478F3">
        <w:rPr>
          <w:rFonts w:ascii="Arial" w:hAnsi="Arial" w:cs="Arial"/>
          <w:sz w:val="20"/>
          <w:szCs w:val="20"/>
        </w:rPr>
        <w:t xml:space="preserve">a </w:t>
      </w:r>
      <w:r w:rsidR="00271B7B">
        <w:rPr>
          <w:rFonts w:ascii="Arial" w:hAnsi="Arial" w:cs="Arial"/>
          <w:sz w:val="20"/>
          <w:szCs w:val="20"/>
        </w:rPr>
        <w:t>temporary or long</w:t>
      </w:r>
      <w:r w:rsidR="00A478F3">
        <w:rPr>
          <w:rFonts w:ascii="Arial" w:hAnsi="Arial" w:cs="Arial"/>
          <w:sz w:val="20"/>
          <w:szCs w:val="20"/>
        </w:rPr>
        <w:t>-term problem</w:t>
      </w:r>
      <w:r>
        <w:rPr>
          <w:rFonts w:ascii="Arial" w:hAnsi="Arial" w:cs="Arial"/>
          <w:sz w:val="20"/>
          <w:szCs w:val="20"/>
        </w:rPr>
        <w:t xml:space="preserve"> </w:t>
      </w:r>
      <w:r>
        <w:rPr>
          <w:rFonts w:ascii="Arial" w:hAnsi="Arial" w:cs="Arial"/>
          <w:sz w:val="20"/>
          <w:szCs w:val="20"/>
        </w:rPr>
        <w:fldChar w:fldCharType="begin"/>
      </w:r>
      <w:r w:rsidR="00806737">
        <w:rPr>
          <w:rFonts w:ascii="Arial" w:hAnsi="Arial" w:cs="Arial"/>
          <w:sz w:val="20"/>
          <w:szCs w:val="20"/>
        </w:rPr>
        <w:instrText xml:space="preserve"> ADDIN EN.CITE &lt;EndNote&gt;&lt;Cite&gt;&lt;Author&gt;Gordon&lt;/Author&gt;&lt;Year&gt;2016&lt;/Year&gt;&lt;RecNum&gt;352&lt;/RecNum&gt;&lt;DisplayText&gt;(Gordon et al., 2016)&lt;/DisplayText&gt;&lt;record&gt;&lt;rec-number&gt;352&lt;/rec-number&gt;&lt;foreign-keys&gt;&lt;key app="EN" db-id="ztedzep5gr0ed6etpx65fwdvrz2epaseaavp"&gt;352&lt;/key&gt;&lt;/foreign-keys&gt;&lt;ref-type name="Journal Article"&gt;17&lt;/ref-type&gt;&lt;contributors&gt;&lt;authors&gt;&lt;author&gt;Gordon, L.G.&lt;/author&gt;&lt;author&gt;Merollini, K.&lt;/author&gt;&lt;author&gt;Lowe, A.&lt;/author&gt;&lt;author&gt;Chan, R.&lt;/author&gt;&lt;/authors&gt;&lt;/contributors&gt;&lt;titles&gt;&lt;title&gt;A systematic review of financial toxicity among cancer survivors: we can’t pay the co-pay.&lt;/title&gt;&lt;secondary-title&gt;The Patient: Patient-Reported Outcomes Research&lt;/secondary-title&gt;&lt;/titles&gt;&lt;periodical&gt;&lt;full-title&gt;The Patient: Patient-Reported Outcomes Research&lt;/full-title&gt;&lt;/periodical&gt;&lt;volume&gt;&lt;style face="italic" font="default" size="100%"&gt;Accepted 17/10/2016&lt;/style&gt;&lt;/volume&gt;&lt;dates&gt;&lt;year&gt;2016&lt;/year&gt;&lt;/dates&gt;&lt;urls&gt;&lt;/urls&gt;&lt;/record&gt;&lt;/Cite&gt;&lt;/EndNote&gt;</w:instrText>
      </w:r>
      <w:r>
        <w:rPr>
          <w:rFonts w:ascii="Arial" w:hAnsi="Arial" w:cs="Arial"/>
          <w:sz w:val="20"/>
          <w:szCs w:val="20"/>
        </w:rPr>
        <w:fldChar w:fldCharType="separate"/>
      </w:r>
      <w:r w:rsidR="00806737">
        <w:rPr>
          <w:rFonts w:ascii="Arial" w:hAnsi="Arial" w:cs="Arial"/>
          <w:noProof/>
          <w:sz w:val="20"/>
          <w:szCs w:val="20"/>
        </w:rPr>
        <w:t>(</w:t>
      </w:r>
      <w:hyperlink w:anchor="_ENREF_11" w:tooltip="Gordon, 2016 #352" w:history="1">
        <w:r w:rsidR="00806737">
          <w:rPr>
            <w:rFonts w:ascii="Arial" w:hAnsi="Arial" w:cs="Arial"/>
            <w:noProof/>
            <w:sz w:val="20"/>
            <w:szCs w:val="20"/>
          </w:rPr>
          <w:t>Gordon et al., 2016</w:t>
        </w:r>
      </w:hyperlink>
      <w:r w:rsidR="00806737">
        <w:rPr>
          <w:rFonts w:ascii="Arial" w:hAnsi="Arial" w:cs="Arial"/>
          <w:noProof/>
          <w:sz w:val="20"/>
          <w:szCs w:val="20"/>
        </w:rPr>
        <w:t>)</w:t>
      </w:r>
      <w:r>
        <w:rPr>
          <w:rFonts w:ascii="Arial" w:hAnsi="Arial" w:cs="Arial"/>
          <w:sz w:val="20"/>
          <w:szCs w:val="20"/>
        </w:rPr>
        <w:fldChar w:fldCharType="end"/>
      </w:r>
      <w:r w:rsidR="00CF4612" w:rsidRPr="001213F6">
        <w:rPr>
          <w:rFonts w:ascii="Arial" w:hAnsi="Arial" w:cs="Arial"/>
          <w:sz w:val="20"/>
          <w:szCs w:val="20"/>
        </w:rPr>
        <w:t>.</w:t>
      </w:r>
      <w:r w:rsidR="0025366D">
        <w:rPr>
          <w:rFonts w:ascii="Arial" w:hAnsi="Arial" w:cs="Arial"/>
          <w:sz w:val="20"/>
          <w:szCs w:val="20"/>
        </w:rPr>
        <w:t xml:space="preserve"> A</w:t>
      </w:r>
      <w:r w:rsidR="00D81034">
        <w:rPr>
          <w:rFonts w:ascii="Arial" w:hAnsi="Arial" w:cs="Arial"/>
          <w:sz w:val="20"/>
          <w:szCs w:val="20"/>
        </w:rPr>
        <w:t xml:space="preserve">n exception is a Canadian study by Lauzier </w:t>
      </w:r>
      <w:r w:rsidR="00D81034" w:rsidRPr="00D81034">
        <w:rPr>
          <w:rFonts w:ascii="Arial" w:hAnsi="Arial" w:cs="Arial"/>
          <w:i/>
          <w:sz w:val="20"/>
          <w:szCs w:val="20"/>
        </w:rPr>
        <w:t>et al.</w:t>
      </w:r>
      <w:r w:rsidR="00D81034">
        <w:rPr>
          <w:rFonts w:ascii="Arial" w:hAnsi="Arial" w:cs="Arial"/>
          <w:sz w:val="20"/>
          <w:szCs w:val="20"/>
        </w:rPr>
        <w:t xml:space="preserve"> (2013) who found wage loss to</w:t>
      </w:r>
      <w:r w:rsidR="00183CB6">
        <w:rPr>
          <w:rFonts w:ascii="Arial" w:hAnsi="Arial" w:cs="Arial"/>
          <w:sz w:val="20"/>
          <w:szCs w:val="20"/>
        </w:rPr>
        <w:t xml:space="preserve"> be the most important determinant</w:t>
      </w:r>
      <w:r w:rsidR="00D81034">
        <w:rPr>
          <w:rFonts w:ascii="Arial" w:hAnsi="Arial" w:cs="Arial"/>
          <w:sz w:val="20"/>
          <w:szCs w:val="20"/>
        </w:rPr>
        <w:t xml:space="preserve"> of financial decline among breast cancer survivors at 12 months from diagnosis </w:t>
      </w:r>
      <w:r w:rsidR="00D81034">
        <w:rPr>
          <w:rFonts w:ascii="Arial" w:hAnsi="Arial" w:cs="Arial"/>
          <w:sz w:val="20"/>
          <w:szCs w:val="20"/>
        </w:rPr>
        <w:fldChar w:fldCharType="begin">
          <w:fldData xml:space="preserve">PEVuZE5vdGU+PENpdGU+PEF1dGhvcj5MYXV6aWVyPC9BdXRob3I+PFllYXI+MjAxMzwvWWVhcj48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</w:fldData>
        </w:fldChar>
      </w:r>
      <w:r w:rsidR="00806737">
        <w:rPr>
          <w:rFonts w:ascii="Arial" w:hAnsi="Arial" w:cs="Arial"/>
          <w:sz w:val="20"/>
          <w:szCs w:val="20"/>
        </w:rPr>
        <w:instrText xml:space="preserve"> ADDIN EN.CITE </w:instrText>
      </w:r>
      <w:r w:rsidR="00806737">
        <w:rPr>
          <w:rFonts w:ascii="Arial" w:hAnsi="Arial" w:cs="Arial"/>
          <w:sz w:val="20"/>
          <w:szCs w:val="20"/>
        </w:rPr>
        <w:fldChar w:fldCharType="begin">
          <w:fldData xml:space="preserve">PEVuZE5vdGU+PENpdGU+PEF1dGhvcj5MYXV6aWVyPC9BdXRob3I+PFllYXI+MjAxMzwvWWVhcj48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</w:fldData>
        </w:fldChar>
      </w:r>
      <w:r w:rsidR="00806737">
        <w:rPr>
          <w:rFonts w:ascii="Arial" w:hAnsi="Arial" w:cs="Arial"/>
          <w:sz w:val="20"/>
          <w:szCs w:val="20"/>
        </w:rPr>
        <w:instrText xml:space="preserve"> ADDIN EN.CITE.DATA </w:instrText>
      </w:r>
      <w:r w:rsidR="00806737">
        <w:rPr>
          <w:rFonts w:ascii="Arial" w:hAnsi="Arial" w:cs="Arial"/>
          <w:sz w:val="20"/>
          <w:szCs w:val="20"/>
        </w:rPr>
      </w:r>
      <w:r w:rsidR="00806737">
        <w:rPr>
          <w:rFonts w:ascii="Arial" w:hAnsi="Arial" w:cs="Arial"/>
          <w:sz w:val="20"/>
          <w:szCs w:val="20"/>
        </w:rPr>
        <w:fldChar w:fldCharType="end"/>
      </w:r>
      <w:r w:rsidR="00D81034">
        <w:rPr>
          <w:rFonts w:ascii="Arial" w:hAnsi="Arial" w:cs="Arial"/>
          <w:sz w:val="20"/>
          <w:szCs w:val="20"/>
        </w:rPr>
      </w:r>
      <w:r w:rsidR="00D81034">
        <w:rPr>
          <w:rFonts w:ascii="Arial" w:hAnsi="Arial" w:cs="Arial"/>
          <w:sz w:val="20"/>
          <w:szCs w:val="20"/>
        </w:rPr>
        <w:fldChar w:fldCharType="separate"/>
      </w:r>
      <w:r w:rsidR="00806737">
        <w:rPr>
          <w:rFonts w:ascii="Arial" w:hAnsi="Arial" w:cs="Arial"/>
          <w:noProof/>
          <w:sz w:val="20"/>
          <w:szCs w:val="20"/>
        </w:rPr>
        <w:t>(</w:t>
      </w:r>
      <w:hyperlink w:anchor="_ENREF_15" w:tooltip="Lauzier, 2013 #334" w:history="1">
        <w:r w:rsidR="00806737">
          <w:rPr>
            <w:rFonts w:ascii="Arial" w:hAnsi="Arial" w:cs="Arial"/>
            <w:noProof/>
            <w:sz w:val="20"/>
            <w:szCs w:val="20"/>
          </w:rPr>
          <w:t>Lauzier et al., 2013</w:t>
        </w:r>
      </w:hyperlink>
      <w:r w:rsidR="00806737">
        <w:rPr>
          <w:rFonts w:ascii="Arial" w:hAnsi="Arial" w:cs="Arial"/>
          <w:noProof/>
          <w:sz w:val="20"/>
          <w:szCs w:val="20"/>
        </w:rPr>
        <w:t>)</w:t>
      </w:r>
      <w:r w:rsidR="00D81034">
        <w:rPr>
          <w:rFonts w:ascii="Arial" w:hAnsi="Arial" w:cs="Arial"/>
          <w:sz w:val="20"/>
          <w:szCs w:val="20"/>
        </w:rPr>
        <w:fldChar w:fldCharType="end"/>
      </w:r>
      <w:r w:rsidR="00D81034">
        <w:rPr>
          <w:rFonts w:ascii="Arial" w:hAnsi="Arial" w:cs="Arial"/>
          <w:sz w:val="20"/>
          <w:szCs w:val="20"/>
        </w:rPr>
        <w:t>.</w:t>
      </w:r>
      <w:r w:rsidR="00CF4612" w:rsidRPr="001213F6">
        <w:rPr>
          <w:rFonts w:ascii="Arial" w:hAnsi="Arial" w:cs="Arial"/>
          <w:sz w:val="20"/>
          <w:szCs w:val="20"/>
        </w:rPr>
        <w:t xml:space="preserve">  </w:t>
      </w:r>
    </w:p>
    <w:p w14:paraId="1B988967" w14:textId="6387AD60" w:rsidR="00CF4612" w:rsidRPr="001213F6" w:rsidRDefault="001213F6" w:rsidP="004C6C86">
      <w:pPr>
        <w:spacing w:after="0" w:line="360" w:lineRule="auto"/>
        <w:rPr>
          <w:rFonts w:ascii="Arial" w:hAnsi="Arial" w:cs="Arial"/>
          <w:sz w:val="20"/>
          <w:szCs w:val="20"/>
        </w:rPr>
      </w:pPr>
      <w:r w:rsidRPr="001213F6">
        <w:rPr>
          <w:rFonts w:ascii="Arial" w:hAnsi="Arial" w:cs="Arial"/>
          <w:sz w:val="20"/>
          <w:szCs w:val="20"/>
        </w:rPr>
        <w:lastRenderedPageBreak/>
        <w:t xml:space="preserve">The </w:t>
      </w:r>
      <w:r w:rsidR="009764A9">
        <w:rPr>
          <w:rFonts w:ascii="Arial" w:hAnsi="Arial" w:cs="Arial"/>
          <w:sz w:val="20"/>
          <w:szCs w:val="20"/>
        </w:rPr>
        <w:t>aim</w:t>
      </w:r>
      <w:r w:rsidR="00EC3658">
        <w:rPr>
          <w:rFonts w:ascii="Arial" w:hAnsi="Arial" w:cs="Arial"/>
          <w:sz w:val="20"/>
          <w:szCs w:val="20"/>
        </w:rPr>
        <w:t xml:space="preserve"> </w:t>
      </w:r>
      <w:r w:rsidRPr="001213F6">
        <w:rPr>
          <w:rFonts w:ascii="Arial" w:hAnsi="Arial" w:cs="Arial"/>
          <w:sz w:val="20"/>
          <w:szCs w:val="20"/>
        </w:rPr>
        <w:t xml:space="preserve">of this </w:t>
      </w:r>
      <w:r w:rsidR="009764A9">
        <w:rPr>
          <w:rFonts w:ascii="Arial" w:hAnsi="Arial" w:cs="Arial"/>
          <w:sz w:val="20"/>
          <w:szCs w:val="20"/>
        </w:rPr>
        <w:t xml:space="preserve">study </w:t>
      </w:r>
      <w:r w:rsidRPr="001213F6">
        <w:rPr>
          <w:rFonts w:ascii="Arial" w:hAnsi="Arial" w:cs="Arial"/>
          <w:sz w:val="20"/>
          <w:szCs w:val="20"/>
        </w:rPr>
        <w:t>was</w:t>
      </w:r>
      <w:r w:rsidR="00810F66" w:rsidRPr="001213F6">
        <w:rPr>
          <w:rFonts w:ascii="Arial" w:hAnsi="Arial" w:cs="Arial"/>
          <w:sz w:val="20"/>
          <w:szCs w:val="20"/>
        </w:rPr>
        <w:t xml:space="preserve"> </w:t>
      </w:r>
      <w:r w:rsidR="00EC3658">
        <w:rPr>
          <w:rFonts w:ascii="Arial" w:hAnsi="Arial" w:cs="Arial"/>
          <w:sz w:val="20"/>
          <w:szCs w:val="20"/>
        </w:rPr>
        <w:t xml:space="preserve">to </w:t>
      </w:r>
      <w:r w:rsidR="009764A9">
        <w:rPr>
          <w:rFonts w:ascii="Arial" w:hAnsi="Arial" w:cs="Arial"/>
          <w:sz w:val="20"/>
          <w:szCs w:val="20"/>
        </w:rPr>
        <w:t xml:space="preserve">gain an understanding of </w:t>
      </w:r>
      <w:r w:rsidR="00EC3658">
        <w:rPr>
          <w:rFonts w:ascii="Arial" w:hAnsi="Arial" w:cs="Arial"/>
          <w:sz w:val="20"/>
          <w:szCs w:val="20"/>
        </w:rPr>
        <w:t xml:space="preserve">how changes to employment status are associated with </w:t>
      </w:r>
      <w:r w:rsidR="009764A9">
        <w:rPr>
          <w:rFonts w:ascii="Arial" w:hAnsi="Arial" w:cs="Arial"/>
          <w:sz w:val="20"/>
          <w:szCs w:val="20"/>
        </w:rPr>
        <w:t xml:space="preserve">financial </w:t>
      </w:r>
      <w:r w:rsidR="00EC3658">
        <w:rPr>
          <w:rFonts w:ascii="Arial" w:hAnsi="Arial" w:cs="Arial"/>
          <w:sz w:val="20"/>
          <w:szCs w:val="20"/>
        </w:rPr>
        <w:t>hardship among</w:t>
      </w:r>
      <w:r w:rsidR="00810F66" w:rsidRPr="001213F6">
        <w:rPr>
          <w:rFonts w:ascii="Arial" w:hAnsi="Arial" w:cs="Arial"/>
          <w:sz w:val="20"/>
          <w:szCs w:val="20"/>
        </w:rPr>
        <w:t xml:space="preserve"> middle-aged persons </w:t>
      </w:r>
      <w:r w:rsidR="00DB3430">
        <w:rPr>
          <w:rFonts w:ascii="Arial" w:hAnsi="Arial" w:cs="Arial"/>
          <w:sz w:val="20"/>
          <w:szCs w:val="20"/>
        </w:rPr>
        <w:t>who were in the workforce at the time of their</w:t>
      </w:r>
      <w:r w:rsidR="00DB3430" w:rsidRPr="001213F6">
        <w:rPr>
          <w:rFonts w:ascii="Arial" w:hAnsi="Arial" w:cs="Arial"/>
          <w:sz w:val="20"/>
          <w:szCs w:val="20"/>
        </w:rPr>
        <w:t xml:space="preserve"> </w:t>
      </w:r>
      <w:r w:rsidR="00810F66" w:rsidRPr="001213F6">
        <w:rPr>
          <w:rFonts w:ascii="Arial" w:hAnsi="Arial" w:cs="Arial"/>
          <w:sz w:val="20"/>
          <w:szCs w:val="20"/>
        </w:rPr>
        <w:t>colorectal cancer</w:t>
      </w:r>
      <w:r w:rsidR="00204412" w:rsidRPr="001213F6">
        <w:rPr>
          <w:rFonts w:ascii="Arial" w:hAnsi="Arial" w:cs="Arial"/>
          <w:sz w:val="20"/>
          <w:szCs w:val="20"/>
        </w:rPr>
        <w:t xml:space="preserve"> diagnosis</w:t>
      </w:r>
      <w:r w:rsidR="009764A9">
        <w:rPr>
          <w:rFonts w:ascii="Arial" w:hAnsi="Arial" w:cs="Arial"/>
          <w:sz w:val="20"/>
          <w:szCs w:val="20"/>
        </w:rPr>
        <w:t xml:space="preserve">. Specifically, </w:t>
      </w:r>
      <w:r w:rsidR="00EC3658">
        <w:rPr>
          <w:rFonts w:ascii="Arial" w:hAnsi="Arial" w:cs="Arial"/>
          <w:sz w:val="20"/>
          <w:szCs w:val="20"/>
        </w:rPr>
        <w:t xml:space="preserve">we aim </w:t>
      </w:r>
      <w:r w:rsidR="009764A9">
        <w:rPr>
          <w:rFonts w:ascii="Arial" w:hAnsi="Arial" w:cs="Arial"/>
          <w:sz w:val="20"/>
          <w:szCs w:val="20"/>
        </w:rPr>
        <w:t>to address the following questions:</w:t>
      </w:r>
    </w:p>
    <w:p w14:paraId="45DBECB0" w14:textId="05A935B4" w:rsidR="00370A57" w:rsidRPr="001213F6" w:rsidRDefault="00E4504F" w:rsidP="004C6C86">
      <w:pPr>
        <w:pStyle w:val="ListParagraph"/>
        <w:numPr>
          <w:ilvl w:val="0"/>
          <w:numId w:val="2"/>
        </w:numPr>
        <w:spacing w:line="360" w:lineRule="auto"/>
        <w:rPr>
          <w:rFonts w:ascii="Arial" w:hAnsi="Arial" w:cs="Arial"/>
          <w:sz w:val="20"/>
          <w:szCs w:val="20"/>
        </w:rPr>
      </w:pPr>
      <w:r w:rsidRPr="001213F6">
        <w:rPr>
          <w:rFonts w:ascii="Arial" w:hAnsi="Arial" w:cs="Arial"/>
          <w:sz w:val="20"/>
          <w:szCs w:val="20"/>
        </w:rPr>
        <w:t xml:space="preserve">What </w:t>
      </w:r>
      <w:r w:rsidR="006F1D6F" w:rsidRPr="001213F6">
        <w:rPr>
          <w:rFonts w:ascii="Arial" w:hAnsi="Arial" w:cs="Arial"/>
          <w:sz w:val="20"/>
          <w:szCs w:val="20"/>
        </w:rPr>
        <w:t>i</w:t>
      </w:r>
      <w:r w:rsidRPr="001213F6">
        <w:rPr>
          <w:rFonts w:ascii="Arial" w:hAnsi="Arial" w:cs="Arial"/>
          <w:sz w:val="20"/>
          <w:szCs w:val="20"/>
        </w:rPr>
        <w:t xml:space="preserve">s the self-reported financial </w:t>
      </w:r>
      <w:r w:rsidR="00204412" w:rsidRPr="001213F6">
        <w:rPr>
          <w:rFonts w:ascii="Arial" w:hAnsi="Arial" w:cs="Arial"/>
          <w:sz w:val="20"/>
          <w:szCs w:val="20"/>
        </w:rPr>
        <w:t>wellbeing</w:t>
      </w:r>
      <w:r w:rsidRPr="001213F6">
        <w:rPr>
          <w:rFonts w:ascii="Arial" w:hAnsi="Arial" w:cs="Arial"/>
          <w:sz w:val="20"/>
          <w:szCs w:val="20"/>
        </w:rPr>
        <w:t xml:space="preserve"> </w:t>
      </w:r>
      <w:r w:rsidR="00D33E20">
        <w:rPr>
          <w:rFonts w:ascii="Arial" w:hAnsi="Arial" w:cs="Arial"/>
          <w:sz w:val="20"/>
          <w:szCs w:val="20"/>
        </w:rPr>
        <w:t xml:space="preserve">of this population </w:t>
      </w:r>
      <w:r w:rsidRPr="001213F6">
        <w:rPr>
          <w:rFonts w:ascii="Arial" w:hAnsi="Arial" w:cs="Arial"/>
          <w:sz w:val="20"/>
          <w:szCs w:val="20"/>
        </w:rPr>
        <w:t xml:space="preserve">at </w:t>
      </w:r>
      <w:r w:rsidR="003C48D2" w:rsidRPr="001213F6">
        <w:rPr>
          <w:rFonts w:ascii="Arial" w:hAnsi="Arial" w:cs="Arial"/>
          <w:sz w:val="20"/>
          <w:szCs w:val="20"/>
        </w:rPr>
        <w:t xml:space="preserve">6 and </w:t>
      </w:r>
      <w:r w:rsidRPr="001213F6">
        <w:rPr>
          <w:rFonts w:ascii="Arial" w:hAnsi="Arial" w:cs="Arial"/>
          <w:sz w:val="20"/>
          <w:szCs w:val="20"/>
        </w:rPr>
        <w:t>12 months</w:t>
      </w:r>
      <w:r w:rsidR="0093070F" w:rsidRPr="001213F6">
        <w:rPr>
          <w:rFonts w:ascii="Arial" w:hAnsi="Arial" w:cs="Arial"/>
          <w:sz w:val="20"/>
          <w:szCs w:val="20"/>
        </w:rPr>
        <w:t xml:space="preserve"> </w:t>
      </w:r>
      <w:r w:rsidR="0093070F">
        <w:rPr>
          <w:rFonts w:ascii="Arial" w:hAnsi="Arial" w:cs="Arial"/>
          <w:sz w:val="20"/>
          <w:szCs w:val="20"/>
        </w:rPr>
        <w:t>post-diagnosis</w:t>
      </w:r>
      <w:r w:rsidR="00D33E20">
        <w:rPr>
          <w:rFonts w:ascii="Arial" w:hAnsi="Arial" w:cs="Arial"/>
          <w:sz w:val="20"/>
          <w:szCs w:val="20"/>
        </w:rPr>
        <w:t>,</w:t>
      </w:r>
      <w:r w:rsidRPr="001213F6">
        <w:rPr>
          <w:rFonts w:ascii="Arial" w:hAnsi="Arial" w:cs="Arial"/>
          <w:sz w:val="20"/>
          <w:szCs w:val="20"/>
        </w:rPr>
        <w:t xml:space="preserve"> </w:t>
      </w:r>
      <w:r w:rsidR="003C48D2" w:rsidRPr="001213F6">
        <w:rPr>
          <w:rFonts w:ascii="Arial" w:hAnsi="Arial" w:cs="Arial"/>
          <w:sz w:val="20"/>
          <w:szCs w:val="20"/>
        </w:rPr>
        <w:t>compare</w:t>
      </w:r>
      <w:r w:rsidR="00204412" w:rsidRPr="001213F6">
        <w:rPr>
          <w:rFonts w:ascii="Arial" w:hAnsi="Arial" w:cs="Arial"/>
          <w:sz w:val="20"/>
          <w:szCs w:val="20"/>
        </w:rPr>
        <w:t>d</w:t>
      </w:r>
      <w:r w:rsidR="003C48D2" w:rsidRPr="001213F6">
        <w:rPr>
          <w:rFonts w:ascii="Arial" w:hAnsi="Arial" w:cs="Arial"/>
          <w:sz w:val="20"/>
          <w:szCs w:val="20"/>
        </w:rPr>
        <w:t xml:space="preserve"> with a </w:t>
      </w:r>
      <w:r w:rsidR="008507D4">
        <w:rPr>
          <w:rFonts w:ascii="Arial" w:hAnsi="Arial" w:cs="Arial"/>
          <w:sz w:val="20"/>
          <w:szCs w:val="20"/>
        </w:rPr>
        <w:t xml:space="preserve">socio-demographic </w:t>
      </w:r>
      <w:r w:rsidR="00910013">
        <w:rPr>
          <w:rFonts w:ascii="Arial" w:hAnsi="Arial" w:cs="Arial"/>
          <w:sz w:val="20"/>
          <w:szCs w:val="20"/>
        </w:rPr>
        <w:t>matched</w:t>
      </w:r>
      <w:r w:rsidR="00910013" w:rsidRPr="001213F6">
        <w:rPr>
          <w:rFonts w:ascii="Arial" w:hAnsi="Arial" w:cs="Arial"/>
          <w:sz w:val="20"/>
          <w:szCs w:val="20"/>
        </w:rPr>
        <w:t xml:space="preserve"> </w:t>
      </w:r>
      <w:r w:rsidR="003C48D2" w:rsidRPr="001213F6">
        <w:rPr>
          <w:rFonts w:ascii="Arial" w:hAnsi="Arial" w:cs="Arial"/>
          <w:sz w:val="20"/>
          <w:szCs w:val="20"/>
        </w:rPr>
        <w:t>general population group?</w:t>
      </w:r>
      <w:r w:rsidRPr="001213F6">
        <w:rPr>
          <w:rFonts w:ascii="Arial" w:hAnsi="Arial" w:cs="Arial"/>
          <w:sz w:val="20"/>
          <w:szCs w:val="20"/>
        </w:rPr>
        <w:t xml:space="preserve">  </w:t>
      </w:r>
    </w:p>
    <w:p w14:paraId="21140597" w14:textId="77777777" w:rsidR="00E4504F" w:rsidRPr="001213F6" w:rsidRDefault="006F1D6F" w:rsidP="004C6C86">
      <w:pPr>
        <w:pStyle w:val="ListParagraph"/>
        <w:numPr>
          <w:ilvl w:val="0"/>
          <w:numId w:val="2"/>
        </w:numPr>
        <w:spacing w:line="360" w:lineRule="auto"/>
        <w:rPr>
          <w:rFonts w:ascii="Arial" w:hAnsi="Arial" w:cs="Arial"/>
          <w:sz w:val="20"/>
          <w:szCs w:val="20"/>
        </w:rPr>
      </w:pPr>
      <w:r w:rsidRPr="001213F6">
        <w:rPr>
          <w:rFonts w:ascii="Arial" w:hAnsi="Arial" w:cs="Arial"/>
          <w:sz w:val="20"/>
          <w:szCs w:val="20"/>
        </w:rPr>
        <w:t>Is</w:t>
      </w:r>
      <w:r w:rsidR="00E4504F" w:rsidRPr="001213F6">
        <w:rPr>
          <w:rFonts w:ascii="Arial" w:hAnsi="Arial" w:cs="Arial"/>
          <w:sz w:val="20"/>
          <w:szCs w:val="20"/>
        </w:rPr>
        <w:t xml:space="preserve"> </w:t>
      </w:r>
      <w:r w:rsidR="00D33E20">
        <w:rPr>
          <w:rFonts w:ascii="Arial" w:hAnsi="Arial" w:cs="Arial"/>
          <w:sz w:val="20"/>
          <w:szCs w:val="20"/>
        </w:rPr>
        <w:t xml:space="preserve">the </w:t>
      </w:r>
      <w:r w:rsidR="00EC47B8" w:rsidRPr="001213F6">
        <w:rPr>
          <w:rFonts w:ascii="Arial" w:hAnsi="Arial" w:cs="Arial"/>
          <w:sz w:val="20"/>
          <w:szCs w:val="20"/>
        </w:rPr>
        <w:t xml:space="preserve">financial wellbeing </w:t>
      </w:r>
      <w:r w:rsidR="00D33E20">
        <w:rPr>
          <w:rFonts w:ascii="Arial" w:hAnsi="Arial" w:cs="Arial"/>
          <w:sz w:val="20"/>
          <w:szCs w:val="20"/>
        </w:rPr>
        <w:t xml:space="preserve">of colorectal cancer survivors </w:t>
      </w:r>
      <w:r w:rsidR="00204412" w:rsidRPr="001213F6">
        <w:rPr>
          <w:rFonts w:ascii="Arial" w:hAnsi="Arial" w:cs="Arial"/>
          <w:sz w:val="20"/>
          <w:szCs w:val="20"/>
        </w:rPr>
        <w:t xml:space="preserve">adversely affected </w:t>
      </w:r>
      <w:r w:rsidR="00D33E20">
        <w:rPr>
          <w:rFonts w:ascii="Arial" w:hAnsi="Arial" w:cs="Arial"/>
          <w:sz w:val="20"/>
          <w:szCs w:val="20"/>
        </w:rPr>
        <w:t>amongst those</w:t>
      </w:r>
      <w:r w:rsidR="00E4504F" w:rsidRPr="001213F6">
        <w:rPr>
          <w:rFonts w:ascii="Arial" w:hAnsi="Arial" w:cs="Arial"/>
          <w:sz w:val="20"/>
          <w:szCs w:val="20"/>
        </w:rPr>
        <w:t xml:space="preserve"> who had ceased or reduced work</w:t>
      </w:r>
      <w:r w:rsidR="00204412" w:rsidRPr="001213F6">
        <w:rPr>
          <w:rFonts w:ascii="Arial" w:hAnsi="Arial" w:cs="Arial"/>
          <w:sz w:val="20"/>
          <w:szCs w:val="20"/>
        </w:rPr>
        <w:t xml:space="preserve"> </w:t>
      </w:r>
      <w:r w:rsidR="00D81034">
        <w:rPr>
          <w:rFonts w:ascii="Arial" w:hAnsi="Arial" w:cs="Arial"/>
          <w:sz w:val="20"/>
          <w:szCs w:val="20"/>
        </w:rPr>
        <w:t xml:space="preserve">6 and </w:t>
      </w:r>
      <w:r w:rsidR="00204412" w:rsidRPr="001213F6">
        <w:rPr>
          <w:rFonts w:ascii="Arial" w:hAnsi="Arial" w:cs="Arial"/>
          <w:sz w:val="20"/>
          <w:szCs w:val="20"/>
        </w:rPr>
        <w:t xml:space="preserve">12 months </w:t>
      </w:r>
      <w:r w:rsidR="00D33E20">
        <w:rPr>
          <w:rFonts w:ascii="Arial" w:hAnsi="Arial" w:cs="Arial"/>
          <w:sz w:val="20"/>
          <w:szCs w:val="20"/>
        </w:rPr>
        <w:t>post-diagnosis</w:t>
      </w:r>
      <w:r w:rsidR="00E4504F" w:rsidRPr="001213F6">
        <w:rPr>
          <w:rFonts w:ascii="Arial" w:hAnsi="Arial" w:cs="Arial"/>
          <w:sz w:val="20"/>
          <w:szCs w:val="20"/>
        </w:rPr>
        <w:t>?</w:t>
      </w:r>
    </w:p>
    <w:p w14:paraId="182729AE" w14:textId="77777777" w:rsidR="00C33D44" w:rsidRPr="001213F6" w:rsidRDefault="00C33D44" w:rsidP="004C6C86">
      <w:pPr>
        <w:spacing w:line="360" w:lineRule="auto"/>
        <w:rPr>
          <w:rFonts w:ascii="Arial" w:hAnsi="Arial" w:cs="Arial"/>
          <w:b/>
          <w:sz w:val="20"/>
          <w:szCs w:val="20"/>
        </w:rPr>
      </w:pPr>
      <w:r w:rsidRPr="001213F6">
        <w:rPr>
          <w:rFonts w:ascii="Arial" w:hAnsi="Arial" w:cs="Arial"/>
          <w:b/>
          <w:sz w:val="20"/>
          <w:szCs w:val="20"/>
        </w:rPr>
        <w:t>Methods</w:t>
      </w:r>
    </w:p>
    <w:p w14:paraId="3176B80D" w14:textId="77777777" w:rsidR="00680335" w:rsidRPr="001213F6" w:rsidRDefault="00680335" w:rsidP="004C6C86">
      <w:pPr>
        <w:spacing w:line="360" w:lineRule="auto"/>
        <w:rPr>
          <w:rFonts w:ascii="Arial" w:hAnsi="Arial" w:cs="Arial"/>
          <w:b/>
          <w:i/>
          <w:sz w:val="20"/>
          <w:szCs w:val="20"/>
        </w:rPr>
      </w:pPr>
      <w:r w:rsidRPr="001213F6">
        <w:rPr>
          <w:rFonts w:ascii="Arial" w:hAnsi="Arial" w:cs="Arial"/>
          <w:b/>
          <w:i/>
          <w:sz w:val="20"/>
          <w:szCs w:val="20"/>
        </w:rPr>
        <w:t>Study participants and recruitment</w:t>
      </w:r>
    </w:p>
    <w:p w14:paraId="327F9B46" w14:textId="4A3F242A" w:rsidR="00E33143" w:rsidRPr="001213F6" w:rsidRDefault="00680335" w:rsidP="004C6C86">
      <w:pPr>
        <w:spacing w:line="360" w:lineRule="auto"/>
        <w:rPr>
          <w:rFonts w:ascii="Arial" w:hAnsi="Arial" w:cs="Arial"/>
          <w:sz w:val="20"/>
          <w:szCs w:val="20"/>
        </w:rPr>
      </w:pPr>
      <w:r w:rsidRPr="001213F6">
        <w:rPr>
          <w:rFonts w:ascii="Arial" w:hAnsi="Arial" w:cs="Arial"/>
          <w:sz w:val="20"/>
          <w:szCs w:val="20"/>
        </w:rPr>
        <w:t>Data from a prospective, population-based study enrolling 45-64 year</w:t>
      </w:r>
      <w:r w:rsidR="000D7572">
        <w:rPr>
          <w:rFonts w:ascii="Arial" w:hAnsi="Arial" w:cs="Arial"/>
          <w:sz w:val="20"/>
          <w:szCs w:val="20"/>
        </w:rPr>
        <w:t xml:space="preserve"> old</w:t>
      </w:r>
      <w:r w:rsidR="001A6C6A" w:rsidRPr="001A6C6A">
        <w:rPr>
          <w:rFonts w:ascii="Arial" w:hAnsi="Arial" w:cs="Arial"/>
          <w:sz w:val="20"/>
          <w:szCs w:val="20"/>
        </w:rPr>
        <w:t xml:space="preserve"> </w:t>
      </w:r>
      <w:r w:rsidR="001A6C6A" w:rsidRPr="001213F6">
        <w:rPr>
          <w:rFonts w:ascii="Arial" w:hAnsi="Arial" w:cs="Arial"/>
          <w:sz w:val="20"/>
          <w:szCs w:val="20"/>
        </w:rPr>
        <w:t>men and women with colorectal cancer</w:t>
      </w:r>
      <w:r w:rsidR="001A6C6A">
        <w:rPr>
          <w:rFonts w:ascii="Arial" w:hAnsi="Arial" w:cs="Arial"/>
          <w:sz w:val="20"/>
          <w:szCs w:val="20"/>
        </w:rPr>
        <w:t xml:space="preserve"> were used</w:t>
      </w:r>
      <w:r w:rsidR="000D7572">
        <w:rPr>
          <w:rFonts w:ascii="Arial" w:hAnsi="Arial" w:cs="Arial"/>
          <w:sz w:val="20"/>
          <w:szCs w:val="20"/>
        </w:rPr>
        <w:t>. M</w:t>
      </w:r>
      <w:r w:rsidR="00DB32CD">
        <w:rPr>
          <w:rFonts w:ascii="Arial" w:hAnsi="Arial" w:cs="Arial"/>
          <w:sz w:val="20"/>
          <w:szCs w:val="20"/>
        </w:rPr>
        <w:t xml:space="preserve">iddle-aged </w:t>
      </w:r>
      <w:r w:rsidR="000D7572">
        <w:rPr>
          <w:rFonts w:ascii="Arial" w:hAnsi="Arial" w:cs="Arial"/>
          <w:sz w:val="20"/>
          <w:szCs w:val="20"/>
        </w:rPr>
        <w:t xml:space="preserve">persons were </w:t>
      </w:r>
      <w:r w:rsidR="001A6C6A">
        <w:rPr>
          <w:rFonts w:ascii="Arial" w:hAnsi="Arial" w:cs="Arial"/>
          <w:sz w:val="20"/>
          <w:szCs w:val="20"/>
        </w:rPr>
        <w:t>targeted</w:t>
      </w:r>
      <w:r w:rsidR="000D7572">
        <w:rPr>
          <w:rFonts w:ascii="Arial" w:hAnsi="Arial" w:cs="Arial"/>
          <w:sz w:val="20"/>
          <w:szCs w:val="20"/>
        </w:rPr>
        <w:t xml:space="preserve"> to keep the group homogenous in life stage and </w:t>
      </w:r>
      <w:r w:rsidR="00183CB6">
        <w:rPr>
          <w:rFonts w:ascii="Arial" w:hAnsi="Arial" w:cs="Arial"/>
          <w:sz w:val="20"/>
          <w:szCs w:val="20"/>
        </w:rPr>
        <w:t>prior to typical retirement age</w:t>
      </w:r>
      <w:r w:rsidRPr="001213F6">
        <w:rPr>
          <w:rFonts w:ascii="Arial" w:hAnsi="Arial" w:cs="Arial"/>
          <w:sz w:val="20"/>
          <w:szCs w:val="20"/>
        </w:rPr>
        <w:t xml:space="preserve">. Full details on the </w:t>
      </w:r>
      <w:r w:rsidR="000E3583">
        <w:rPr>
          <w:rFonts w:ascii="Arial" w:hAnsi="Arial" w:cs="Arial"/>
          <w:sz w:val="20"/>
          <w:szCs w:val="20"/>
        </w:rPr>
        <w:t xml:space="preserve">study </w:t>
      </w:r>
      <w:r w:rsidRPr="001213F6">
        <w:rPr>
          <w:rFonts w:ascii="Arial" w:hAnsi="Arial" w:cs="Arial"/>
          <w:sz w:val="20"/>
          <w:szCs w:val="20"/>
        </w:rPr>
        <w:t xml:space="preserve">methods </w:t>
      </w:r>
      <w:r w:rsidR="00D33E20">
        <w:rPr>
          <w:rFonts w:ascii="Arial" w:hAnsi="Arial" w:cs="Arial"/>
          <w:sz w:val="20"/>
          <w:szCs w:val="20"/>
        </w:rPr>
        <w:t>have</w:t>
      </w:r>
      <w:r w:rsidR="00D33E20" w:rsidRPr="001213F6">
        <w:rPr>
          <w:rFonts w:ascii="Arial" w:hAnsi="Arial" w:cs="Arial"/>
          <w:sz w:val="20"/>
          <w:szCs w:val="20"/>
        </w:rPr>
        <w:t xml:space="preserve"> </w:t>
      </w:r>
      <w:r w:rsidRPr="001213F6">
        <w:rPr>
          <w:rFonts w:ascii="Arial" w:hAnsi="Arial" w:cs="Arial"/>
          <w:sz w:val="20"/>
          <w:szCs w:val="20"/>
        </w:rPr>
        <w:t xml:space="preserve">previously </w:t>
      </w:r>
      <w:r w:rsidR="00D33E20">
        <w:rPr>
          <w:rFonts w:ascii="Arial" w:hAnsi="Arial" w:cs="Arial"/>
          <w:sz w:val="20"/>
          <w:szCs w:val="20"/>
        </w:rPr>
        <w:t xml:space="preserve">been </w:t>
      </w:r>
      <w:r w:rsidRPr="001213F6">
        <w:rPr>
          <w:rFonts w:ascii="Arial" w:hAnsi="Arial" w:cs="Arial"/>
          <w:sz w:val="20"/>
          <w:szCs w:val="20"/>
        </w:rPr>
        <w:t>reported</w:t>
      </w:r>
      <w:r w:rsidR="002B1F47">
        <w:rPr>
          <w:rFonts w:ascii="Arial" w:hAnsi="Arial" w:cs="Arial"/>
          <w:sz w:val="20"/>
          <w:szCs w:val="20"/>
        </w:rPr>
        <w:t xml:space="preserve"> </w:t>
      </w:r>
      <w:r w:rsidR="002B1F47">
        <w:rPr>
          <w:rFonts w:ascii="Arial" w:hAnsi="Arial" w:cs="Arial"/>
          <w:sz w:val="20"/>
          <w:szCs w:val="20"/>
        </w:rPr>
        <w:fldChar w:fldCharType="begin">
          <w:fldData xml:space="preserve">PEVuZE5vdGU+PENpdGU+PEF1dGhvcj5Hb3Jkb248L0F1dGhvcj48WWVhcj4yMDE0PC9ZZWFyPjxS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</w:fldData>
        </w:fldChar>
      </w:r>
      <w:r w:rsidR="00806737">
        <w:rPr>
          <w:rFonts w:ascii="Arial" w:hAnsi="Arial" w:cs="Arial"/>
          <w:sz w:val="20"/>
          <w:szCs w:val="20"/>
        </w:rPr>
        <w:instrText xml:space="preserve"> ADDIN EN.CITE </w:instrText>
      </w:r>
      <w:r w:rsidR="00806737">
        <w:rPr>
          <w:rFonts w:ascii="Arial" w:hAnsi="Arial" w:cs="Arial"/>
          <w:sz w:val="20"/>
          <w:szCs w:val="20"/>
        </w:rPr>
        <w:fldChar w:fldCharType="begin">
          <w:fldData xml:space="preserve">PEVuZE5vdGU+PENpdGU+PEF1dGhvcj5Hb3Jkb248L0F1dGhvcj48WWVhcj4yMDE0PC9ZZWFyPjxS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</w:fldData>
        </w:fldChar>
      </w:r>
      <w:r w:rsidR="00806737">
        <w:rPr>
          <w:rFonts w:ascii="Arial" w:hAnsi="Arial" w:cs="Arial"/>
          <w:sz w:val="20"/>
          <w:szCs w:val="20"/>
        </w:rPr>
        <w:instrText xml:space="preserve"> ADDIN EN.CITE.DATA </w:instrText>
      </w:r>
      <w:r w:rsidR="00806737">
        <w:rPr>
          <w:rFonts w:ascii="Arial" w:hAnsi="Arial" w:cs="Arial"/>
          <w:sz w:val="20"/>
          <w:szCs w:val="20"/>
        </w:rPr>
      </w:r>
      <w:r w:rsidR="00806737">
        <w:rPr>
          <w:rFonts w:ascii="Arial" w:hAnsi="Arial" w:cs="Arial"/>
          <w:sz w:val="20"/>
          <w:szCs w:val="20"/>
        </w:rPr>
        <w:fldChar w:fldCharType="end"/>
      </w:r>
      <w:r w:rsidR="002B1F47">
        <w:rPr>
          <w:rFonts w:ascii="Arial" w:hAnsi="Arial" w:cs="Arial"/>
          <w:sz w:val="20"/>
          <w:szCs w:val="20"/>
        </w:rPr>
      </w:r>
      <w:r w:rsidR="002B1F47">
        <w:rPr>
          <w:rFonts w:ascii="Arial" w:hAnsi="Arial" w:cs="Arial"/>
          <w:sz w:val="20"/>
          <w:szCs w:val="20"/>
        </w:rPr>
        <w:fldChar w:fldCharType="separate"/>
      </w:r>
      <w:r w:rsidR="00806737">
        <w:rPr>
          <w:rFonts w:ascii="Arial" w:hAnsi="Arial" w:cs="Arial"/>
          <w:noProof/>
          <w:sz w:val="20"/>
          <w:szCs w:val="20"/>
        </w:rPr>
        <w:t>(</w:t>
      </w:r>
      <w:hyperlink w:anchor="_ENREF_8" w:tooltip="Gordon, 2014 #335" w:history="1">
        <w:r w:rsidR="00806737">
          <w:rPr>
            <w:rFonts w:ascii="Arial" w:hAnsi="Arial" w:cs="Arial"/>
            <w:noProof/>
            <w:sz w:val="20"/>
            <w:szCs w:val="20"/>
          </w:rPr>
          <w:t>Gordon et al., 2014</w:t>
        </w:r>
      </w:hyperlink>
      <w:r w:rsidR="00806737">
        <w:rPr>
          <w:rFonts w:ascii="Arial" w:hAnsi="Arial" w:cs="Arial"/>
          <w:noProof/>
          <w:sz w:val="20"/>
          <w:szCs w:val="20"/>
        </w:rPr>
        <w:t xml:space="preserve">; </w:t>
      </w:r>
      <w:hyperlink w:anchor="_ENREF_10" w:tooltip="Gordon, 2011 #317" w:history="1">
        <w:r w:rsidR="00806737">
          <w:rPr>
            <w:rFonts w:ascii="Arial" w:hAnsi="Arial" w:cs="Arial"/>
            <w:noProof/>
            <w:sz w:val="20"/>
            <w:szCs w:val="20"/>
          </w:rPr>
          <w:t>Gordon et al., 2011</w:t>
        </w:r>
      </w:hyperlink>
      <w:r w:rsidR="00806737">
        <w:rPr>
          <w:rFonts w:ascii="Arial" w:hAnsi="Arial" w:cs="Arial"/>
          <w:noProof/>
          <w:sz w:val="20"/>
          <w:szCs w:val="20"/>
        </w:rPr>
        <w:t>)</w:t>
      </w:r>
      <w:r w:rsidR="002B1F47">
        <w:rPr>
          <w:rFonts w:ascii="Arial" w:hAnsi="Arial" w:cs="Arial"/>
          <w:sz w:val="20"/>
          <w:szCs w:val="20"/>
        </w:rPr>
        <w:fldChar w:fldCharType="end"/>
      </w:r>
      <w:r w:rsidRPr="001213F6">
        <w:rPr>
          <w:rFonts w:ascii="Arial" w:hAnsi="Arial" w:cs="Arial"/>
          <w:sz w:val="20"/>
          <w:szCs w:val="20"/>
        </w:rPr>
        <w:t xml:space="preserve">. </w:t>
      </w:r>
      <w:r w:rsidR="000E3583">
        <w:rPr>
          <w:rFonts w:ascii="Arial" w:hAnsi="Arial" w:cs="Arial"/>
          <w:sz w:val="20"/>
          <w:szCs w:val="20"/>
        </w:rPr>
        <w:t>In brief, p</w:t>
      </w:r>
      <w:r w:rsidRPr="001213F6">
        <w:rPr>
          <w:rFonts w:ascii="Arial" w:hAnsi="Arial" w:cs="Arial"/>
          <w:sz w:val="20"/>
          <w:szCs w:val="20"/>
        </w:rPr>
        <w:t xml:space="preserve">articipants were </w:t>
      </w:r>
      <w:r w:rsidR="00D33E20">
        <w:rPr>
          <w:rFonts w:ascii="Arial" w:hAnsi="Arial" w:cs="Arial"/>
          <w:sz w:val="20"/>
          <w:szCs w:val="20"/>
        </w:rPr>
        <w:t>in the workforce</w:t>
      </w:r>
      <w:r w:rsidRPr="001213F6">
        <w:rPr>
          <w:rFonts w:ascii="Arial" w:hAnsi="Arial" w:cs="Arial"/>
          <w:sz w:val="20"/>
          <w:szCs w:val="20"/>
        </w:rPr>
        <w:t xml:space="preserve"> at the time of </w:t>
      </w:r>
      <w:r w:rsidR="00D33E20">
        <w:rPr>
          <w:rFonts w:ascii="Arial" w:hAnsi="Arial" w:cs="Arial"/>
          <w:sz w:val="20"/>
          <w:szCs w:val="20"/>
        </w:rPr>
        <w:t xml:space="preserve">their </w:t>
      </w:r>
      <w:r w:rsidRPr="001213F6">
        <w:rPr>
          <w:rFonts w:ascii="Arial" w:hAnsi="Arial" w:cs="Arial"/>
          <w:sz w:val="20"/>
          <w:szCs w:val="20"/>
        </w:rPr>
        <w:t>diagnosis</w:t>
      </w:r>
      <w:r w:rsidR="00D33E20">
        <w:rPr>
          <w:rFonts w:ascii="Arial" w:hAnsi="Arial" w:cs="Arial"/>
          <w:sz w:val="20"/>
          <w:szCs w:val="20"/>
        </w:rPr>
        <w:t>,</w:t>
      </w:r>
      <w:r w:rsidRPr="001213F6">
        <w:rPr>
          <w:rFonts w:ascii="Arial" w:hAnsi="Arial" w:cs="Arial"/>
          <w:sz w:val="20"/>
          <w:szCs w:val="20"/>
        </w:rPr>
        <w:t xml:space="preserve"> and were recruited through the Queensland Cancer Registry between January 2010 and September 2011. Ethics approval was obtained from the Human Ethics Research Committee of QIMR Berghofer Medical Research Institute, Griffith University and Queensland Health Research Ethics and Governance Unit. </w:t>
      </w:r>
      <w:r w:rsidR="00F50C4E" w:rsidRPr="001213F6">
        <w:rPr>
          <w:rFonts w:ascii="Arial" w:hAnsi="Arial" w:cs="Arial"/>
          <w:sz w:val="20"/>
          <w:szCs w:val="20"/>
        </w:rPr>
        <w:t xml:space="preserve">We </w:t>
      </w:r>
      <w:r w:rsidR="00D33E20">
        <w:rPr>
          <w:rFonts w:ascii="Arial" w:hAnsi="Arial" w:cs="Arial"/>
          <w:sz w:val="20"/>
          <w:szCs w:val="20"/>
        </w:rPr>
        <w:t>obtained</w:t>
      </w:r>
      <w:r w:rsidR="00F50C4E" w:rsidRPr="001213F6">
        <w:rPr>
          <w:rFonts w:ascii="Arial" w:hAnsi="Arial" w:cs="Arial"/>
          <w:sz w:val="20"/>
          <w:szCs w:val="20"/>
        </w:rPr>
        <w:t xml:space="preserve"> </w:t>
      </w:r>
      <w:r w:rsidR="005169D7" w:rsidRPr="001213F6">
        <w:rPr>
          <w:rFonts w:ascii="Arial" w:hAnsi="Arial" w:cs="Arial"/>
          <w:sz w:val="20"/>
          <w:szCs w:val="20"/>
        </w:rPr>
        <w:t xml:space="preserve">de-identified </w:t>
      </w:r>
      <w:r w:rsidR="00F50C4E" w:rsidRPr="001213F6">
        <w:rPr>
          <w:rFonts w:ascii="Arial" w:hAnsi="Arial" w:cs="Arial"/>
          <w:sz w:val="20"/>
          <w:szCs w:val="20"/>
        </w:rPr>
        <w:t>general population comparison group</w:t>
      </w:r>
      <w:r w:rsidR="005169D7" w:rsidRPr="001213F6">
        <w:rPr>
          <w:rFonts w:ascii="Arial" w:hAnsi="Arial" w:cs="Arial"/>
          <w:sz w:val="20"/>
          <w:szCs w:val="20"/>
        </w:rPr>
        <w:t xml:space="preserve"> </w:t>
      </w:r>
      <w:r w:rsidR="00D33E20">
        <w:rPr>
          <w:rFonts w:ascii="Arial" w:hAnsi="Arial" w:cs="Arial"/>
          <w:sz w:val="20"/>
          <w:szCs w:val="20"/>
        </w:rPr>
        <w:t>data</w:t>
      </w:r>
      <w:r w:rsidR="005169D7" w:rsidRPr="001213F6">
        <w:rPr>
          <w:rFonts w:ascii="Arial" w:hAnsi="Arial" w:cs="Arial"/>
          <w:sz w:val="20"/>
          <w:szCs w:val="20"/>
        </w:rPr>
        <w:t xml:space="preserve"> from the Household Income and Labour Dynamics in Australia (HILDA) Survey</w:t>
      </w:r>
      <w:r w:rsidR="001304AC">
        <w:rPr>
          <w:rFonts w:ascii="Arial" w:hAnsi="Arial" w:cs="Arial"/>
          <w:sz w:val="20"/>
          <w:szCs w:val="20"/>
        </w:rPr>
        <w:t xml:space="preserve"> </w:t>
      </w:r>
      <w:r w:rsidR="002B1F47">
        <w:rPr>
          <w:rFonts w:ascii="Arial" w:hAnsi="Arial" w:cs="Arial"/>
          <w:sz w:val="20"/>
          <w:szCs w:val="20"/>
        </w:rPr>
        <w:fldChar w:fldCharType="begin"/>
      </w:r>
      <w:r w:rsidR="00806737">
        <w:rPr>
          <w:rFonts w:ascii="Arial" w:hAnsi="Arial" w:cs="Arial"/>
          <w:sz w:val="20"/>
          <w:szCs w:val="20"/>
        </w:rPr>
        <w:instrText xml:space="preserve"> ADDIN EN.CITE &lt;EndNote&gt;&lt;Cite&gt;&lt;Year&gt;2002&lt;/Year&gt;&lt;RecNum&gt;307&lt;/RecNum&gt;&lt;DisplayText&gt;(&lt;style face="italic"&gt;The Household Income and Labour Dynamics in Australia (HILDA) Survey: Wave 1 Survey Methodology&lt;/style&gt;, 2002)&lt;/DisplayText&gt;&lt;record&gt;&lt;rec-number&gt;307&lt;/rec-number&gt;&lt;foreign-keys&gt;&lt;key app="EN" db-id="ztedzep5gr0ed6etpx65fwdvrz2epaseaavp"&gt;307&lt;/key&gt;&lt;/foreign-keys&gt;&lt;ref-type name="Edited Book"&gt;28&lt;/ref-type&gt;&lt;contributors&gt;&lt;/contributors&gt;&lt;titles&gt;&lt;title&gt;The Household Income and Labour Dynamics in Australia (HILDA) Survey: Wave 1 Survey Methodology&lt;/title&gt;&lt;secondary-title&gt;HILDA Project Technical Paper Series No. 1/02, May 2002&lt;/secondary-title&gt;&lt;/titles&gt;&lt;dates&gt;&lt;year&gt;2002&lt;/year&gt;&lt;/dates&gt;&lt;pub-location&gt;http://melbourneinstitute.com/downloads/hilda/Bibliography/HILDA_Technical_Papers/htec102.pdf&lt;/pub-location&gt;&lt;publisher&gt;The University of Melbourne&lt;/publisher&gt;&lt;urls&gt;&lt;/urls&gt;&lt;/record&gt;&lt;/Cite&gt;&lt;/EndNote&gt;</w:instrText>
      </w:r>
      <w:r w:rsidR="002B1F47">
        <w:rPr>
          <w:rFonts w:ascii="Arial" w:hAnsi="Arial" w:cs="Arial"/>
          <w:sz w:val="20"/>
          <w:szCs w:val="20"/>
        </w:rPr>
        <w:fldChar w:fldCharType="separate"/>
      </w:r>
      <w:r w:rsidR="00806737">
        <w:rPr>
          <w:rFonts w:ascii="Arial" w:hAnsi="Arial" w:cs="Arial"/>
          <w:noProof/>
          <w:sz w:val="20"/>
          <w:szCs w:val="20"/>
        </w:rPr>
        <w:t>(</w:t>
      </w:r>
      <w:hyperlink w:anchor="_ENREF_12" w:tooltip=", 2002 #307" w:history="1">
        <w:r w:rsidR="00806737" w:rsidRPr="00806737">
          <w:rPr>
            <w:rFonts w:ascii="Arial" w:hAnsi="Arial" w:cs="Arial"/>
            <w:i/>
            <w:noProof/>
            <w:sz w:val="20"/>
            <w:szCs w:val="20"/>
          </w:rPr>
          <w:t>The Household Income and Labour Dynamics in Australia (HILDA) Survey: Wave 1 Survey Methodology</w:t>
        </w:r>
        <w:r w:rsidR="00806737">
          <w:rPr>
            <w:rFonts w:ascii="Arial" w:hAnsi="Arial" w:cs="Arial"/>
            <w:noProof/>
            <w:sz w:val="20"/>
            <w:szCs w:val="20"/>
          </w:rPr>
          <w:t>, 2002</w:t>
        </w:r>
      </w:hyperlink>
      <w:r w:rsidR="00806737">
        <w:rPr>
          <w:rFonts w:ascii="Arial" w:hAnsi="Arial" w:cs="Arial"/>
          <w:noProof/>
          <w:sz w:val="20"/>
          <w:szCs w:val="20"/>
        </w:rPr>
        <w:t>)</w:t>
      </w:r>
      <w:r w:rsidR="002B1F47">
        <w:rPr>
          <w:rFonts w:ascii="Arial" w:hAnsi="Arial" w:cs="Arial"/>
          <w:sz w:val="20"/>
          <w:szCs w:val="20"/>
        </w:rPr>
        <w:fldChar w:fldCharType="end"/>
      </w:r>
      <w:r w:rsidR="005169D7" w:rsidRPr="001213F6">
        <w:rPr>
          <w:rFonts w:ascii="Arial" w:hAnsi="Arial" w:cs="Arial"/>
          <w:sz w:val="20"/>
          <w:szCs w:val="20"/>
        </w:rPr>
        <w:t xml:space="preserve">. </w:t>
      </w:r>
      <w:r w:rsidR="00D33E20">
        <w:rPr>
          <w:rFonts w:ascii="Arial" w:hAnsi="Arial" w:cs="Arial"/>
          <w:sz w:val="20"/>
          <w:szCs w:val="20"/>
        </w:rPr>
        <w:t>HILDA data were collected via</w:t>
      </w:r>
      <w:r w:rsidR="005169D7" w:rsidRPr="001213F6">
        <w:rPr>
          <w:rFonts w:ascii="Arial" w:hAnsi="Arial" w:cs="Arial"/>
          <w:sz w:val="20"/>
          <w:szCs w:val="20"/>
        </w:rPr>
        <w:t xml:space="preserve"> face-to-face interviews during 2010 and 2011</w:t>
      </w:r>
      <w:r w:rsidR="00D45968">
        <w:rPr>
          <w:rFonts w:ascii="Arial" w:hAnsi="Arial" w:cs="Arial"/>
          <w:sz w:val="20"/>
          <w:szCs w:val="20"/>
        </w:rPr>
        <w:t xml:space="preserve"> i.e. two waves, 12 months </w:t>
      </w:r>
      <w:r w:rsidR="00C21993">
        <w:rPr>
          <w:rFonts w:ascii="Arial" w:hAnsi="Arial" w:cs="Arial"/>
          <w:sz w:val="20"/>
          <w:szCs w:val="20"/>
        </w:rPr>
        <w:t xml:space="preserve">apart. </w:t>
      </w:r>
      <w:r w:rsidR="001A6C6A">
        <w:rPr>
          <w:rFonts w:ascii="Arial" w:hAnsi="Arial" w:cs="Arial"/>
          <w:sz w:val="20"/>
          <w:szCs w:val="20"/>
        </w:rPr>
        <w:t xml:space="preserve">We matched participants with cancer to HILDA </w:t>
      </w:r>
      <w:r w:rsidR="00E33143" w:rsidRPr="001213F6">
        <w:rPr>
          <w:rFonts w:ascii="Arial" w:hAnsi="Arial" w:cs="Arial"/>
          <w:sz w:val="20"/>
          <w:szCs w:val="20"/>
        </w:rPr>
        <w:t>responders on a one-to-two ratio by: 5-year age group (45-49, 50-54, 55-59, 60-64), gender (male, female), marital status (married/partnered, no partner), education (≤high school, tertiary), income (&lt;</w:t>
      </w:r>
      <w:r w:rsidR="00D81034">
        <w:rPr>
          <w:rFonts w:ascii="Arial" w:hAnsi="Arial" w:cs="Arial"/>
          <w:sz w:val="20"/>
          <w:szCs w:val="20"/>
        </w:rPr>
        <w:t>AU</w:t>
      </w:r>
      <w:r w:rsidR="00E33143" w:rsidRPr="001213F6">
        <w:rPr>
          <w:rFonts w:ascii="Arial" w:hAnsi="Arial" w:cs="Arial"/>
          <w:sz w:val="20"/>
          <w:szCs w:val="20"/>
        </w:rPr>
        <w:t xml:space="preserve">$38,000, </w:t>
      </w:r>
      <w:r w:rsidR="00D81034">
        <w:rPr>
          <w:rFonts w:ascii="Arial" w:hAnsi="Arial" w:cs="Arial"/>
          <w:sz w:val="20"/>
          <w:szCs w:val="20"/>
        </w:rPr>
        <w:t>AU</w:t>
      </w:r>
      <w:r w:rsidR="00E33143" w:rsidRPr="001213F6">
        <w:rPr>
          <w:rFonts w:ascii="Arial" w:hAnsi="Arial" w:cs="Arial"/>
          <w:sz w:val="20"/>
          <w:szCs w:val="20"/>
        </w:rPr>
        <w:t xml:space="preserve">$38,001-$78,000, </w:t>
      </w:r>
      <w:r w:rsidR="00D81034">
        <w:rPr>
          <w:rFonts w:ascii="Arial" w:hAnsi="Arial" w:cs="Arial"/>
          <w:sz w:val="20"/>
          <w:szCs w:val="20"/>
        </w:rPr>
        <w:t>AU</w:t>
      </w:r>
      <w:r w:rsidR="00E33143" w:rsidRPr="001213F6">
        <w:rPr>
          <w:rFonts w:ascii="Arial" w:hAnsi="Arial" w:cs="Arial"/>
          <w:sz w:val="20"/>
          <w:szCs w:val="20"/>
        </w:rPr>
        <w:t xml:space="preserve">$78,001-$104,000, </w:t>
      </w:r>
      <w:r w:rsidR="00D81034">
        <w:rPr>
          <w:rFonts w:ascii="Arial" w:hAnsi="Arial" w:cs="Arial"/>
          <w:sz w:val="20"/>
          <w:szCs w:val="20"/>
        </w:rPr>
        <w:t>AU</w:t>
      </w:r>
      <w:r w:rsidR="00E33143" w:rsidRPr="001213F6">
        <w:rPr>
          <w:rFonts w:ascii="Arial" w:hAnsi="Arial" w:cs="Arial"/>
          <w:sz w:val="20"/>
          <w:szCs w:val="20"/>
        </w:rPr>
        <w:t xml:space="preserve">$104,001+), occupational group (professional, trades, clerical), </w:t>
      </w:r>
      <w:r w:rsidR="009E678F" w:rsidRPr="001213F6">
        <w:rPr>
          <w:rFonts w:ascii="Arial" w:hAnsi="Arial" w:cs="Arial"/>
          <w:sz w:val="20"/>
          <w:szCs w:val="20"/>
        </w:rPr>
        <w:t xml:space="preserve">and </w:t>
      </w:r>
      <w:r w:rsidR="00E33143" w:rsidRPr="001213F6">
        <w:rPr>
          <w:rFonts w:ascii="Arial" w:hAnsi="Arial" w:cs="Arial"/>
          <w:sz w:val="20"/>
          <w:szCs w:val="20"/>
        </w:rPr>
        <w:t xml:space="preserve">rurality (major city, regional/remote). </w:t>
      </w:r>
    </w:p>
    <w:p w14:paraId="64748A05" w14:textId="77777777" w:rsidR="00680335" w:rsidRPr="001213F6" w:rsidRDefault="00680335" w:rsidP="004C6C86">
      <w:pPr>
        <w:spacing w:line="360" w:lineRule="auto"/>
        <w:rPr>
          <w:rFonts w:ascii="Arial" w:hAnsi="Arial" w:cs="Arial"/>
          <w:b/>
          <w:i/>
          <w:sz w:val="20"/>
          <w:szCs w:val="20"/>
        </w:rPr>
      </w:pPr>
      <w:r w:rsidRPr="001213F6">
        <w:rPr>
          <w:rFonts w:ascii="Arial" w:hAnsi="Arial" w:cs="Arial"/>
          <w:b/>
          <w:i/>
          <w:sz w:val="20"/>
          <w:szCs w:val="20"/>
        </w:rPr>
        <w:t>Data collection</w:t>
      </w:r>
    </w:p>
    <w:p w14:paraId="65DFC77E" w14:textId="1118C53D" w:rsidR="00F50C4E" w:rsidRPr="001213F6" w:rsidRDefault="0074678F" w:rsidP="004C6C86">
      <w:pPr>
        <w:spacing w:line="360" w:lineRule="auto"/>
        <w:rPr>
          <w:rFonts w:ascii="Arial" w:hAnsi="Arial" w:cs="Arial"/>
          <w:sz w:val="20"/>
          <w:szCs w:val="20"/>
        </w:rPr>
      </w:pPr>
      <w:r w:rsidRPr="001213F6">
        <w:rPr>
          <w:rFonts w:ascii="Arial" w:hAnsi="Arial" w:cs="Arial"/>
          <w:sz w:val="20"/>
          <w:szCs w:val="20"/>
        </w:rPr>
        <w:t>Clinical data w</w:t>
      </w:r>
      <w:r>
        <w:rPr>
          <w:rFonts w:ascii="Arial" w:hAnsi="Arial" w:cs="Arial"/>
          <w:sz w:val="20"/>
          <w:szCs w:val="20"/>
        </w:rPr>
        <w:t>ere</w:t>
      </w:r>
      <w:r w:rsidRPr="001213F6">
        <w:rPr>
          <w:rFonts w:ascii="Arial" w:hAnsi="Arial" w:cs="Arial"/>
          <w:sz w:val="20"/>
          <w:szCs w:val="20"/>
        </w:rPr>
        <w:t xml:space="preserve"> collected </w:t>
      </w:r>
      <w:r>
        <w:rPr>
          <w:rFonts w:ascii="Arial" w:hAnsi="Arial" w:cs="Arial"/>
          <w:sz w:val="20"/>
          <w:szCs w:val="20"/>
        </w:rPr>
        <w:t>from</w:t>
      </w:r>
      <w:r w:rsidRPr="001213F6">
        <w:rPr>
          <w:rFonts w:ascii="Arial" w:hAnsi="Arial" w:cs="Arial"/>
          <w:sz w:val="20"/>
          <w:szCs w:val="20"/>
        </w:rPr>
        <w:t xml:space="preserve"> pathology forms submitted to the Queensland Cancer Registry.</w:t>
      </w:r>
      <w:r>
        <w:rPr>
          <w:rFonts w:ascii="Arial" w:hAnsi="Arial" w:cs="Arial"/>
          <w:sz w:val="20"/>
          <w:szCs w:val="20"/>
        </w:rPr>
        <w:t xml:space="preserve"> </w:t>
      </w:r>
      <w:r w:rsidR="00680335" w:rsidRPr="001213F6">
        <w:rPr>
          <w:rFonts w:ascii="Arial" w:hAnsi="Arial" w:cs="Arial"/>
          <w:sz w:val="20"/>
          <w:szCs w:val="20"/>
        </w:rPr>
        <w:t xml:space="preserve">Participants </w:t>
      </w:r>
      <w:r w:rsidR="005169D7" w:rsidRPr="001213F6">
        <w:rPr>
          <w:rFonts w:ascii="Arial" w:hAnsi="Arial" w:cs="Arial"/>
          <w:sz w:val="20"/>
          <w:szCs w:val="20"/>
        </w:rPr>
        <w:t xml:space="preserve">with cancer </w:t>
      </w:r>
      <w:r w:rsidR="00D33E20">
        <w:rPr>
          <w:rFonts w:ascii="Arial" w:hAnsi="Arial" w:cs="Arial"/>
          <w:sz w:val="20"/>
          <w:szCs w:val="20"/>
        </w:rPr>
        <w:t>completed</w:t>
      </w:r>
      <w:r w:rsidR="00D33E20" w:rsidRPr="001213F6">
        <w:rPr>
          <w:rFonts w:ascii="Arial" w:hAnsi="Arial" w:cs="Arial"/>
          <w:sz w:val="20"/>
          <w:szCs w:val="20"/>
        </w:rPr>
        <w:t xml:space="preserve"> </w:t>
      </w:r>
      <w:r w:rsidR="00680335" w:rsidRPr="001213F6">
        <w:rPr>
          <w:rFonts w:ascii="Arial" w:hAnsi="Arial" w:cs="Arial"/>
          <w:sz w:val="20"/>
          <w:szCs w:val="20"/>
        </w:rPr>
        <w:t xml:space="preserve">a telephone interview and </w:t>
      </w:r>
      <w:r w:rsidR="00F50C4E" w:rsidRPr="001213F6">
        <w:rPr>
          <w:rFonts w:ascii="Arial" w:hAnsi="Arial" w:cs="Arial"/>
          <w:sz w:val="20"/>
          <w:szCs w:val="20"/>
        </w:rPr>
        <w:t xml:space="preserve">postal survey at 6 months and 12 months </w:t>
      </w:r>
      <w:r w:rsidR="00D33E20">
        <w:rPr>
          <w:rFonts w:ascii="Arial" w:hAnsi="Arial" w:cs="Arial"/>
          <w:sz w:val="20"/>
          <w:szCs w:val="20"/>
        </w:rPr>
        <w:t>post-colorectal cancer</w:t>
      </w:r>
      <w:r w:rsidR="00D33E20" w:rsidRPr="001213F6">
        <w:rPr>
          <w:rFonts w:ascii="Arial" w:hAnsi="Arial" w:cs="Arial"/>
          <w:sz w:val="20"/>
          <w:szCs w:val="20"/>
        </w:rPr>
        <w:t xml:space="preserve"> </w:t>
      </w:r>
      <w:r w:rsidR="00F50C4E" w:rsidRPr="001213F6">
        <w:rPr>
          <w:rFonts w:ascii="Arial" w:hAnsi="Arial" w:cs="Arial"/>
          <w:sz w:val="20"/>
          <w:szCs w:val="20"/>
        </w:rPr>
        <w:t>diagnosis. The interviews collected socio-demographic information on</w:t>
      </w:r>
      <w:r w:rsidR="003C48D2" w:rsidRPr="001213F6">
        <w:rPr>
          <w:rFonts w:ascii="Arial" w:hAnsi="Arial" w:cs="Arial"/>
          <w:sz w:val="20"/>
          <w:szCs w:val="20"/>
        </w:rPr>
        <w:t xml:space="preserve"> age group, gender, </w:t>
      </w:r>
      <w:r w:rsidR="00F50C4E" w:rsidRPr="001213F6">
        <w:rPr>
          <w:rFonts w:ascii="Arial" w:hAnsi="Arial" w:cs="Arial"/>
          <w:sz w:val="20"/>
          <w:szCs w:val="20"/>
        </w:rPr>
        <w:t xml:space="preserve">marital status, </w:t>
      </w:r>
      <w:r>
        <w:rPr>
          <w:rFonts w:ascii="Arial" w:hAnsi="Arial" w:cs="Arial"/>
          <w:sz w:val="20"/>
          <w:szCs w:val="20"/>
        </w:rPr>
        <w:t xml:space="preserve">employment situation, </w:t>
      </w:r>
      <w:r w:rsidR="003C48D2" w:rsidRPr="001213F6">
        <w:rPr>
          <w:rFonts w:ascii="Arial" w:hAnsi="Arial" w:cs="Arial"/>
          <w:sz w:val="20"/>
          <w:szCs w:val="20"/>
        </w:rPr>
        <w:t xml:space="preserve">income, employment </w:t>
      </w:r>
      <w:r w:rsidR="00F50C4E" w:rsidRPr="001213F6">
        <w:rPr>
          <w:rFonts w:ascii="Arial" w:hAnsi="Arial" w:cs="Arial"/>
          <w:sz w:val="20"/>
          <w:szCs w:val="20"/>
        </w:rPr>
        <w:t xml:space="preserve">type and details about their treatment for </w:t>
      </w:r>
      <w:r w:rsidR="003C48D2" w:rsidRPr="001213F6">
        <w:rPr>
          <w:rFonts w:ascii="Arial" w:hAnsi="Arial" w:cs="Arial"/>
          <w:sz w:val="20"/>
          <w:szCs w:val="20"/>
        </w:rPr>
        <w:t xml:space="preserve">cancer </w:t>
      </w:r>
      <w:r w:rsidR="00F50C4E" w:rsidRPr="001213F6">
        <w:rPr>
          <w:rFonts w:ascii="Arial" w:hAnsi="Arial" w:cs="Arial"/>
          <w:sz w:val="20"/>
          <w:szCs w:val="20"/>
        </w:rPr>
        <w:t xml:space="preserve">including the living proximity to treatment centre, </w:t>
      </w:r>
      <w:r w:rsidR="003C48D2" w:rsidRPr="001213F6">
        <w:rPr>
          <w:rFonts w:ascii="Arial" w:hAnsi="Arial" w:cs="Arial"/>
          <w:sz w:val="20"/>
          <w:szCs w:val="20"/>
        </w:rPr>
        <w:t>distance</w:t>
      </w:r>
      <w:r w:rsidR="00F50C4E" w:rsidRPr="001213F6">
        <w:rPr>
          <w:rFonts w:ascii="Arial" w:hAnsi="Arial" w:cs="Arial"/>
          <w:sz w:val="20"/>
          <w:szCs w:val="20"/>
        </w:rPr>
        <w:t xml:space="preserve"> travelled, accommodation required and requests for </w:t>
      </w:r>
      <w:r w:rsidR="003C48D2" w:rsidRPr="001213F6">
        <w:rPr>
          <w:rFonts w:ascii="Arial" w:hAnsi="Arial" w:cs="Arial"/>
          <w:sz w:val="20"/>
          <w:szCs w:val="20"/>
        </w:rPr>
        <w:t>fin</w:t>
      </w:r>
      <w:r w:rsidR="00F50C4E" w:rsidRPr="001213F6">
        <w:rPr>
          <w:rFonts w:ascii="Arial" w:hAnsi="Arial" w:cs="Arial"/>
          <w:sz w:val="20"/>
          <w:szCs w:val="20"/>
        </w:rPr>
        <w:t>ancial</w:t>
      </w:r>
      <w:r w:rsidR="003C48D2" w:rsidRPr="001213F6">
        <w:rPr>
          <w:rFonts w:ascii="Arial" w:hAnsi="Arial" w:cs="Arial"/>
          <w:sz w:val="20"/>
          <w:szCs w:val="20"/>
        </w:rPr>
        <w:t xml:space="preserve"> </w:t>
      </w:r>
      <w:r w:rsidR="00F50C4E" w:rsidRPr="001213F6">
        <w:rPr>
          <w:rFonts w:ascii="Arial" w:hAnsi="Arial" w:cs="Arial"/>
          <w:sz w:val="20"/>
          <w:szCs w:val="20"/>
        </w:rPr>
        <w:t xml:space="preserve">assistance. </w:t>
      </w:r>
      <w:r>
        <w:rPr>
          <w:rFonts w:ascii="Arial" w:hAnsi="Arial" w:cs="Arial"/>
          <w:sz w:val="20"/>
          <w:szCs w:val="20"/>
        </w:rPr>
        <w:t>During the t</w:t>
      </w:r>
      <w:r w:rsidRPr="001213F6">
        <w:rPr>
          <w:rFonts w:ascii="Arial" w:hAnsi="Arial" w:cs="Arial"/>
          <w:sz w:val="20"/>
          <w:szCs w:val="20"/>
        </w:rPr>
        <w:t xml:space="preserve">elephone interviews at 6 months </w:t>
      </w:r>
      <w:r>
        <w:rPr>
          <w:rFonts w:ascii="Arial" w:hAnsi="Arial" w:cs="Arial"/>
          <w:sz w:val="20"/>
          <w:szCs w:val="20"/>
        </w:rPr>
        <w:t xml:space="preserve">post-diagnosis, participants were additionally </w:t>
      </w:r>
      <w:r w:rsidRPr="001213F6">
        <w:rPr>
          <w:rFonts w:ascii="Arial" w:hAnsi="Arial" w:cs="Arial"/>
          <w:sz w:val="20"/>
          <w:szCs w:val="20"/>
        </w:rPr>
        <w:t>asked to recall their employment situation at the time of diagnosis</w:t>
      </w:r>
      <w:r>
        <w:rPr>
          <w:rFonts w:ascii="Arial" w:hAnsi="Arial" w:cs="Arial"/>
          <w:sz w:val="20"/>
          <w:szCs w:val="20"/>
        </w:rPr>
        <w:t xml:space="preserve"> (baseline),</w:t>
      </w:r>
      <w:r w:rsidRPr="001213F6">
        <w:rPr>
          <w:rFonts w:ascii="Arial" w:hAnsi="Arial" w:cs="Arial"/>
          <w:sz w:val="20"/>
          <w:szCs w:val="20"/>
        </w:rPr>
        <w:t xml:space="preserve"> in order to understand changes in work participation over the </w:t>
      </w:r>
      <w:r>
        <w:rPr>
          <w:rFonts w:ascii="Arial" w:hAnsi="Arial" w:cs="Arial"/>
          <w:sz w:val="20"/>
          <w:szCs w:val="20"/>
        </w:rPr>
        <w:t>6 and</w:t>
      </w:r>
      <w:r w:rsidRPr="001213F6">
        <w:rPr>
          <w:rFonts w:ascii="Arial" w:hAnsi="Arial" w:cs="Arial"/>
          <w:sz w:val="20"/>
          <w:szCs w:val="20"/>
        </w:rPr>
        <w:t xml:space="preserve"> 12 month period.</w:t>
      </w:r>
      <w:r>
        <w:rPr>
          <w:rFonts w:ascii="Arial" w:hAnsi="Arial" w:cs="Arial"/>
          <w:sz w:val="20"/>
          <w:szCs w:val="20"/>
        </w:rPr>
        <w:t xml:space="preserve"> </w:t>
      </w:r>
      <w:r w:rsidRPr="001213F6">
        <w:rPr>
          <w:rFonts w:ascii="Arial" w:hAnsi="Arial" w:cs="Arial"/>
          <w:sz w:val="20"/>
          <w:szCs w:val="20"/>
        </w:rPr>
        <w:t>The postal surveys collected</w:t>
      </w:r>
      <w:r w:rsidR="004B6909">
        <w:rPr>
          <w:rFonts w:ascii="Arial" w:hAnsi="Arial" w:cs="Arial"/>
          <w:sz w:val="20"/>
          <w:szCs w:val="20"/>
        </w:rPr>
        <w:t xml:space="preserve"> additional</w:t>
      </w:r>
      <w:r w:rsidRPr="001213F6">
        <w:rPr>
          <w:rFonts w:ascii="Arial" w:hAnsi="Arial" w:cs="Arial"/>
          <w:sz w:val="20"/>
          <w:szCs w:val="20"/>
        </w:rPr>
        <w:t xml:space="preserve"> </w:t>
      </w:r>
      <w:r w:rsidR="00A15EA4">
        <w:rPr>
          <w:rFonts w:ascii="Arial" w:hAnsi="Arial" w:cs="Arial"/>
          <w:sz w:val="20"/>
          <w:szCs w:val="20"/>
        </w:rPr>
        <w:t xml:space="preserve">sensitive </w:t>
      </w:r>
      <w:r w:rsidRPr="001213F6">
        <w:rPr>
          <w:rFonts w:ascii="Arial" w:hAnsi="Arial" w:cs="Arial"/>
          <w:sz w:val="20"/>
          <w:szCs w:val="20"/>
        </w:rPr>
        <w:t xml:space="preserve">information </w:t>
      </w:r>
      <w:r w:rsidR="001D2B18">
        <w:rPr>
          <w:rFonts w:ascii="Arial" w:hAnsi="Arial" w:cs="Arial"/>
          <w:sz w:val="20"/>
          <w:szCs w:val="20"/>
        </w:rPr>
        <w:t>(</w:t>
      </w:r>
      <w:r w:rsidR="007931E3">
        <w:rPr>
          <w:rFonts w:ascii="Arial" w:hAnsi="Arial" w:cs="Arial"/>
          <w:sz w:val="20"/>
          <w:szCs w:val="20"/>
        </w:rPr>
        <w:t>e.g.</w:t>
      </w:r>
      <w:r w:rsidR="001D2B18">
        <w:rPr>
          <w:rFonts w:ascii="Arial" w:hAnsi="Arial" w:cs="Arial"/>
          <w:sz w:val="20"/>
          <w:szCs w:val="20"/>
        </w:rPr>
        <w:t>,</w:t>
      </w:r>
      <w:r w:rsidR="007931E3" w:rsidRPr="001213F6">
        <w:rPr>
          <w:rFonts w:ascii="Arial" w:hAnsi="Arial" w:cs="Arial"/>
          <w:sz w:val="20"/>
          <w:szCs w:val="20"/>
        </w:rPr>
        <w:t xml:space="preserve"> </w:t>
      </w:r>
      <w:r w:rsidRPr="001213F6">
        <w:rPr>
          <w:rFonts w:ascii="Arial" w:hAnsi="Arial" w:cs="Arial"/>
          <w:sz w:val="20"/>
          <w:szCs w:val="20"/>
        </w:rPr>
        <w:t>household finances</w:t>
      </w:r>
      <w:r w:rsidR="001D2B18">
        <w:rPr>
          <w:rFonts w:ascii="Arial" w:hAnsi="Arial" w:cs="Arial"/>
          <w:sz w:val="20"/>
          <w:szCs w:val="20"/>
        </w:rPr>
        <w:t>)</w:t>
      </w:r>
      <w:r w:rsidRPr="001213F6">
        <w:rPr>
          <w:rFonts w:ascii="Arial" w:hAnsi="Arial" w:cs="Arial"/>
          <w:sz w:val="20"/>
          <w:szCs w:val="20"/>
        </w:rPr>
        <w:t>.</w:t>
      </w:r>
    </w:p>
    <w:p w14:paraId="54F51945" w14:textId="77777777" w:rsidR="003C48D2" w:rsidRPr="001213F6" w:rsidRDefault="00F50C4E" w:rsidP="004C6C86">
      <w:pPr>
        <w:spacing w:line="360" w:lineRule="auto"/>
        <w:rPr>
          <w:rFonts w:ascii="Arial" w:hAnsi="Arial" w:cs="Arial"/>
          <w:b/>
          <w:i/>
          <w:sz w:val="20"/>
          <w:szCs w:val="20"/>
        </w:rPr>
      </w:pPr>
      <w:r w:rsidRPr="001213F6">
        <w:rPr>
          <w:rFonts w:ascii="Arial" w:hAnsi="Arial" w:cs="Arial"/>
          <w:b/>
          <w:i/>
          <w:sz w:val="20"/>
          <w:szCs w:val="20"/>
        </w:rPr>
        <w:t xml:space="preserve">Outcome measures </w:t>
      </w:r>
    </w:p>
    <w:p w14:paraId="59D74681" w14:textId="437C6574" w:rsidR="00E4504F" w:rsidRPr="001213F6" w:rsidRDefault="00594DBF" w:rsidP="004C6C86">
      <w:pPr>
        <w:spacing w:after="0" w:line="360" w:lineRule="auto"/>
        <w:rPr>
          <w:rFonts w:ascii="Arial" w:hAnsi="Arial" w:cs="Arial"/>
          <w:sz w:val="20"/>
          <w:szCs w:val="20"/>
        </w:rPr>
      </w:pPr>
      <w:r>
        <w:rPr>
          <w:rFonts w:ascii="Arial" w:hAnsi="Arial" w:cs="Arial"/>
          <w:sz w:val="20"/>
          <w:szCs w:val="20"/>
        </w:rPr>
        <w:lastRenderedPageBreak/>
        <w:t>F</w:t>
      </w:r>
      <w:r w:rsidRPr="001213F6">
        <w:rPr>
          <w:rFonts w:ascii="Arial" w:hAnsi="Arial" w:cs="Arial"/>
          <w:sz w:val="20"/>
          <w:szCs w:val="20"/>
        </w:rPr>
        <w:t xml:space="preserve">inancial </w:t>
      </w:r>
      <w:r w:rsidR="001D2B18">
        <w:rPr>
          <w:rFonts w:ascii="Arial" w:hAnsi="Arial" w:cs="Arial"/>
          <w:sz w:val="20"/>
          <w:szCs w:val="20"/>
        </w:rPr>
        <w:t>hardship</w:t>
      </w:r>
      <w:r w:rsidRPr="001213F6">
        <w:rPr>
          <w:rFonts w:ascii="Arial" w:hAnsi="Arial" w:cs="Arial"/>
          <w:sz w:val="20"/>
          <w:szCs w:val="20"/>
        </w:rPr>
        <w:t xml:space="preserve"> </w:t>
      </w:r>
      <w:r>
        <w:rPr>
          <w:rFonts w:ascii="Arial" w:hAnsi="Arial" w:cs="Arial"/>
          <w:sz w:val="20"/>
          <w:szCs w:val="20"/>
        </w:rPr>
        <w:t xml:space="preserve">was defined by three </w:t>
      </w:r>
      <w:r w:rsidR="00B01744">
        <w:rPr>
          <w:rFonts w:ascii="Arial" w:hAnsi="Arial" w:cs="Arial"/>
          <w:sz w:val="20"/>
          <w:szCs w:val="20"/>
        </w:rPr>
        <w:t xml:space="preserve">main </w:t>
      </w:r>
      <w:r>
        <w:rPr>
          <w:rFonts w:ascii="Arial" w:hAnsi="Arial" w:cs="Arial"/>
          <w:sz w:val="20"/>
          <w:szCs w:val="20"/>
        </w:rPr>
        <w:t>questions on financial status</w:t>
      </w:r>
      <w:r w:rsidR="005169D7" w:rsidRPr="001213F6">
        <w:rPr>
          <w:rFonts w:ascii="Arial" w:hAnsi="Arial" w:cs="Arial"/>
          <w:sz w:val="20"/>
          <w:szCs w:val="20"/>
        </w:rPr>
        <w:t>:</w:t>
      </w:r>
    </w:p>
    <w:p w14:paraId="32B8A5EB" w14:textId="5FC52AAC" w:rsidR="00E4504F" w:rsidRPr="001213F6" w:rsidRDefault="002D226B" w:rsidP="004C6C86">
      <w:pPr>
        <w:pStyle w:val="ListParagraph"/>
        <w:numPr>
          <w:ilvl w:val="0"/>
          <w:numId w:val="1"/>
        </w:numPr>
        <w:spacing w:line="360" w:lineRule="auto"/>
        <w:ind w:left="360"/>
        <w:rPr>
          <w:rFonts w:ascii="Arial" w:hAnsi="Arial" w:cs="Arial"/>
          <w:sz w:val="20"/>
          <w:szCs w:val="20"/>
        </w:rPr>
      </w:pPr>
      <w:r w:rsidRPr="001213F6">
        <w:rPr>
          <w:rFonts w:ascii="Arial" w:hAnsi="Arial" w:cs="Arial"/>
          <w:sz w:val="20"/>
          <w:szCs w:val="20"/>
          <w:u w:val="single"/>
        </w:rPr>
        <w:t>P</w:t>
      </w:r>
      <w:r w:rsidR="004A2610">
        <w:rPr>
          <w:rFonts w:ascii="Arial" w:hAnsi="Arial" w:cs="Arial"/>
          <w:sz w:val="20"/>
          <w:szCs w:val="20"/>
          <w:u w:val="single"/>
        </w:rPr>
        <w:t>erceived p</w:t>
      </w:r>
      <w:r w:rsidR="00C04E09" w:rsidRPr="001213F6">
        <w:rPr>
          <w:rFonts w:ascii="Arial" w:hAnsi="Arial" w:cs="Arial"/>
          <w:sz w:val="20"/>
          <w:szCs w:val="20"/>
          <w:u w:val="single"/>
        </w:rPr>
        <w:t>rosperity</w:t>
      </w:r>
      <w:r w:rsidR="005169D7" w:rsidRPr="001213F6">
        <w:rPr>
          <w:rFonts w:ascii="Arial" w:hAnsi="Arial" w:cs="Arial"/>
          <w:sz w:val="20"/>
          <w:szCs w:val="20"/>
        </w:rPr>
        <w:t xml:space="preserve"> </w:t>
      </w:r>
      <w:r w:rsidR="00D33E20">
        <w:rPr>
          <w:rFonts w:ascii="Arial" w:hAnsi="Arial" w:cs="Arial"/>
          <w:sz w:val="20"/>
          <w:szCs w:val="20"/>
        </w:rPr>
        <w:t>assessed via</w:t>
      </w:r>
      <w:r w:rsidR="00D33E20" w:rsidRPr="001213F6">
        <w:rPr>
          <w:rFonts w:ascii="Arial" w:hAnsi="Arial" w:cs="Arial"/>
          <w:sz w:val="20"/>
          <w:szCs w:val="20"/>
        </w:rPr>
        <w:t xml:space="preserve"> </w:t>
      </w:r>
      <w:r w:rsidR="005169D7" w:rsidRPr="001213F6">
        <w:rPr>
          <w:rFonts w:ascii="Arial" w:hAnsi="Arial" w:cs="Arial"/>
          <w:sz w:val="20"/>
          <w:szCs w:val="20"/>
        </w:rPr>
        <w:t>the question ‘Given your current needs and financial responsibilities, would you sa</w:t>
      </w:r>
      <w:r w:rsidR="00F0545E" w:rsidRPr="001213F6">
        <w:rPr>
          <w:rFonts w:ascii="Arial" w:hAnsi="Arial" w:cs="Arial"/>
          <w:sz w:val="20"/>
          <w:szCs w:val="20"/>
        </w:rPr>
        <w:t>y that you and your family are</w:t>
      </w:r>
      <w:r w:rsidR="005169D7" w:rsidRPr="001213F6">
        <w:rPr>
          <w:rFonts w:ascii="Arial" w:hAnsi="Arial" w:cs="Arial"/>
          <w:sz w:val="20"/>
          <w:szCs w:val="20"/>
        </w:rPr>
        <w:t>;</w:t>
      </w:r>
      <w:r w:rsidR="00C04E09" w:rsidRPr="001213F6">
        <w:rPr>
          <w:rFonts w:ascii="Arial" w:hAnsi="Arial" w:cs="Arial"/>
          <w:sz w:val="20"/>
          <w:szCs w:val="20"/>
        </w:rPr>
        <w:t xml:space="preserve"> prosperous</w:t>
      </w:r>
      <w:r w:rsidR="005169D7" w:rsidRPr="001213F6">
        <w:rPr>
          <w:rFonts w:ascii="Arial" w:hAnsi="Arial" w:cs="Arial"/>
          <w:sz w:val="20"/>
          <w:szCs w:val="20"/>
        </w:rPr>
        <w:t>, very comfortable, reasonably comfortable, just getting along, poor or</w:t>
      </w:r>
      <w:r w:rsidR="00C04E09" w:rsidRPr="001213F6">
        <w:rPr>
          <w:rFonts w:ascii="Arial" w:hAnsi="Arial" w:cs="Arial"/>
          <w:sz w:val="20"/>
          <w:szCs w:val="20"/>
        </w:rPr>
        <w:t xml:space="preserve"> very poor</w:t>
      </w:r>
      <w:r w:rsidR="005169D7" w:rsidRPr="001213F6">
        <w:rPr>
          <w:rFonts w:ascii="Arial" w:hAnsi="Arial" w:cs="Arial"/>
          <w:sz w:val="20"/>
          <w:szCs w:val="20"/>
        </w:rPr>
        <w:t>.’</w:t>
      </w:r>
      <w:r w:rsidRPr="001213F6">
        <w:rPr>
          <w:rFonts w:ascii="Arial" w:hAnsi="Arial" w:cs="Arial"/>
          <w:sz w:val="20"/>
          <w:szCs w:val="20"/>
        </w:rPr>
        <w:t xml:space="preserve"> We dichotomised this question </w:t>
      </w:r>
      <w:r w:rsidR="00F0545E" w:rsidRPr="001213F6">
        <w:rPr>
          <w:rFonts w:ascii="Arial" w:hAnsi="Arial" w:cs="Arial"/>
          <w:sz w:val="20"/>
          <w:szCs w:val="20"/>
        </w:rPr>
        <w:t>into</w:t>
      </w:r>
      <w:r w:rsidRPr="001213F6">
        <w:rPr>
          <w:rFonts w:ascii="Arial" w:hAnsi="Arial" w:cs="Arial"/>
          <w:sz w:val="20"/>
          <w:szCs w:val="20"/>
        </w:rPr>
        <w:t xml:space="preserve"> ‘</w:t>
      </w:r>
      <w:r w:rsidR="00D81034">
        <w:rPr>
          <w:rFonts w:ascii="Arial" w:hAnsi="Arial" w:cs="Arial"/>
          <w:sz w:val="20"/>
          <w:szCs w:val="20"/>
        </w:rPr>
        <w:t xml:space="preserve">not </w:t>
      </w:r>
      <w:r w:rsidRPr="001213F6">
        <w:rPr>
          <w:rFonts w:ascii="Arial" w:hAnsi="Arial" w:cs="Arial"/>
          <w:sz w:val="20"/>
          <w:szCs w:val="20"/>
        </w:rPr>
        <w:t>financially comfortable</w:t>
      </w:r>
      <w:r w:rsidR="00F0545E" w:rsidRPr="001213F6">
        <w:rPr>
          <w:rFonts w:ascii="Arial" w:hAnsi="Arial" w:cs="Arial"/>
          <w:sz w:val="20"/>
          <w:szCs w:val="20"/>
        </w:rPr>
        <w:t>’</w:t>
      </w:r>
      <w:r w:rsidR="00DC179A">
        <w:rPr>
          <w:rFonts w:ascii="Arial" w:hAnsi="Arial" w:cs="Arial"/>
          <w:sz w:val="20"/>
          <w:szCs w:val="20"/>
        </w:rPr>
        <w:t xml:space="preserve"> </w:t>
      </w:r>
      <w:r w:rsidR="00F0545E" w:rsidRPr="001213F6">
        <w:rPr>
          <w:rFonts w:ascii="Arial" w:hAnsi="Arial" w:cs="Arial"/>
          <w:sz w:val="20"/>
          <w:szCs w:val="20"/>
        </w:rPr>
        <w:t>(</w:t>
      </w:r>
      <w:r w:rsidR="007931E3">
        <w:rPr>
          <w:rFonts w:ascii="Arial" w:hAnsi="Arial" w:cs="Arial"/>
          <w:sz w:val="20"/>
          <w:szCs w:val="20"/>
        </w:rPr>
        <w:t>true</w:t>
      </w:r>
      <w:r w:rsidR="00F0545E" w:rsidRPr="001213F6">
        <w:rPr>
          <w:rFonts w:ascii="Arial" w:hAnsi="Arial" w:cs="Arial"/>
          <w:sz w:val="20"/>
          <w:szCs w:val="20"/>
        </w:rPr>
        <w:t>/</w:t>
      </w:r>
      <w:r w:rsidR="007931E3">
        <w:rPr>
          <w:rFonts w:ascii="Arial" w:hAnsi="Arial" w:cs="Arial"/>
          <w:sz w:val="20"/>
          <w:szCs w:val="20"/>
        </w:rPr>
        <w:t>false</w:t>
      </w:r>
      <w:r w:rsidR="00F0545E" w:rsidRPr="001213F6">
        <w:rPr>
          <w:rFonts w:ascii="Arial" w:hAnsi="Arial" w:cs="Arial"/>
          <w:sz w:val="20"/>
          <w:szCs w:val="20"/>
        </w:rPr>
        <w:t>)</w:t>
      </w:r>
      <w:r w:rsidRPr="001213F6">
        <w:rPr>
          <w:rFonts w:ascii="Arial" w:hAnsi="Arial" w:cs="Arial"/>
          <w:sz w:val="20"/>
          <w:szCs w:val="20"/>
        </w:rPr>
        <w:t xml:space="preserve"> </w:t>
      </w:r>
      <w:r w:rsidR="004A58AE">
        <w:rPr>
          <w:rFonts w:ascii="Arial" w:hAnsi="Arial" w:cs="Arial"/>
          <w:sz w:val="20"/>
          <w:szCs w:val="20"/>
        </w:rPr>
        <w:t xml:space="preserve">where </w:t>
      </w:r>
      <w:r w:rsidR="00451697">
        <w:rPr>
          <w:rFonts w:ascii="Arial" w:hAnsi="Arial" w:cs="Arial"/>
          <w:sz w:val="20"/>
          <w:szCs w:val="20"/>
        </w:rPr>
        <w:t>‘</w:t>
      </w:r>
      <w:r w:rsidR="007931E3">
        <w:rPr>
          <w:rFonts w:ascii="Arial" w:hAnsi="Arial" w:cs="Arial"/>
          <w:sz w:val="20"/>
          <w:szCs w:val="20"/>
        </w:rPr>
        <w:t>true</w:t>
      </w:r>
      <w:r w:rsidR="00451697">
        <w:rPr>
          <w:rFonts w:ascii="Arial" w:hAnsi="Arial" w:cs="Arial"/>
          <w:sz w:val="20"/>
          <w:szCs w:val="20"/>
        </w:rPr>
        <w:t>’</w:t>
      </w:r>
      <w:r w:rsidR="007931E3">
        <w:rPr>
          <w:rFonts w:ascii="Arial" w:hAnsi="Arial" w:cs="Arial"/>
          <w:sz w:val="20"/>
          <w:szCs w:val="20"/>
        </w:rPr>
        <w:t xml:space="preserve"> </w:t>
      </w:r>
      <w:r w:rsidR="004A58AE">
        <w:rPr>
          <w:rFonts w:ascii="Arial" w:hAnsi="Arial" w:cs="Arial"/>
          <w:sz w:val="20"/>
          <w:szCs w:val="20"/>
        </w:rPr>
        <w:t xml:space="preserve">was </w:t>
      </w:r>
      <w:r w:rsidRPr="001213F6">
        <w:rPr>
          <w:rFonts w:ascii="Arial" w:hAnsi="Arial" w:cs="Arial"/>
          <w:sz w:val="20"/>
          <w:szCs w:val="20"/>
        </w:rPr>
        <w:t xml:space="preserve">defined as </w:t>
      </w:r>
      <w:r w:rsidR="00D81034">
        <w:rPr>
          <w:rFonts w:ascii="Arial" w:hAnsi="Arial" w:cs="Arial"/>
          <w:sz w:val="20"/>
          <w:szCs w:val="20"/>
        </w:rPr>
        <w:t>‘</w:t>
      </w:r>
      <w:r w:rsidR="00D81034" w:rsidRPr="001213F6">
        <w:rPr>
          <w:rFonts w:ascii="Arial" w:hAnsi="Arial" w:cs="Arial"/>
          <w:sz w:val="20"/>
          <w:szCs w:val="20"/>
        </w:rPr>
        <w:t>just getting along</w:t>
      </w:r>
      <w:r w:rsidR="00D81034">
        <w:rPr>
          <w:rFonts w:ascii="Arial" w:hAnsi="Arial" w:cs="Arial"/>
          <w:sz w:val="20"/>
          <w:szCs w:val="20"/>
        </w:rPr>
        <w:t>’</w:t>
      </w:r>
      <w:r w:rsidR="00D81034" w:rsidRPr="001213F6">
        <w:rPr>
          <w:rFonts w:ascii="Arial" w:hAnsi="Arial" w:cs="Arial"/>
          <w:sz w:val="20"/>
          <w:szCs w:val="20"/>
        </w:rPr>
        <w:t xml:space="preserve">, </w:t>
      </w:r>
      <w:r w:rsidR="00D81034">
        <w:rPr>
          <w:rFonts w:ascii="Arial" w:hAnsi="Arial" w:cs="Arial"/>
          <w:sz w:val="20"/>
          <w:szCs w:val="20"/>
        </w:rPr>
        <w:t>‘</w:t>
      </w:r>
      <w:r w:rsidR="00D81034" w:rsidRPr="001213F6">
        <w:rPr>
          <w:rFonts w:ascii="Arial" w:hAnsi="Arial" w:cs="Arial"/>
          <w:sz w:val="20"/>
          <w:szCs w:val="20"/>
        </w:rPr>
        <w:t>poor</w:t>
      </w:r>
      <w:r w:rsidR="00D81034">
        <w:rPr>
          <w:rFonts w:ascii="Arial" w:hAnsi="Arial" w:cs="Arial"/>
          <w:sz w:val="20"/>
          <w:szCs w:val="20"/>
        </w:rPr>
        <w:t>’</w:t>
      </w:r>
      <w:r w:rsidR="00D81034" w:rsidRPr="001213F6">
        <w:rPr>
          <w:rFonts w:ascii="Arial" w:hAnsi="Arial" w:cs="Arial"/>
          <w:sz w:val="20"/>
          <w:szCs w:val="20"/>
        </w:rPr>
        <w:t xml:space="preserve"> or </w:t>
      </w:r>
      <w:r w:rsidR="00D81034">
        <w:rPr>
          <w:rFonts w:ascii="Arial" w:hAnsi="Arial" w:cs="Arial"/>
          <w:sz w:val="20"/>
          <w:szCs w:val="20"/>
        </w:rPr>
        <w:t>‘</w:t>
      </w:r>
      <w:r w:rsidR="00D81034" w:rsidRPr="001213F6">
        <w:rPr>
          <w:rFonts w:ascii="Arial" w:hAnsi="Arial" w:cs="Arial"/>
          <w:sz w:val="20"/>
          <w:szCs w:val="20"/>
        </w:rPr>
        <w:t>very poor</w:t>
      </w:r>
      <w:r w:rsidRPr="001213F6">
        <w:rPr>
          <w:rFonts w:ascii="Arial" w:hAnsi="Arial" w:cs="Arial"/>
          <w:sz w:val="20"/>
          <w:szCs w:val="20"/>
        </w:rPr>
        <w:t>’</w:t>
      </w:r>
      <w:r w:rsidR="00E33143" w:rsidRPr="001213F6">
        <w:rPr>
          <w:rFonts w:ascii="Arial" w:hAnsi="Arial" w:cs="Arial"/>
          <w:sz w:val="20"/>
          <w:szCs w:val="20"/>
        </w:rPr>
        <w:t>.</w:t>
      </w:r>
    </w:p>
    <w:p w14:paraId="70C20727" w14:textId="66FB542B" w:rsidR="00E4504F" w:rsidRPr="001213F6" w:rsidRDefault="002D226B" w:rsidP="004C6C86">
      <w:pPr>
        <w:pStyle w:val="ListParagraph"/>
        <w:numPr>
          <w:ilvl w:val="0"/>
          <w:numId w:val="11"/>
        </w:numPr>
        <w:spacing w:line="360" w:lineRule="auto"/>
        <w:rPr>
          <w:rFonts w:ascii="Arial" w:hAnsi="Arial" w:cs="Arial"/>
          <w:sz w:val="20"/>
          <w:szCs w:val="20"/>
        </w:rPr>
      </w:pPr>
      <w:r w:rsidRPr="001213F6">
        <w:rPr>
          <w:rFonts w:ascii="Arial" w:hAnsi="Arial" w:cs="Arial"/>
          <w:sz w:val="20"/>
          <w:szCs w:val="20"/>
          <w:u w:val="single"/>
        </w:rPr>
        <w:t>Financial strain</w:t>
      </w:r>
      <w:r w:rsidRPr="001213F6">
        <w:rPr>
          <w:rFonts w:ascii="Arial" w:hAnsi="Arial" w:cs="Arial"/>
          <w:sz w:val="20"/>
          <w:szCs w:val="20"/>
        </w:rPr>
        <w:t xml:space="preserve"> </w:t>
      </w:r>
      <w:r w:rsidR="001A6C6A">
        <w:rPr>
          <w:rFonts w:ascii="Arial" w:hAnsi="Arial" w:cs="Arial"/>
          <w:sz w:val="20"/>
          <w:szCs w:val="20"/>
        </w:rPr>
        <w:t>defined by</w:t>
      </w:r>
      <w:r w:rsidR="00D33E20" w:rsidRPr="001213F6">
        <w:rPr>
          <w:rFonts w:ascii="Arial" w:hAnsi="Arial" w:cs="Arial"/>
          <w:sz w:val="20"/>
          <w:szCs w:val="20"/>
        </w:rPr>
        <w:t xml:space="preserve"> </w:t>
      </w:r>
      <w:r w:rsidRPr="001213F6">
        <w:rPr>
          <w:rFonts w:ascii="Arial" w:hAnsi="Arial" w:cs="Arial"/>
          <w:sz w:val="20"/>
          <w:szCs w:val="20"/>
        </w:rPr>
        <w:t>the question ‘</w:t>
      </w:r>
      <w:r w:rsidR="00E4504F" w:rsidRPr="001213F6">
        <w:rPr>
          <w:rFonts w:ascii="Arial" w:hAnsi="Arial" w:cs="Arial"/>
          <w:sz w:val="20"/>
          <w:szCs w:val="20"/>
        </w:rPr>
        <w:t xml:space="preserve">Since </w:t>
      </w:r>
      <w:r w:rsidR="005169D7" w:rsidRPr="001213F6">
        <w:rPr>
          <w:rFonts w:ascii="Arial" w:hAnsi="Arial" w:cs="Arial"/>
          <w:sz w:val="20"/>
          <w:szCs w:val="20"/>
        </w:rPr>
        <w:t xml:space="preserve">your </w:t>
      </w:r>
      <w:r w:rsidR="00E4504F" w:rsidRPr="001213F6">
        <w:rPr>
          <w:rFonts w:ascii="Arial" w:hAnsi="Arial" w:cs="Arial"/>
          <w:sz w:val="20"/>
          <w:szCs w:val="20"/>
        </w:rPr>
        <w:t xml:space="preserve">cancer diagnosis, did any of the following </w:t>
      </w:r>
      <w:r w:rsidR="005169D7" w:rsidRPr="001213F6">
        <w:rPr>
          <w:rFonts w:ascii="Arial" w:hAnsi="Arial" w:cs="Arial"/>
          <w:sz w:val="20"/>
          <w:szCs w:val="20"/>
        </w:rPr>
        <w:t>happen to you</w:t>
      </w:r>
      <w:r w:rsidR="00E4504F" w:rsidRPr="001213F6">
        <w:rPr>
          <w:rFonts w:ascii="Arial" w:hAnsi="Arial" w:cs="Arial"/>
          <w:sz w:val="20"/>
          <w:szCs w:val="20"/>
        </w:rPr>
        <w:t xml:space="preserve"> because </w:t>
      </w:r>
      <w:r w:rsidR="005169D7" w:rsidRPr="001213F6">
        <w:rPr>
          <w:rFonts w:ascii="Arial" w:hAnsi="Arial" w:cs="Arial"/>
          <w:sz w:val="20"/>
          <w:szCs w:val="20"/>
        </w:rPr>
        <w:t xml:space="preserve">of </w:t>
      </w:r>
      <w:r w:rsidR="00E4504F" w:rsidRPr="001213F6">
        <w:rPr>
          <w:rFonts w:ascii="Arial" w:hAnsi="Arial" w:cs="Arial"/>
          <w:sz w:val="20"/>
          <w:szCs w:val="20"/>
        </w:rPr>
        <w:t xml:space="preserve">a shortage of money? </w:t>
      </w:r>
      <w:r w:rsidRPr="001213F6">
        <w:rPr>
          <w:rFonts w:ascii="Arial" w:hAnsi="Arial" w:cs="Arial"/>
          <w:sz w:val="20"/>
          <w:szCs w:val="20"/>
        </w:rPr>
        <w:t xml:space="preserve">1) could not pay utilities on time, 2) could not pay mortgage or rent on time, 3) pawned or sold something, 4) went without meals, 5) was unable to heat home, 6) asked for financial help from friends/family, 7) asked for help from other organisations. We dichotomised this question generating ‘financial strain’ </w:t>
      </w:r>
      <w:r w:rsidR="00E33143" w:rsidRPr="001213F6">
        <w:rPr>
          <w:rFonts w:ascii="Arial" w:hAnsi="Arial" w:cs="Arial"/>
          <w:sz w:val="20"/>
          <w:szCs w:val="20"/>
        </w:rPr>
        <w:t xml:space="preserve">(yes/no) with </w:t>
      </w:r>
      <w:r w:rsidR="00451697">
        <w:rPr>
          <w:rFonts w:ascii="Arial" w:hAnsi="Arial" w:cs="Arial"/>
          <w:sz w:val="20"/>
          <w:szCs w:val="20"/>
        </w:rPr>
        <w:t>‘</w:t>
      </w:r>
      <w:r w:rsidR="00E33143" w:rsidRPr="001213F6">
        <w:rPr>
          <w:rFonts w:ascii="Arial" w:hAnsi="Arial" w:cs="Arial"/>
          <w:sz w:val="20"/>
          <w:szCs w:val="20"/>
        </w:rPr>
        <w:t>yes</w:t>
      </w:r>
      <w:r w:rsidR="00451697">
        <w:rPr>
          <w:rFonts w:ascii="Arial" w:hAnsi="Arial" w:cs="Arial"/>
          <w:sz w:val="20"/>
          <w:szCs w:val="20"/>
        </w:rPr>
        <w:t>’</w:t>
      </w:r>
      <w:r w:rsidR="00E33143" w:rsidRPr="001213F6">
        <w:rPr>
          <w:rFonts w:ascii="Arial" w:hAnsi="Arial" w:cs="Arial"/>
          <w:sz w:val="20"/>
          <w:szCs w:val="20"/>
        </w:rPr>
        <w:t xml:space="preserve"> </w:t>
      </w:r>
      <w:r w:rsidRPr="001213F6">
        <w:rPr>
          <w:rFonts w:ascii="Arial" w:hAnsi="Arial" w:cs="Arial"/>
          <w:sz w:val="20"/>
          <w:szCs w:val="20"/>
        </w:rPr>
        <w:t xml:space="preserve">defined as a shortage of money causing </w:t>
      </w:r>
      <w:r w:rsidR="00E33143" w:rsidRPr="001213F6">
        <w:rPr>
          <w:rFonts w:ascii="Arial" w:hAnsi="Arial" w:cs="Arial"/>
          <w:sz w:val="20"/>
          <w:szCs w:val="20"/>
        </w:rPr>
        <w:t>at least two</w:t>
      </w:r>
      <w:r w:rsidRPr="001213F6">
        <w:rPr>
          <w:rFonts w:ascii="Arial" w:hAnsi="Arial" w:cs="Arial"/>
          <w:sz w:val="20"/>
          <w:szCs w:val="20"/>
        </w:rPr>
        <w:t xml:space="preserve"> </w:t>
      </w:r>
      <w:r w:rsidR="00D81034">
        <w:rPr>
          <w:rFonts w:ascii="Arial" w:hAnsi="Arial" w:cs="Arial"/>
          <w:sz w:val="20"/>
          <w:szCs w:val="20"/>
        </w:rPr>
        <w:t>affirmative</w:t>
      </w:r>
      <w:r w:rsidRPr="001213F6">
        <w:rPr>
          <w:rFonts w:ascii="Arial" w:hAnsi="Arial" w:cs="Arial"/>
          <w:sz w:val="20"/>
          <w:szCs w:val="20"/>
        </w:rPr>
        <w:t xml:space="preserve"> responses</w:t>
      </w:r>
      <w:r w:rsidR="00D81034" w:rsidRPr="00D81034">
        <w:rPr>
          <w:rFonts w:ascii="Arial" w:hAnsi="Arial" w:cs="Arial"/>
          <w:sz w:val="20"/>
          <w:szCs w:val="20"/>
        </w:rPr>
        <w:t xml:space="preserve"> </w:t>
      </w:r>
      <w:r w:rsidR="00D81034" w:rsidRPr="001213F6">
        <w:rPr>
          <w:rFonts w:ascii="Arial" w:hAnsi="Arial" w:cs="Arial"/>
          <w:sz w:val="20"/>
          <w:szCs w:val="20"/>
        </w:rPr>
        <w:t>above</w:t>
      </w:r>
      <w:r w:rsidRPr="001213F6">
        <w:rPr>
          <w:rFonts w:ascii="Arial" w:hAnsi="Arial" w:cs="Arial"/>
          <w:sz w:val="20"/>
          <w:szCs w:val="20"/>
        </w:rPr>
        <w:t>.</w:t>
      </w:r>
    </w:p>
    <w:p w14:paraId="5E995AC1" w14:textId="19947A36" w:rsidR="00E4504F" w:rsidRPr="001213F6" w:rsidRDefault="002D226B" w:rsidP="004C6C86">
      <w:pPr>
        <w:pStyle w:val="ListParagraph"/>
        <w:numPr>
          <w:ilvl w:val="0"/>
          <w:numId w:val="1"/>
        </w:numPr>
        <w:spacing w:line="360" w:lineRule="auto"/>
        <w:ind w:left="360"/>
        <w:rPr>
          <w:rFonts w:ascii="Arial" w:hAnsi="Arial" w:cs="Arial"/>
          <w:sz w:val="20"/>
          <w:szCs w:val="20"/>
        </w:rPr>
      </w:pPr>
      <w:r w:rsidRPr="001213F6">
        <w:rPr>
          <w:rFonts w:ascii="Arial" w:hAnsi="Arial" w:cs="Arial"/>
          <w:sz w:val="20"/>
          <w:szCs w:val="20"/>
          <w:u w:val="single"/>
        </w:rPr>
        <w:t>Ability to raise money</w:t>
      </w:r>
      <w:r w:rsidRPr="001213F6">
        <w:rPr>
          <w:rFonts w:ascii="Arial" w:hAnsi="Arial" w:cs="Arial"/>
          <w:sz w:val="20"/>
          <w:szCs w:val="20"/>
        </w:rPr>
        <w:t xml:space="preserve"> </w:t>
      </w:r>
      <w:r w:rsidR="00D33E20">
        <w:rPr>
          <w:rFonts w:ascii="Arial" w:hAnsi="Arial" w:cs="Arial"/>
          <w:sz w:val="20"/>
          <w:szCs w:val="20"/>
        </w:rPr>
        <w:t>from</w:t>
      </w:r>
      <w:r w:rsidR="00D33E20" w:rsidRPr="001213F6">
        <w:rPr>
          <w:rFonts w:ascii="Arial" w:hAnsi="Arial" w:cs="Arial"/>
          <w:sz w:val="20"/>
          <w:szCs w:val="20"/>
        </w:rPr>
        <w:t xml:space="preserve"> </w:t>
      </w:r>
      <w:r w:rsidRPr="001213F6">
        <w:rPr>
          <w:rFonts w:ascii="Arial" w:hAnsi="Arial" w:cs="Arial"/>
          <w:sz w:val="20"/>
          <w:szCs w:val="20"/>
        </w:rPr>
        <w:t>the question ‘</w:t>
      </w:r>
      <w:r w:rsidR="00E4504F" w:rsidRPr="001213F6">
        <w:rPr>
          <w:rFonts w:ascii="Arial" w:hAnsi="Arial" w:cs="Arial"/>
          <w:sz w:val="20"/>
          <w:szCs w:val="20"/>
        </w:rPr>
        <w:t>Suppose you had to raise $2000 for an emergency – how hard would that be?</w:t>
      </w:r>
      <w:r w:rsidR="00E33143" w:rsidRPr="001213F6">
        <w:rPr>
          <w:rFonts w:ascii="Arial" w:hAnsi="Arial" w:cs="Arial"/>
          <w:sz w:val="20"/>
          <w:szCs w:val="20"/>
        </w:rPr>
        <w:t>’</w:t>
      </w:r>
      <w:r w:rsidR="00E4504F" w:rsidRPr="001213F6">
        <w:rPr>
          <w:rFonts w:ascii="Arial" w:hAnsi="Arial" w:cs="Arial"/>
          <w:sz w:val="20"/>
          <w:szCs w:val="20"/>
        </w:rPr>
        <w:t xml:space="preserve"> </w:t>
      </w:r>
      <w:r w:rsidR="00E33143" w:rsidRPr="001213F6">
        <w:rPr>
          <w:rFonts w:ascii="Arial" w:hAnsi="Arial" w:cs="Arial"/>
          <w:sz w:val="20"/>
          <w:szCs w:val="20"/>
        </w:rPr>
        <w:t>w</w:t>
      </w:r>
      <w:r w:rsidRPr="001213F6">
        <w:rPr>
          <w:rFonts w:ascii="Arial" w:hAnsi="Arial" w:cs="Arial"/>
          <w:sz w:val="20"/>
          <w:szCs w:val="20"/>
        </w:rPr>
        <w:t xml:space="preserve">ith responses </w:t>
      </w:r>
      <w:r w:rsidR="00E33143" w:rsidRPr="001213F6">
        <w:rPr>
          <w:rFonts w:ascii="Arial" w:hAnsi="Arial" w:cs="Arial"/>
          <w:sz w:val="20"/>
          <w:szCs w:val="20"/>
        </w:rPr>
        <w:t>‘</w:t>
      </w:r>
      <w:r w:rsidRPr="001213F6">
        <w:rPr>
          <w:rFonts w:ascii="Arial" w:hAnsi="Arial" w:cs="Arial"/>
          <w:sz w:val="20"/>
          <w:szCs w:val="20"/>
        </w:rPr>
        <w:t>I could easily raise the mo</w:t>
      </w:r>
      <w:r w:rsidR="00F0545E" w:rsidRPr="001213F6">
        <w:rPr>
          <w:rFonts w:ascii="Arial" w:hAnsi="Arial" w:cs="Arial"/>
          <w:sz w:val="20"/>
          <w:szCs w:val="20"/>
        </w:rPr>
        <w:t>ney</w:t>
      </w:r>
      <w:r w:rsidR="00E33143" w:rsidRPr="001213F6">
        <w:rPr>
          <w:rFonts w:ascii="Arial" w:hAnsi="Arial" w:cs="Arial"/>
          <w:sz w:val="20"/>
          <w:szCs w:val="20"/>
        </w:rPr>
        <w:t>’</w:t>
      </w:r>
      <w:r w:rsidR="00F0545E" w:rsidRPr="001213F6">
        <w:rPr>
          <w:rFonts w:ascii="Arial" w:hAnsi="Arial" w:cs="Arial"/>
          <w:sz w:val="20"/>
          <w:szCs w:val="20"/>
        </w:rPr>
        <w:t xml:space="preserve">, </w:t>
      </w:r>
      <w:r w:rsidR="00E33143" w:rsidRPr="001213F6">
        <w:rPr>
          <w:rFonts w:ascii="Arial" w:hAnsi="Arial" w:cs="Arial"/>
          <w:sz w:val="20"/>
          <w:szCs w:val="20"/>
        </w:rPr>
        <w:t>‘</w:t>
      </w:r>
      <w:r w:rsidR="00F0545E" w:rsidRPr="001213F6">
        <w:rPr>
          <w:rFonts w:ascii="Arial" w:hAnsi="Arial" w:cs="Arial"/>
          <w:sz w:val="20"/>
          <w:szCs w:val="20"/>
        </w:rPr>
        <w:t>I could raise the money bu</w:t>
      </w:r>
      <w:r w:rsidRPr="001213F6">
        <w:rPr>
          <w:rFonts w:ascii="Arial" w:hAnsi="Arial" w:cs="Arial"/>
          <w:sz w:val="20"/>
          <w:szCs w:val="20"/>
        </w:rPr>
        <w:t>t it would involve some sacrifices</w:t>
      </w:r>
      <w:r w:rsidR="00E33143" w:rsidRPr="001213F6">
        <w:rPr>
          <w:rFonts w:ascii="Arial" w:hAnsi="Arial" w:cs="Arial"/>
          <w:sz w:val="20"/>
          <w:szCs w:val="20"/>
        </w:rPr>
        <w:t>’</w:t>
      </w:r>
      <w:r w:rsidRPr="001213F6">
        <w:rPr>
          <w:rFonts w:ascii="Arial" w:hAnsi="Arial" w:cs="Arial"/>
          <w:sz w:val="20"/>
          <w:szCs w:val="20"/>
        </w:rPr>
        <w:t xml:space="preserve">, </w:t>
      </w:r>
      <w:r w:rsidR="00E33143" w:rsidRPr="001213F6">
        <w:rPr>
          <w:rFonts w:ascii="Arial" w:hAnsi="Arial" w:cs="Arial"/>
          <w:sz w:val="20"/>
          <w:szCs w:val="20"/>
        </w:rPr>
        <w:t>‘</w:t>
      </w:r>
      <w:r w:rsidRPr="001213F6">
        <w:rPr>
          <w:rFonts w:ascii="Arial" w:hAnsi="Arial" w:cs="Arial"/>
          <w:sz w:val="20"/>
          <w:szCs w:val="20"/>
        </w:rPr>
        <w:t>I would have to do something drastic to raise the money</w:t>
      </w:r>
      <w:r w:rsidR="00E33143" w:rsidRPr="001213F6">
        <w:rPr>
          <w:rFonts w:ascii="Arial" w:hAnsi="Arial" w:cs="Arial"/>
          <w:sz w:val="20"/>
          <w:szCs w:val="20"/>
        </w:rPr>
        <w:t>’</w:t>
      </w:r>
      <w:r w:rsidRPr="001213F6">
        <w:rPr>
          <w:rFonts w:ascii="Arial" w:hAnsi="Arial" w:cs="Arial"/>
          <w:sz w:val="20"/>
          <w:szCs w:val="20"/>
        </w:rPr>
        <w:t xml:space="preserve">, </w:t>
      </w:r>
      <w:r w:rsidR="00E33143" w:rsidRPr="001213F6">
        <w:rPr>
          <w:rFonts w:ascii="Arial" w:hAnsi="Arial" w:cs="Arial"/>
          <w:sz w:val="20"/>
          <w:szCs w:val="20"/>
        </w:rPr>
        <w:t>‘</w:t>
      </w:r>
      <w:r w:rsidRPr="001213F6">
        <w:rPr>
          <w:rFonts w:ascii="Arial" w:hAnsi="Arial" w:cs="Arial"/>
          <w:sz w:val="20"/>
          <w:szCs w:val="20"/>
        </w:rPr>
        <w:t>I don’t think I could raise the money</w:t>
      </w:r>
      <w:r w:rsidR="00E33143" w:rsidRPr="001213F6">
        <w:rPr>
          <w:rFonts w:ascii="Arial" w:hAnsi="Arial" w:cs="Arial"/>
          <w:sz w:val="20"/>
          <w:szCs w:val="20"/>
        </w:rPr>
        <w:t>’</w:t>
      </w:r>
      <w:r w:rsidR="00F0545E" w:rsidRPr="001213F6">
        <w:rPr>
          <w:rFonts w:ascii="Arial" w:hAnsi="Arial" w:cs="Arial"/>
          <w:sz w:val="20"/>
          <w:szCs w:val="20"/>
        </w:rPr>
        <w:t>. We dichotomised this question into ‘Unable/difficult to raise money’ (yes/no) with ‘yes’ defined as the three last responses above. The follow-up question was ‘</w:t>
      </w:r>
      <w:r w:rsidR="00E4504F" w:rsidRPr="001213F6">
        <w:rPr>
          <w:rFonts w:ascii="Arial" w:hAnsi="Arial" w:cs="Arial"/>
          <w:sz w:val="20"/>
          <w:szCs w:val="20"/>
        </w:rPr>
        <w:t>How would you obtain that money</w:t>
      </w:r>
      <w:r w:rsidR="007E0B13" w:rsidRPr="001213F6">
        <w:rPr>
          <w:rFonts w:ascii="Arial" w:hAnsi="Arial" w:cs="Arial"/>
          <w:sz w:val="20"/>
          <w:szCs w:val="20"/>
        </w:rPr>
        <w:t xml:space="preserve"> (</w:t>
      </w:r>
      <w:r w:rsidR="00F0545E" w:rsidRPr="001213F6">
        <w:rPr>
          <w:rFonts w:ascii="Arial" w:hAnsi="Arial" w:cs="Arial"/>
          <w:sz w:val="20"/>
          <w:szCs w:val="20"/>
        </w:rPr>
        <w:t xml:space="preserve">with </w:t>
      </w:r>
      <w:r w:rsidR="00E33143" w:rsidRPr="001213F6">
        <w:rPr>
          <w:rFonts w:ascii="Arial" w:hAnsi="Arial" w:cs="Arial"/>
          <w:sz w:val="20"/>
          <w:szCs w:val="20"/>
        </w:rPr>
        <w:t>seven</w:t>
      </w:r>
      <w:r w:rsidR="007E0B13" w:rsidRPr="001213F6">
        <w:rPr>
          <w:rFonts w:ascii="Arial" w:hAnsi="Arial" w:cs="Arial"/>
          <w:sz w:val="20"/>
          <w:szCs w:val="20"/>
        </w:rPr>
        <w:t xml:space="preserve"> </w:t>
      </w:r>
      <w:r w:rsidR="00F0545E" w:rsidRPr="001213F6">
        <w:rPr>
          <w:rFonts w:ascii="Arial" w:hAnsi="Arial" w:cs="Arial"/>
          <w:sz w:val="20"/>
          <w:szCs w:val="20"/>
        </w:rPr>
        <w:t>possible responses and</w:t>
      </w:r>
      <w:r w:rsidR="007E0B13" w:rsidRPr="001213F6">
        <w:rPr>
          <w:rFonts w:ascii="Arial" w:hAnsi="Arial" w:cs="Arial"/>
          <w:sz w:val="20"/>
          <w:szCs w:val="20"/>
        </w:rPr>
        <w:t xml:space="preserve"> more than one </w:t>
      </w:r>
      <w:r w:rsidR="00F0545E" w:rsidRPr="001213F6">
        <w:rPr>
          <w:rFonts w:ascii="Arial" w:hAnsi="Arial" w:cs="Arial"/>
          <w:sz w:val="20"/>
          <w:szCs w:val="20"/>
        </w:rPr>
        <w:t xml:space="preserve">response was </w:t>
      </w:r>
      <w:r w:rsidR="007E0B13" w:rsidRPr="001213F6">
        <w:rPr>
          <w:rFonts w:ascii="Arial" w:hAnsi="Arial" w:cs="Arial"/>
          <w:sz w:val="20"/>
          <w:szCs w:val="20"/>
        </w:rPr>
        <w:t>allowed)</w:t>
      </w:r>
      <w:r w:rsidR="00F0545E" w:rsidRPr="001213F6">
        <w:rPr>
          <w:rFonts w:ascii="Arial" w:hAnsi="Arial" w:cs="Arial"/>
          <w:sz w:val="20"/>
          <w:szCs w:val="20"/>
        </w:rPr>
        <w:t>.</w:t>
      </w:r>
      <w:r w:rsidR="00D53A55">
        <w:rPr>
          <w:rFonts w:ascii="Arial" w:hAnsi="Arial" w:cs="Arial"/>
          <w:sz w:val="20"/>
          <w:szCs w:val="20"/>
        </w:rPr>
        <w:t xml:space="preserve"> The follow up question excluded respondents who answered they could not raise the money. </w:t>
      </w:r>
    </w:p>
    <w:p w14:paraId="4E10E443" w14:textId="6F86F6AD" w:rsidR="009E678F" w:rsidRPr="009E678F" w:rsidRDefault="009E678F" w:rsidP="009E678F">
      <w:pPr>
        <w:spacing w:line="360" w:lineRule="auto"/>
        <w:rPr>
          <w:rFonts w:ascii="Arial" w:hAnsi="Arial" w:cs="Arial"/>
          <w:sz w:val="20"/>
          <w:szCs w:val="20"/>
        </w:rPr>
      </w:pPr>
      <w:r w:rsidRPr="009E678F">
        <w:rPr>
          <w:rFonts w:ascii="Arial" w:hAnsi="Arial" w:cs="Arial"/>
          <w:sz w:val="20"/>
          <w:szCs w:val="20"/>
        </w:rPr>
        <w:t>We created a ‘change in employment’ variable from baseline</w:t>
      </w:r>
      <w:r w:rsidR="00772F5F">
        <w:rPr>
          <w:rFonts w:ascii="Arial" w:hAnsi="Arial" w:cs="Arial"/>
          <w:sz w:val="20"/>
          <w:szCs w:val="20"/>
        </w:rPr>
        <w:t>/diagnosis</w:t>
      </w:r>
      <w:r w:rsidRPr="009E678F">
        <w:rPr>
          <w:rFonts w:ascii="Arial" w:hAnsi="Arial" w:cs="Arial"/>
          <w:sz w:val="20"/>
          <w:szCs w:val="20"/>
        </w:rPr>
        <w:t xml:space="preserve"> to 12 months based on how many hours were worked and collapsed these into two groups: 1) ceased or reduced work and 2) maintained or increased work. </w:t>
      </w:r>
      <w:r w:rsidR="00451697">
        <w:rPr>
          <w:rFonts w:ascii="Arial" w:hAnsi="Arial" w:cs="Arial"/>
          <w:sz w:val="20"/>
          <w:szCs w:val="20"/>
        </w:rPr>
        <w:t>‘</w:t>
      </w:r>
      <w:r w:rsidRPr="009E678F">
        <w:rPr>
          <w:rFonts w:ascii="Arial" w:hAnsi="Arial" w:cs="Arial"/>
          <w:sz w:val="20"/>
          <w:szCs w:val="20"/>
        </w:rPr>
        <w:t xml:space="preserve">Increased </w:t>
      </w:r>
      <w:r w:rsidR="00451697">
        <w:rPr>
          <w:rFonts w:ascii="Arial" w:hAnsi="Arial" w:cs="Arial"/>
          <w:sz w:val="20"/>
          <w:szCs w:val="20"/>
        </w:rPr>
        <w:t>work’ and</w:t>
      </w:r>
      <w:r w:rsidR="00451697" w:rsidRPr="009E678F">
        <w:rPr>
          <w:rFonts w:ascii="Arial" w:hAnsi="Arial" w:cs="Arial"/>
          <w:sz w:val="20"/>
          <w:szCs w:val="20"/>
        </w:rPr>
        <w:t xml:space="preserve"> </w:t>
      </w:r>
      <w:r w:rsidR="00451697">
        <w:rPr>
          <w:rFonts w:ascii="Arial" w:hAnsi="Arial" w:cs="Arial"/>
          <w:sz w:val="20"/>
          <w:szCs w:val="20"/>
        </w:rPr>
        <w:t>‘</w:t>
      </w:r>
      <w:r w:rsidRPr="009E678F">
        <w:rPr>
          <w:rFonts w:ascii="Arial" w:hAnsi="Arial" w:cs="Arial"/>
          <w:sz w:val="20"/>
          <w:szCs w:val="20"/>
        </w:rPr>
        <w:t>reduced work</w:t>
      </w:r>
      <w:r w:rsidR="00451697">
        <w:rPr>
          <w:rFonts w:ascii="Arial" w:hAnsi="Arial" w:cs="Arial"/>
          <w:sz w:val="20"/>
          <w:szCs w:val="20"/>
        </w:rPr>
        <w:t>’</w:t>
      </w:r>
      <w:r w:rsidRPr="009E678F">
        <w:rPr>
          <w:rFonts w:ascii="Arial" w:hAnsi="Arial" w:cs="Arial"/>
          <w:sz w:val="20"/>
          <w:szCs w:val="20"/>
        </w:rPr>
        <w:t xml:space="preserve"> </w:t>
      </w:r>
      <w:r w:rsidR="00451697" w:rsidRPr="009E678F">
        <w:rPr>
          <w:rFonts w:ascii="Arial" w:hAnsi="Arial" w:cs="Arial"/>
          <w:sz w:val="20"/>
          <w:szCs w:val="20"/>
        </w:rPr>
        <w:t>w</w:t>
      </w:r>
      <w:r w:rsidR="00451697">
        <w:rPr>
          <w:rFonts w:ascii="Arial" w:hAnsi="Arial" w:cs="Arial"/>
          <w:sz w:val="20"/>
          <w:szCs w:val="20"/>
        </w:rPr>
        <w:t>ere</w:t>
      </w:r>
      <w:r w:rsidR="00451697" w:rsidRPr="009E678F">
        <w:rPr>
          <w:rFonts w:ascii="Arial" w:hAnsi="Arial" w:cs="Arial"/>
          <w:sz w:val="20"/>
          <w:szCs w:val="20"/>
        </w:rPr>
        <w:t xml:space="preserve"> </w:t>
      </w:r>
      <w:r w:rsidRPr="009E678F">
        <w:rPr>
          <w:rFonts w:ascii="Arial" w:hAnsi="Arial" w:cs="Arial"/>
          <w:sz w:val="20"/>
          <w:szCs w:val="20"/>
        </w:rPr>
        <w:t>defined as greater than 4 hours difference per week from baseline.</w:t>
      </w:r>
    </w:p>
    <w:p w14:paraId="3C3B740E" w14:textId="0577A8BC" w:rsidR="00FA31C8" w:rsidRDefault="00F0545E" w:rsidP="004C6C86">
      <w:pPr>
        <w:spacing w:line="360" w:lineRule="auto"/>
        <w:rPr>
          <w:rFonts w:ascii="Arial" w:hAnsi="Arial" w:cs="Arial"/>
          <w:sz w:val="20"/>
          <w:szCs w:val="20"/>
        </w:rPr>
      </w:pPr>
      <w:r w:rsidRPr="001213F6">
        <w:rPr>
          <w:rFonts w:ascii="Arial" w:hAnsi="Arial" w:cs="Arial"/>
          <w:sz w:val="20"/>
          <w:szCs w:val="20"/>
        </w:rPr>
        <w:t xml:space="preserve">The </w:t>
      </w:r>
      <w:r w:rsidR="00204412" w:rsidRPr="001213F6">
        <w:rPr>
          <w:rFonts w:ascii="Arial" w:hAnsi="Arial" w:cs="Arial"/>
          <w:sz w:val="20"/>
          <w:szCs w:val="20"/>
        </w:rPr>
        <w:t>financial</w:t>
      </w:r>
      <w:r w:rsidR="00D33E20">
        <w:rPr>
          <w:rFonts w:ascii="Arial" w:hAnsi="Arial" w:cs="Arial"/>
          <w:sz w:val="20"/>
          <w:szCs w:val="20"/>
        </w:rPr>
        <w:t xml:space="preserve"> </w:t>
      </w:r>
      <w:r w:rsidR="008274C7">
        <w:rPr>
          <w:rFonts w:ascii="Arial" w:hAnsi="Arial" w:cs="Arial"/>
          <w:sz w:val="20"/>
          <w:szCs w:val="20"/>
        </w:rPr>
        <w:t>status</w:t>
      </w:r>
      <w:r w:rsidR="00204412" w:rsidRPr="001213F6">
        <w:rPr>
          <w:rFonts w:ascii="Arial" w:hAnsi="Arial" w:cs="Arial"/>
          <w:sz w:val="20"/>
          <w:szCs w:val="20"/>
        </w:rPr>
        <w:t xml:space="preserve"> </w:t>
      </w:r>
      <w:r w:rsidRPr="001213F6">
        <w:rPr>
          <w:rFonts w:ascii="Arial" w:hAnsi="Arial" w:cs="Arial"/>
          <w:sz w:val="20"/>
          <w:szCs w:val="20"/>
        </w:rPr>
        <w:t xml:space="preserve">questions </w:t>
      </w:r>
      <w:r w:rsidR="009E678F">
        <w:rPr>
          <w:rFonts w:ascii="Arial" w:hAnsi="Arial" w:cs="Arial"/>
          <w:sz w:val="20"/>
          <w:szCs w:val="20"/>
        </w:rPr>
        <w:t xml:space="preserve">and </w:t>
      </w:r>
      <w:r w:rsidR="00451697">
        <w:rPr>
          <w:rFonts w:ascii="Arial" w:hAnsi="Arial" w:cs="Arial"/>
          <w:sz w:val="20"/>
          <w:szCs w:val="20"/>
        </w:rPr>
        <w:t xml:space="preserve">the method of generating the </w:t>
      </w:r>
      <w:r w:rsidR="009E678F">
        <w:rPr>
          <w:rFonts w:ascii="Arial" w:hAnsi="Arial" w:cs="Arial"/>
          <w:sz w:val="20"/>
          <w:szCs w:val="20"/>
        </w:rPr>
        <w:t xml:space="preserve">‘change in employment’ variable </w:t>
      </w:r>
      <w:r w:rsidRPr="001213F6">
        <w:rPr>
          <w:rFonts w:ascii="Arial" w:hAnsi="Arial" w:cs="Arial"/>
          <w:sz w:val="20"/>
          <w:szCs w:val="20"/>
        </w:rPr>
        <w:t xml:space="preserve">were identical </w:t>
      </w:r>
      <w:r w:rsidR="00CA3B99" w:rsidRPr="001213F6">
        <w:rPr>
          <w:rFonts w:ascii="Arial" w:hAnsi="Arial" w:cs="Arial"/>
          <w:sz w:val="20"/>
          <w:szCs w:val="20"/>
        </w:rPr>
        <w:t>for the cancer and general population groups</w:t>
      </w:r>
      <w:r w:rsidRPr="001213F6">
        <w:rPr>
          <w:rFonts w:ascii="Arial" w:hAnsi="Arial" w:cs="Arial"/>
          <w:sz w:val="20"/>
          <w:szCs w:val="20"/>
        </w:rPr>
        <w:t xml:space="preserve">. However, the financial strain questions </w:t>
      </w:r>
      <w:r w:rsidR="008274C7">
        <w:rPr>
          <w:rFonts w:ascii="Arial" w:hAnsi="Arial" w:cs="Arial"/>
          <w:sz w:val="20"/>
          <w:szCs w:val="20"/>
        </w:rPr>
        <w:t xml:space="preserve">detailing impacts from a shortage of money </w:t>
      </w:r>
      <w:r w:rsidRPr="001213F6">
        <w:rPr>
          <w:rFonts w:ascii="Arial" w:hAnsi="Arial" w:cs="Arial"/>
          <w:sz w:val="20"/>
          <w:szCs w:val="20"/>
        </w:rPr>
        <w:t xml:space="preserve">were not available for </w:t>
      </w:r>
      <w:r w:rsidR="00E33143" w:rsidRPr="001213F6">
        <w:rPr>
          <w:rFonts w:ascii="Arial" w:hAnsi="Arial" w:cs="Arial"/>
          <w:sz w:val="20"/>
          <w:szCs w:val="20"/>
        </w:rPr>
        <w:t>any</w:t>
      </w:r>
      <w:r w:rsidRPr="001213F6">
        <w:rPr>
          <w:rFonts w:ascii="Arial" w:hAnsi="Arial" w:cs="Arial"/>
          <w:sz w:val="20"/>
          <w:szCs w:val="20"/>
        </w:rPr>
        <w:t xml:space="preserve"> </w:t>
      </w:r>
      <w:r w:rsidR="00E33143" w:rsidRPr="001213F6">
        <w:rPr>
          <w:rFonts w:ascii="Arial" w:hAnsi="Arial" w:cs="Arial"/>
          <w:sz w:val="20"/>
          <w:szCs w:val="20"/>
        </w:rPr>
        <w:t>HILDA respon</w:t>
      </w:r>
      <w:r w:rsidR="00204412" w:rsidRPr="001213F6">
        <w:rPr>
          <w:rFonts w:ascii="Arial" w:hAnsi="Arial" w:cs="Arial"/>
          <w:sz w:val="20"/>
          <w:szCs w:val="20"/>
        </w:rPr>
        <w:t>ders</w:t>
      </w:r>
      <w:r w:rsidR="00E33143" w:rsidRPr="001213F6">
        <w:rPr>
          <w:rFonts w:ascii="Arial" w:hAnsi="Arial" w:cs="Arial"/>
          <w:sz w:val="20"/>
          <w:szCs w:val="20"/>
        </w:rPr>
        <w:t xml:space="preserve"> </w:t>
      </w:r>
      <w:r w:rsidRPr="001213F6">
        <w:rPr>
          <w:rFonts w:ascii="Arial" w:hAnsi="Arial" w:cs="Arial"/>
          <w:sz w:val="20"/>
          <w:szCs w:val="20"/>
        </w:rPr>
        <w:t xml:space="preserve">in 2010 because </w:t>
      </w:r>
      <w:r w:rsidR="00E33143" w:rsidRPr="001213F6">
        <w:rPr>
          <w:rFonts w:ascii="Arial" w:hAnsi="Arial" w:cs="Arial"/>
          <w:sz w:val="20"/>
          <w:szCs w:val="20"/>
        </w:rPr>
        <w:t>of</w:t>
      </w:r>
      <w:r w:rsidRPr="001213F6">
        <w:rPr>
          <w:rFonts w:ascii="Arial" w:hAnsi="Arial" w:cs="Arial"/>
          <w:sz w:val="20"/>
          <w:szCs w:val="20"/>
        </w:rPr>
        <w:t xml:space="preserve"> problems during data collection.</w:t>
      </w:r>
      <w:r w:rsidR="00204412" w:rsidRPr="001213F6">
        <w:rPr>
          <w:rFonts w:ascii="Arial" w:hAnsi="Arial" w:cs="Arial"/>
          <w:sz w:val="20"/>
          <w:szCs w:val="20"/>
        </w:rPr>
        <w:t xml:space="preserve"> </w:t>
      </w:r>
    </w:p>
    <w:p w14:paraId="1BA8E8D3" w14:textId="77777777" w:rsidR="00D9009D" w:rsidRPr="001213F6" w:rsidRDefault="00D9009D" w:rsidP="004C6C86">
      <w:pPr>
        <w:spacing w:line="360" w:lineRule="auto"/>
        <w:rPr>
          <w:rFonts w:ascii="Arial" w:hAnsi="Arial" w:cs="Arial"/>
          <w:b/>
          <w:i/>
          <w:sz w:val="20"/>
          <w:szCs w:val="20"/>
        </w:rPr>
      </w:pPr>
      <w:r w:rsidRPr="001213F6">
        <w:rPr>
          <w:rFonts w:ascii="Arial" w:hAnsi="Arial" w:cs="Arial"/>
          <w:b/>
          <w:i/>
          <w:sz w:val="20"/>
          <w:szCs w:val="20"/>
        </w:rPr>
        <w:t>Analysis</w:t>
      </w:r>
    </w:p>
    <w:p w14:paraId="39F8A9B7" w14:textId="6EAA0C44" w:rsidR="005E1BFD" w:rsidRPr="001213F6" w:rsidRDefault="001A6C6A" w:rsidP="004C6C86">
      <w:pPr>
        <w:spacing w:line="360" w:lineRule="auto"/>
        <w:rPr>
          <w:rFonts w:ascii="Arial" w:hAnsi="Arial" w:cs="Arial"/>
          <w:sz w:val="20"/>
          <w:szCs w:val="20"/>
        </w:rPr>
      </w:pPr>
      <w:r>
        <w:rPr>
          <w:rFonts w:ascii="Arial" w:hAnsi="Arial" w:cs="Arial"/>
          <w:sz w:val="20"/>
          <w:szCs w:val="20"/>
        </w:rPr>
        <w:t>Statistical analyses were conducted using Stata V</w:t>
      </w:r>
      <w:r w:rsidR="00852EC1">
        <w:rPr>
          <w:rFonts w:ascii="Arial" w:hAnsi="Arial" w:cs="Arial"/>
          <w:sz w:val="20"/>
          <w:szCs w:val="20"/>
        </w:rPr>
        <w:t xml:space="preserve">ersion </w:t>
      </w:r>
      <w:r>
        <w:rPr>
          <w:rFonts w:ascii="Arial" w:hAnsi="Arial" w:cs="Arial"/>
          <w:sz w:val="20"/>
          <w:szCs w:val="20"/>
        </w:rPr>
        <w:t>13.</w:t>
      </w:r>
      <w:r w:rsidR="00451697">
        <w:rPr>
          <w:rFonts w:ascii="Arial" w:hAnsi="Arial" w:cs="Arial"/>
          <w:sz w:val="20"/>
          <w:szCs w:val="20"/>
        </w:rPr>
        <w:t xml:space="preserve"> </w:t>
      </w:r>
      <w:r w:rsidR="00F24579" w:rsidRPr="001213F6">
        <w:rPr>
          <w:rFonts w:ascii="Arial" w:hAnsi="Arial" w:cs="Arial"/>
          <w:sz w:val="20"/>
          <w:szCs w:val="20"/>
        </w:rPr>
        <w:t>We i</w:t>
      </w:r>
      <w:r w:rsidR="007E0B13" w:rsidRPr="001213F6">
        <w:rPr>
          <w:rFonts w:ascii="Arial" w:hAnsi="Arial" w:cs="Arial"/>
          <w:sz w:val="20"/>
          <w:szCs w:val="20"/>
        </w:rPr>
        <w:t>nclude</w:t>
      </w:r>
      <w:r w:rsidR="00F24579" w:rsidRPr="001213F6">
        <w:rPr>
          <w:rFonts w:ascii="Arial" w:hAnsi="Arial" w:cs="Arial"/>
          <w:sz w:val="20"/>
          <w:szCs w:val="20"/>
        </w:rPr>
        <w:t>d</w:t>
      </w:r>
      <w:r w:rsidR="007E0B13" w:rsidRPr="001213F6">
        <w:rPr>
          <w:rFonts w:ascii="Arial" w:hAnsi="Arial" w:cs="Arial"/>
          <w:sz w:val="20"/>
          <w:szCs w:val="20"/>
        </w:rPr>
        <w:t xml:space="preserve"> all </w:t>
      </w:r>
      <w:r w:rsidR="00EC47B8" w:rsidRPr="001213F6">
        <w:rPr>
          <w:rFonts w:ascii="Arial" w:hAnsi="Arial" w:cs="Arial"/>
          <w:sz w:val="20"/>
          <w:szCs w:val="20"/>
        </w:rPr>
        <w:t xml:space="preserve">participants </w:t>
      </w:r>
      <w:r w:rsidR="007E0B13" w:rsidRPr="001213F6">
        <w:rPr>
          <w:rFonts w:ascii="Arial" w:hAnsi="Arial" w:cs="Arial"/>
          <w:sz w:val="20"/>
          <w:szCs w:val="20"/>
        </w:rPr>
        <w:t xml:space="preserve">that completed </w:t>
      </w:r>
      <w:r w:rsidR="00F24579" w:rsidRPr="001213F6">
        <w:rPr>
          <w:rFonts w:ascii="Arial" w:hAnsi="Arial" w:cs="Arial"/>
          <w:sz w:val="20"/>
          <w:szCs w:val="20"/>
        </w:rPr>
        <w:t xml:space="preserve">the first postal </w:t>
      </w:r>
      <w:r w:rsidR="00D81034">
        <w:rPr>
          <w:rFonts w:ascii="Arial" w:hAnsi="Arial" w:cs="Arial"/>
          <w:sz w:val="20"/>
          <w:szCs w:val="20"/>
        </w:rPr>
        <w:t>survey</w:t>
      </w:r>
      <w:r w:rsidR="00716CDB">
        <w:rPr>
          <w:rFonts w:ascii="Arial" w:hAnsi="Arial" w:cs="Arial"/>
          <w:sz w:val="20"/>
          <w:szCs w:val="20"/>
        </w:rPr>
        <w:t xml:space="preserve"> (6 months)</w:t>
      </w:r>
      <w:r w:rsidR="00D81034">
        <w:rPr>
          <w:rFonts w:ascii="Arial" w:hAnsi="Arial" w:cs="Arial"/>
          <w:sz w:val="20"/>
          <w:szCs w:val="20"/>
        </w:rPr>
        <w:t xml:space="preserve"> </w:t>
      </w:r>
      <w:r w:rsidR="007E0B13" w:rsidRPr="001213F6">
        <w:rPr>
          <w:rFonts w:ascii="Arial" w:hAnsi="Arial" w:cs="Arial"/>
          <w:sz w:val="20"/>
          <w:szCs w:val="20"/>
        </w:rPr>
        <w:t xml:space="preserve">and </w:t>
      </w:r>
      <w:r w:rsidR="00656A15" w:rsidRPr="001213F6">
        <w:rPr>
          <w:rFonts w:ascii="Arial" w:hAnsi="Arial" w:cs="Arial"/>
          <w:sz w:val="20"/>
          <w:szCs w:val="20"/>
        </w:rPr>
        <w:t>answered the first financial qu</w:t>
      </w:r>
      <w:r w:rsidR="00F24579" w:rsidRPr="001213F6">
        <w:rPr>
          <w:rFonts w:ascii="Arial" w:hAnsi="Arial" w:cs="Arial"/>
          <w:sz w:val="20"/>
          <w:szCs w:val="20"/>
        </w:rPr>
        <w:t xml:space="preserve">estion on perceived prosperity. </w:t>
      </w:r>
      <w:r w:rsidR="00451697">
        <w:rPr>
          <w:rFonts w:ascii="Arial" w:hAnsi="Arial" w:cs="Arial"/>
          <w:sz w:val="20"/>
          <w:szCs w:val="20"/>
        </w:rPr>
        <w:t>Case-control m</w:t>
      </w:r>
      <w:r>
        <w:rPr>
          <w:rFonts w:ascii="Arial" w:hAnsi="Arial" w:cs="Arial"/>
          <w:sz w:val="20"/>
          <w:szCs w:val="20"/>
        </w:rPr>
        <w:t xml:space="preserve">atching </w:t>
      </w:r>
      <w:r w:rsidR="00451697">
        <w:rPr>
          <w:rFonts w:ascii="Arial" w:hAnsi="Arial" w:cs="Arial"/>
          <w:sz w:val="20"/>
          <w:szCs w:val="20"/>
        </w:rPr>
        <w:t xml:space="preserve">of </w:t>
      </w:r>
      <w:r>
        <w:rPr>
          <w:rFonts w:ascii="Arial" w:hAnsi="Arial" w:cs="Arial"/>
          <w:sz w:val="20"/>
          <w:szCs w:val="20"/>
        </w:rPr>
        <w:t xml:space="preserve">cancer and HILDA participants was achieved through the ‘radmatch’ Stata procedure. </w:t>
      </w:r>
      <w:r w:rsidR="00F24579" w:rsidRPr="001213F6">
        <w:rPr>
          <w:rFonts w:ascii="Arial" w:hAnsi="Arial" w:cs="Arial"/>
          <w:sz w:val="20"/>
          <w:szCs w:val="20"/>
        </w:rPr>
        <w:t>Descriptive analyses were undertaken presenting frequencies and percentages</w:t>
      </w:r>
      <w:r w:rsidR="00204412" w:rsidRPr="001213F6">
        <w:rPr>
          <w:rFonts w:ascii="Arial" w:hAnsi="Arial" w:cs="Arial"/>
          <w:sz w:val="20"/>
          <w:szCs w:val="20"/>
        </w:rPr>
        <w:t>,</w:t>
      </w:r>
      <w:r w:rsidR="00F24579" w:rsidRPr="001213F6">
        <w:rPr>
          <w:rFonts w:ascii="Arial" w:hAnsi="Arial" w:cs="Arial"/>
          <w:sz w:val="20"/>
          <w:szCs w:val="20"/>
        </w:rPr>
        <w:t xml:space="preserve"> and cross-tabulations </w:t>
      </w:r>
      <w:r w:rsidR="00204412" w:rsidRPr="001213F6">
        <w:rPr>
          <w:rFonts w:ascii="Arial" w:hAnsi="Arial" w:cs="Arial"/>
          <w:sz w:val="20"/>
          <w:szCs w:val="20"/>
        </w:rPr>
        <w:t>using</w:t>
      </w:r>
      <w:r w:rsidR="00F24579" w:rsidRPr="001213F6">
        <w:rPr>
          <w:rFonts w:ascii="Arial" w:hAnsi="Arial" w:cs="Arial"/>
          <w:sz w:val="20"/>
          <w:szCs w:val="20"/>
        </w:rPr>
        <w:t xml:space="preserve"> </w:t>
      </w:r>
      <w:r w:rsidR="00421BD0" w:rsidRPr="001213F6">
        <w:rPr>
          <w:rFonts w:ascii="Arial" w:hAnsi="Arial" w:cs="Arial"/>
          <w:sz w:val="20"/>
          <w:szCs w:val="20"/>
        </w:rPr>
        <w:t>chi</w:t>
      </w:r>
      <w:r w:rsidR="00421BD0">
        <w:rPr>
          <w:rFonts w:ascii="Arial" w:hAnsi="Arial" w:cs="Arial"/>
          <w:sz w:val="20"/>
          <w:szCs w:val="20"/>
        </w:rPr>
        <w:t>-</w:t>
      </w:r>
      <w:r w:rsidR="00F24579" w:rsidRPr="001213F6">
        <w:rPr>
          <w:rFonts w:ascii="Arial" w:hAnsi="Arial" w:cs="Arial"/>
          <w:sz w:val="20"/>
          <w:szCs w:val="20"/>
        </w:rPr>
        <w:t>square</w:t>
      </w:r>
      <w:r w:rsidR="00421BD0">
        <w:rPr>
          <w:rFonts w:ascii="Arial" w:hAnsi="Arial" w:cs="Arial"/>
          <w:sz w:val="20"/>
          <w:szCs w:val="20"/>
        </w:rPr>
        <w:t>d</w:t>
      </w:r>
      <w:r w:rsidR="00F24579" w:rsidRPr="001213F6">
        <w:rPr>
          <w:rFonts w:ascii="Arial" w:hAnsi="Arial" w:cs="Arial"/>
          <w:sz w:val="20"/>
          <w:szCs w:val="20"/>
        </w:rPr>
        <w:t xml:space="preserve"> tests </w:t>
      </w:r>
      <w:r w:rsidR="00204412" w:rsidRPr="001213F6">
        <w:rPr>
          <w:rFonts w:ascii="Arial" w:hAnsi="Arial" w:cs="Arial"/>
          <w:sz w:val="20"/>
          <w:szCs w:val="20"/>
        </w:rPr>
        <w:t>assessed</w:t>
      </w:r>
      <w:r w:rsidR="00F24579" w:rsidRPr="001213F6">
        <w:rPr>
          <w:rFonts w:ascii="Arial" w:hAnsi="Arial" w:cs="Arial"/>
          <w:sz w:val="20"/>
          <w:szCs w:val="20"/>
        </w:rPr>
        <w:t xml:space="preserve"> differences between the cancer and comparison groups or between </w:t>
      </w:r>
      <w:r w:rsidR="00716CDB">
        <w:rPr>
          <w:rFonts w:ascii="Arial" w:hAnsi="Arial" w:cs="Arial"/>
          <w:sz w:val="20"/>
          <w:szCs w:val="20"/>
        </w:rPr>
        <w:t xml:space="preserve">6 </w:t>
      </w:r>
      <w:r w:rsidR="00F24579" w:rsidRPr="001213F6">
        <w:rPr>
          <w:rFonts w:ascii="Arial" w:hAnsi="Arial" w:cs="Arial"/>
          <w:sz w:val="20"/>
          <w:szCs w:val="20"/>
        </w:rPr>
        <w:t xml:space="preserve">and </w:t>
      </w:r>
      <w:r w:rsidR="00716CDB">
        <w:rPr>
          <w:rFonts w:ascii="Arial" w:hAnsi="Arial" w:cs="Arial"/>
          <w:sz w:val="20"/>
          <w:szCs w:val="20"/>
        </w:rPr>
        <w:t>12</w:t>
      </w:r>
      <w:r w:rsidR="00716CDB" w:rsidRPr="00716CDB">
        <w:rPr>
          <w:rFonts w:ascii="Arial" w:hAnsi="Arial" w:cs="Arial"/>
          <w:sz w:val="20"/>
          <w:szCs w:val="20"/>
        </w:rPr>
        <w:t xml:space="preserve"> </w:t>
      </w:r>
      <w:r w:rsidR="00716CDB">
        <w:rPr>
          <w:rFonts w:ascii="Arial" w:hAnsi="Arial" w:cs="Arial"/>
          <w:sz w:val="20"/>
          <w:szCs w:val="20"/>
        </w:rPr>
        <w:t>months post-diagnosis</w:t>
      </w:r>
      <w:r w:rsidR="00F24579" w:rsidRPr="001213F6">
        <w:rPr>
          <w:rFonts w:ascii="Arial" w:hAnsi="Arial" w:cs="Arial"/>
          <w:sz w:val="20"/>
          <w:szCs w:val="20"/>
        </w:rPr>
        <w:t xml:space="preserve">. </w:t>
      </w:r>
      <w:r w:rsidR="00716CDB">
        <w:rPr>
          <w:rFonts w:ascii="Arial" w:hAnsi="Arial" w:cs="Arial"/>
          <w:sz w:val="20"/>
          <w:szCs w:val="20"/>
        </w:rPr>
        <w:t xml:space="preserve">Odds ratios were calculated where the exposure was </w:t>
      </w:r>
      <w:r w:rsidR="000655F4">
        <w:rPr>
          <w:rFonts w:ascii="Arial" w:hAnsi="Arial" w:cs="Arial"/>
          <w:sz w:val="20"/>
          <w:szCs w:val="20"/>
        </w:rPr>
        <w:t>change in</w:t>
      </w:r>
      <w:r w:rsidR="00716CDB">
        <w:rPr>
          <w:rFonts w:ascii="Arial" w:hAnsi="Arial" w:cs="Arial"/>
          <w:sz w:val="20"/>
          <w:szCs w:val="20"/>
        </w:rPr>
        <w:t xml:space="preserve"> employment </w:t>
      </w:r>
      <w:r w:rsidR="000655F4">
        <w:rPr>
          <w:rFonts w:ascii="Arial" w:hAnsi="Arial" w:cs="Arial"/>
          <w:sz w:val="20"/>
          <w:szCs w:val="20"/>
        </w:rPr>
        <w:t>(</w:t>
      </w:r>
      <w:r w:rsidR="00451697">
        <w:rPr>
          <w:rFonts w:ascii="Arial" w:hAnsi="Arial" w:cs="Arial"/>
          <w:sz w:val="20"/>
          <w:szCs w:val="20"/>
        </w:rPr>
        <w:t xml:space="preserve">0=maintained/increased </w:t>
      </w:r>
      <w:r w:rsidR="000655F4">
        <w:rPr>
          <w:rFonts w:ascii="Arial" w:hAnsi="Arial" w:cs="Arial"/>
          <w:sz w:val="20"/>
          <w:szCs w:val="20"/>
        </w:rPr>
        <w:t xml:space="preserve">1=ceased/reduced) </w:t>
      </w:r>
      <w:r w:rsidR="00716CDB">
        <w:rPr>
          <w:rFonts w:ascii="Arial" w:hAnsi="Arial" w:cs="Arial"/>
          <w:sz w:val="20"/>
          <w:szCs w:val="20"/>
        </w:rPr>
        <w:t>and the event was financial hardship (i.e.</w:t>
      </w:r>
      <w:r w:rsidR="001D2B18">
        <w:rPr>
          <w:rFonts w:ascii="Arial" w:hAnsi="Arial" w:cs="Arial"/>
          <w:sz w:val="20"/>
          <w:szCs w:val="20"/>
        </w:rPr>
        <w:t>,</w:t>
      </w:r>
      <w:r w:rsidR="00716CDB">
        <w:rPr>
          <w:rFonts w:ascii="Arial" w:hAnsi="Arial" w:cs="Arial"/>
          <w:sz w:val="20"/>
          <w:szCs w:val="20"/>
        </w:rPr>
        <w:t xml:space="preserve"> </w:t>
      </w:r>
      <w:r w:rsidR="000655F4">
        <w:rPr>
          <w:rFonts w:ascii="Arial" w:hAnsi="Arial" w:cs="Arial"/>
          <w:sz w:val="20"/>
          <w:szCs w:val="20"/>
        </w:rPr>
        <w:t xml:space="preserve">defined by </w:t>
      </w:r>
      <w:r w:rsidR="00716CDB">
        <w:rPr>
          <w:rFonts w:ascii="Arial" w:hAnsi="Arial" w:cs="Arial"/>
          <w:sz w:val="20"/>
          <w:szCs w:val="20"/>
        </w:rPr>
        <w:t xml:space="preserve">the three outcomes above). </w:t>
      </w:r>
      <w:r w:rsidR="000655F4">
        <w:rPr>
          <w:rFonts w:ascii="Arial" w:hAnsi="Arial" w:cs="Arial"/>
          <w:sz w:val="20"/>
          <w:szCs w:val="20"/>
        </w:rPr>
        <w:t xml:space="preserve">As the cancer and </w:t>
      </w:r>
      <w:r w:rsidR="000655F4">
        <w:rPr>
          <w:rFonts w:ascii="Arial" w:hAnsi="Arial" w:cs="Arial"/>
          <w:sz w:val="20"/>
          <w:szCs w:val="20"/>
        </w:rPr>
        <w:lastRenderedPageBreak/>
        <w:t xml:space="preserve">comparison groups were well-matched, odds ratios were unadjusted. </w:t>
      </w:r>
      <w:r w:rsidR="001D2B18">
        <w:rPr>
          <w:rFonts w:ascii="Arial" w:hAnsi="Arial" w:cs="Arial"/>
          <w:sz w:val="20"/>
          <w:szCs w:val="20"/>
        </w:rPr>
        <w:t>Statistical significance was set with a p-value &lt;0.05.</w:t>
      </w:r>
    </w:p>
    <w:p w14:paraId="13939AC3" w14:textId="77777777" w:rsidR="007367D1" w:rsidRPr="001213F6" w:rsidRDefault="007367D1" w:rsidP="004C6C86">
      <w:pPr>
        <w:spacing w:line="360" w:lineRule="auto"/>
        <w:rPr>
          <w:rFonts w:ascii="Arial" w:hAnsi="Arial" w:cs="Arial"/>
          <w:b/>
          <w:sz w:val="20"/>
          <w:szCs w:val="20"/>
        </w:rPr>
      </w:pPr>
      <w:r w:rsidRPr="001213F6">
        <w:rPr>
          <w:rFonts w:ascii="Arial" w:hAnsi="Arial" w:cs="Arial"/>
          <w:b/>
          <w:sz w:val="20"/>
          <w:szCs w:val="20"/>
        </w:rPr>
        <w:t>Results</w:t>
      </w:r>
    </w:p>
    <w:p w14:paraId="20A4F70B" w14:textId="1DCBB3CD" w:rsidR="007367D1" w:rsidRPr="001D2B18" w:rsidRDefault="00F24579" w:rsidP="004C6C86">
      <w:pPr>
        <w:spacing w:line="360" w:lineRule="auto"/>
        <w:rPr>
          <w:rFonts w:ascii="Arial" w:hAnsi="Arial" w:cs="Arial"/>
          <w:sz w:val="20"/>
          <w:szCs w:val="20"/>
        </w:rPr>
      </w:pPr>
      <w:r w:rsidRPr="001213F6">
        <w:rPr>
          <w:rFonts w:ascii="Arial" w:hAnsi="Arial" w:cs="Arial"/>
          <w:sz w:val="20"/>
          <w:szCs w:val="20"/>
        </w:rPr>
        <w:t xml:space="preserve">In total, 239 participants with </w:t>
      </w:r>
      <w:r w:rsidR="005E1BFD">
        <w:rPr>
          <w:rFonts w:ascii="Arial" w:hAnsi="Arial" w:cs="Arial"/>
          <w:sz w:val="20"/>
          <w:szCs w:val="20"/>
        </w:rPr>
        <w:t xml:space="preserve">colorectal </w:t>
      </w:r>
      <w:r w:rsidRPr="001213F6">
        <w:rPr>
          <w:rFonts w:ascii="Arial" w:hAnsi="Arial" w:cs="Arial"/>
          <w:sz w:val="20"/>
          <w:szCs w:val="20"/>
        </w:rPr>
        <w:t>cancer were enrolled in the study</w:t>
      </w:r>
      <w:r w:rsidR="005E1BFD">
        <w:rPr>
          <w:rFonts w:ascii="Arial" w:hAnsi="Arial" w:cs="Arial"/>
          <w:sz w:val="20"/>
          <w:szCs w:val="20"/>
        </w:rPr>
        <w:t xml:space="preserve"> from 705 eligible persons identified (</w:t>
      </w:r>
      <w:r w:rsidR="0023486A" w:rsidRPr="001213F6">
        <w:rPr>
          <w:rFonts w:ascii="Arial" w:hAnsi="Arial" w:cs="Arial"/>
          <w:sz w:val="20"/>
          <w:szCs w:val="20"/>
        </w:rPr>
        <w:t>34%</w:t>
      </w:r>
      <w:r w:rsidRPr="001213F6">
        <w:rPr>
          <w:rFonts w:ascii="Arial" w:hAnsi="Arial" w:cs="Arial"/>
          <w:sz w:val="20"/>
          <w:szCs w:val="20"/>
        </w:rPr>
        <w:t xml:space="preserve"> response rate</w:t>
      </w:r>
      <w:r w:rsidR="005E1BFD">
        <w:rPr>
          <w:rFonts w:ascii="Arial" w:hAnsi="Arial" w:cs="Arial"/>
          <w:sz w:val="20"/>
          <w:szCs w:val="20"/>
        </w:rPr>
        <w:t xml:space="preserve">) </w:t>
      </w:r>
      <w:r w:rsidR="002B1F47">
        <w:rPr>
          <w:rFonts w:ascii="Arial" w:hAnsi="Arial" w:cs="Arial"/>
          <w:sz w:val="20"/>
          <w:szCs w:val="20"/>
        </w:rPr>
        <w:fldChar w:fldCharType="begin"/>
      </w:r>
      <w:r w:rsidR="00806737">
        <w:rPr>
          <w:rFonts w:ascii="Arial" w:hAnsi="Arial" w:cs="Arial"/>
          <w:sz w:val="20"/>
          <w:szCs w:val="20"/>
        </w:rPr>
        <w:instrText xml:space="preserve"> ADDIN EN.CITE &lt;EndNote&gt;&lt;Cite&gt;&lt;Author&gt;Gordon&lt;/Author&gt;&lt;Year&gt;2014&lt;/Year&gt;&lt;RecNum&gt;335&lt;/RecNum&gt;&lt;DisplayText&gt;(Gordon et al., 2014)&lt;/DisplayText&gt;&lt;record&gt;&lt;rec-number&gt;335&lt;/rec-number&gt;&lt;foreign-keys&gt;&lt;key app="EN" db-id="ztedzep5gr0ed6etpx65fwdvrz2epaseaavp"&gt;335&lt;/key&gt;&lt;/foreign-keys&gt;&lt;ref-type name="Journal Article"&gt;17&lt;/ref-type&gt;&lt;contributors&gt;&lt;authors&gt;&lt;author&gt;Gordon, L. G.&lt;/author&gt;&lt;author&gt;Beesley, V. L.&lt;/author&gt;&lt;author&gt;Lynch, B. M.&lt;/author&gt;&lt;author&gt;Mihala, G.&lt;/author&gt;&lt;author&gt;McGrath, C.&lt;/author&gt;&lt;author&gt;Graves, N.&lt;/author&gt;&lt;author&gt;Webb, P. M.&lt;/author&gt;&lt;/authors&gt;&lt;/contributors&gt;&lt;auth-address&gt;Griffith Health Institute, Centre for Applied Health Economics, Griffith University, University Drive, Meadowbrook QLD, 4131 Brisbane, Australia. louisa.gordon@griffith.edu.au.&lt;/auth-address&gt;&lt;titles&gt;&lt;title&gt;The return to work experiences of middle-aged Australian workers diagnosed with colorectal cancer: a matched cohort study&lt;/title&gt;&lt;secondary-title&gt;BMC Public Health&lt;/secondary-title&gt;&lt;alt-title&gt;BMC public health&lt;/alt-title&gt;&lt;/titles&gt;&lt;pages&gt;963&lt;/pages&gt;&lt;volume&gt;14&lt;/volume&gt;&lt;edition&gt;2014/09/19&lt;/edition&gt;&lt;dates&gt;&lt;year&gt;2014&lt;/year&gt;&lt;/dates&gt;&lt;isbn&gt;1471-2458&lt;/isbn&gt;&lt;accession-num&gt;25230842&lt;/accession-num&gt;&lt;urls&gt;&lt;/urls&gt;&lt;custom2&gt;Pmc4190428&lt;/custom2&gt;&lt;electronic-resource-num&gt;10.1186/1471-2458-14-963&lt;/electronic-resource-num&gt;&lt;remote-database-provider&gt;Nlm&lt;/remote-database-provider&gt;&lt;language&gt;eng&lt;/language&gt;&lt;/record&gt;&lt;/Cite&gt;&lt;/EndNote&gt;</w:instrText>
      </w:r>
      <w:r w:rsidR="002B1F47">
        <w:rPr>
          <w:rFonts w:ascii="Arial" w:hAnsi="Arial" w:cs="Arial"/>
          <w:sz w:val="20"/>
          <w:szCs w:val="20"/>
        </w:rPr>
        <w:fldChar w:fldCharType="separate"/>
      </w:r>
      <w:r w:rsidR="00806737">
        <w:rPr>
          <w:rFonts w:ascii="Arial" w:hAnsi="Arial" w:cs="Arial"/>
          <w:noProof/>
          <w:sz w:val="20"/>
          <w:szCs w:val="20"/>
        </w:rPr>
        <w:t>(</w:t>
      </w:r>
      <w:hyperlink w:anchor="_ENREF_8" w:tooltip="Gordon, 2014 #335" w:history="1">
        <w:r w:rsidR="00806737">
          <w:rPr>
            <w:rFonts w:ascii="Arial" w:hAnsi="Arial" w:cs="Arial"/>
            <w:noProof/>
            <w:sz w:val="20"/>
            <w:szCs w:val="20"/>
          </w:rPr>
          <w:t>Gordon et al., 2014</w:t>
        </w:r>
      </w:hyperlink>
      <w:r w:rsidR="00806737">
        <w:rPr>
          <w:rFonts w:ascii="Arial" w:hAnsi="Arial" w:cs="Arial"/>
          <w:noProof/>
          <w:sz w:val="20"/>
          <w:szCs w:val="20"/>
        </w:rPr>
        <w:t>)</w:t>
      </w:r>
      <w:r w:rsidR="002B1F47">
        <w:rPr>
          <w:rFonts w:ascii="Arial" w:hAnsi="Arial" w:cs="Arial"/>
          <w:sz w:val="20"/>
          <w:szCs w:val="20"/>
        </w:rPr>
        <w:fldChar w:fldCharType="end"/>
      </w:r>
      <w:r w:rsidRPr="001213F6">
        <w:rPr>
          <w:rFonts w:ascii="Arial" w:hAnsi="Arial" w:cs="Arial"/>
          <w:sz w:val="20"/>
          <w:szCs w:val="20"/>
        </w:rPr>
        <w:t>.</w:t>
      </w:r>
      <w:r w:rsidR="0043595D" w:rsidRPr="001213F6">
        <w:rPr>
          <w:rFonts w:ascii="Arial" w:hAnsi="Arial" w:cs="Arial"/>
          <w:sz w:val="20"/>
          <w:szCs w:val="20"/>
        </w:rPr>
        <w:t xml:space="preserve"> For this analysis, </w:t>
      </w:r>
      <w:r w:rsidR="005E1BFD">
        <w:rPr>
          <w:rFonts w:ascii="Arial" w:hAnsi="Arial" w:cs="Arial"/>
          <w:sz w:val="20"/>
          <w:szCs w:val="20"/>
        </w:rPr>
        <w:t xml:space="preserve">after excluding participants with missing data for key items, </w:t>
      </w:r>
      <w:r w:rsidR="0043595D" w:rsidRPr="001213F6">
        <w:rPr>
          <w:rFonts w:ascii="Arial" w:hAnsi="Arial" w:cs="Arial"/>
          <w:sz w:val="20"/>
          <w:szCs w:val="20"/>
        </w:rPr>
        <w:t xml:space="preserve">the final sample size was 187 </w:t>
      </w:r>
      <w:r w:rsidR="005E1BFD">
        <w:rPr>
          <w:rFonts w:ascii="Arial" w:hAnsi="Arial" w:cs="Arial"/>
          <w:sz w:val="20"/>
          <w:szCs w:val="20"/>
        </w:rPr>
        <w:t xml:space="preserve">colorectal </w:t>
      </w:r>
      <w:r w:rsidR="0043595D" w:rsidRPr="001213F6">
        <w:rPr>
          <w:rFonts w:ascii="Arial" w:hAnsi="Arial" w:cs="Arial"/>
          <w:sz w:val="20"/>
          <w:szCs w:val="20"/>
        </w:rPr>
        <w:t xml:space="preserve">cancer </w:t>
      </w:r>
      <w:r w:rsidR="005E1BFD">
        <w:rPr>
          <w:rFonts w:ascii="Arial" w:hAnsi="Arial" w:cs="Arial"/>
          <w:sz w:val="20"/>
          <w:szCs w:val="20"/>
        </w:rPr>
        <w:t xml:space="preserve">survivors </w:t>
      </w:r>
      <w:r w:rsidR="0043595D" w:rsidRPr="001213F6">
        <w:rPr>
          <w:rFonts w:ascii="Arial" w:hAnsi="Arial" w:cs="Arial"/>
          <w:sz w:val="20"/>
          <w:szCs w:val="20"/>
        </w:rPr>
        <w:t>and 355 participants in the comparison group</w:t>
      </w:r>
      <w:r w:rsidR="000655F4">
        <w:rPr>
          <w:rFonts w:ascii="Arial" w:hAnsi="Arial" w:cs="Arial"/>
          <w:sz w:val="20"/>
          <w:szCs w:val="20"/>
        </w:rPr>
        <w:t xml:space="preserve"> (19 were unmatched using our variables)</w:t>
      </w:r>
      <w:r w:rsidR="0043595D" w:rsidRPr="001213F6">
        <w:rPr>
          <w:rFonts w:ascii="Arial" w:hAnsi="Arial" w:cs="Arial"/>
          <w:sz w:val="20"/>
          <w:szCs w:val="20"/>
        </w:rPr>
        <w:t xml:space="preserve">. </w:t>
      </w:r>
      <w:r w:rsidR="001D2B18" w:rsidRPr="001D2B18">
        <w:rPr>
          <w:rFonts w:ascii="Arial" w:hAnsi="Arial" w:cs="Arial"/>
          <w:sz w:val="20"/>
          <w:szCs w:val="20"/>
        </w:rPr>
        <w:t xml:space="preserve">Three socio-demographic characteristics (age, </w:t>
      </w:r>
      <w:r w:rsidR="003A0B7C">
        <w:rPr>
          <w:rFonts w:ascii="Arial" w:hAnsi="Arial" w:cs="Arial"/>
          <w:sz w:val="20"/>
          <w:szCs w:val="20"/>
        </w:rPr>
        <w:t xml:space="preserve">number of </w:t>
      </w:r>
      <w:r w:rsidR="001D2B18" w:rsidRPr="001D2B18">
        <w:rPr>
          <w:rFonts w:ascii="Arial" w:hAnsi="Arial" w:cs="Arial"/>
          <w:sz w:val="20"/>
          <w:szCs w:val="20"/>
        </w:rPr>
        <w:t>comorbidities and employer size) were statistically significantly imbalanced, but the differences were not considered as clinically significant</w:t>
      </w:r>
      <w:r w:rsidR="001D2B18">
        <w:rPr>
          <w:rFonts w:ascii="Arial" w:hAnsi="Arial" w:cs="Arial"/>
          <w:sz w:val="20"/>
          <w:szCs w:val="20"/>
        </w:rPr>
        <w:t xml:space="preserve"> </w:t>
      </w:r>
      <w:r w:rsidR="001D2B18" w:rsidRPr="001213F6">
        <w:rPr>
          <w:rFonts w:ascii="Arial" w:hAnsi="Arial" w:cs="Arial"/>
          <w:sz w:val="20"/>
          <w:szCs w:val="20"/>
        </w:rPr>
        <w:t>(Table 1)</w:t>
      </w:r>
      <w:r w:rsidR="001D2B18" w:rsidRPr="001D2B18">
        <w:rPr>
          <w:rFonts w:ascii="Arial" w:hAnsi="Arial" w:cs="Arial"/>
          <w:sz w:val="20"/>
          <w:szCs w:val="20"/>
        </w:rPr>
        <w:t>.</w:t>
      </w:r>
    </w:p>
    <w:p w14:paraId="10373E2C" w14:textId="245ED008" w:rsidR="007367D1" w:rsidRPr="001213F6" w:rsidRDefault="00CA3B99" w:rsidP="004C6C86">
      <w:pPr>
        <w:spacing w:line="360" w:lineRule="auto"/>
        <w:rPr>
          <w:rFonts w:ascii="Arial" w:hAnsi="Arial" w:cs="Arial"/>
          <w:sz w:val="20"/>
          <w:szCs w:val="20"/>
        </w:rPr>
      </w:pPr>
      <w:r w:rsidRPr="001213F6">
        <w:rPr>
          <w:rFonts w:ascii="Arial" w:hAnsi="Arial" w:cs="Arial"/>
          <w:sz w:val="20"/>
          <w:szCs w:val="20"/>
        </w:rPr>
        <w:t>There were no notable differences across time or between study groups for perceived prosperity or the dichotomised ‘f</w:t>
      </w:r>
      <w:r w:rsidR="007367D1" w:rsidRPr="001213F6">
        <w:rPr>
          <w:rFonts w:ascii="Arial" w:hAnsi="Arial" w:cs="Arial"/>
          <w:sz w:val="20"/>
          <w:szCs w:val="20"/>
        </w:rPr>
        <w:t>inancially comfortable</w:t>
      </w:r>
      <w:r w:rsidRPr="001213F6">
        <w:rPr>
          <w:rFonts w:ascii="Arial" w:hAnsi="Arial" w:cs="Arial"/>
          <w:sz w:val="20"/>
          <w:szCs w:val="20"/>
        </w:rPr>
        <w:t>’ variable (Table 2).</w:t>
      </w:r>
      <w:r w:rsidR="007367D1" w:rsidRPr="001213F6">
        <w:rPr>
          <w:rFonts w:ascii="Arial" w:hAnsi="Arial" w:cs="Arial"/>
          <w:sz w:val="20"/>
          <w:szCs w:val="20"/>
        </w:rPr>
        <w:t xml:space="preserve"> </w:t>
      </w:r>
      <w:r w:rsidR="001A6C6A">
        <w:rPr>
          <w:rFonts w:ascii="Arial" w:hAnsi="Arial" w:cs="Arial"/>
          <w:sz w:val="20"/>
          <w:szCs w:val="20"/>
        </w:rPr>
        <w:t xml:space="preserve">However, there was a small </w:t>
      </w:r>
      <w:r w:rsidR="00584F9D">
        <w:rPr>
          <w:rFonts w:ascii="Arial" w:hAnsi="Arial" w:cs="Arial"/>
          <w:sz w:val="20"/>
          <w:szCs w:val="20"/>
        </w:rPr>
        <w:t xml:space="preserve">but </w:t>
      </w:r>
      <w:r w:rsidR="00D41AC3">
        <w:rPr>
          <w:rFonts w:ascii="Arial" w:hAnsi="Arial" w:cs="Arial"/>
          <w:sz w:val="20"/>
          <w:szCs w:val="20"/>
        </w:rPr>
        <w:t>non</w:t>
      </w:r>
      <w:r w:rsidR="00584F9D">
        <w:rPr>
          <w:rFonts w:ascii="Arial" w:hAnsi="Arial" w:cs="Arial"/>
          <w:sz w:val="20"/>
          <w:szCs w:val="20"/>
        </w:rPr>
        <w:t xml:space="preserve">significant </w:t>
      </w:r>
      <w:r w:rsidR="001A6C6A">
        <w:rPr>
          <w:rFonts w:ascii="Arial" w:hAnsi="Arial" w:cs="Arial"/>
          <w:sz w:val="20"/>
          <w:szCs w:val="20"/>
        </w:rPr>
        <w:t xml:space="preserve">improvement </w:t>
      </w:r>
      <w:r w:rsidR="00A07573">
        <w:rPr>
          <w:rFonts w:ascii="Arial" w:hAnsi="Arial" w:cs="Arial"/>
          <w:sz w:val="20"/>
          <w:szCs w:val="20"/>
        </w:rPr>
        <w:t xml:space="preserve">(70% to 75%) </w:t>
      </w:r>
      <w:r w:rsidR="001A6C6A">
        <w:rPr>
          <w:rFonts w:ascii="Arial" w:hAnsi="Arial" w:cs="Arial"/>
          <w:sz w:val="20"/>
          <w:szCs w:val="20"/>
        </w:rPr>
        <w:t xml:space="preserve">in financial comfort among cancer survivors from 6 to 12 months. </w:t>
      </w:r>
      <w:r w:rsidRPr="001213F6">
        <w:rPr>
          <w:rFonts w:ascii="Arial" w:hAnsi="Arial" w:cs="Arial"/>
          <w:sz w:val="20"/>
          <w:szCs w:val="20"/>
        </w:rPr>
        <w:t>For the question on f</w:t>
      </w:r>
      <w:r w:rsidR="007367D1" w:rsidRPr="001213F6">
        <w:rPr>
          <w:rFonts w:ascii="Arial" w:hAnsi="Arial" w:cs="Arial"/>
          <w:sz w:val="20"/>
          <w:szCs w:val="20"/>
        </w:rPr>
        <w:t>inancial strain</w:t>
      </w:r>
      <w:r w:rsidRPr="001213F6">
        <w:rPr>
          <w:rFonts w:ascii="Arial" w:hAnsi="Arial" w:cs="Arial"/>
          <w:sz w:val="20"/>
          <w:szCs w:val="20"/>
        </w:rPr>
        <w:t xml:space="preserve">, measuring the ability to meet living expenses, </w:t>
      </w:r>
      <w:r w:rsidR="00D81034">
        <w:rPr>
          <w:rFonts w:ascii="Arial" w:hAnsi="Arial" w:cs="Arial"/>
          <w:sz w:val="20"/>
          <w:szCs w:val="20"/>
        </w:rPr>
        <w:t>compared with</w:t>
      </w:r>
      <w:r w:rsidR="00B418AE">
        <w:rPr>
          <w:rFonts w:ascii="Arial" w:hAnsi="Arial" w:cs="Arial"/>
          <w:sz w:val="20"/>
          <w:szCs w:val="20"/>
        </w:rPr>
        <w:t xml:space="preserve"> </w:t>
      </w:r>
      <w:r w:rsidR="000655F4">
        <w:rPr>
          <w:rFonts w:ascii="Arial" w:hAnsi="Arial" w:cs="Arial"/>
          <w:sz w:val="20"/>
          <w:szCs w:val="20"/>
        </w:rPr>
        <w:t>12 months post-diagnosis</w:t>
      </w:r>
      <w:r w:rsidR="00D81034">
        <w:rPr>
          <w:rFonts w:ascii="Arial" w:hAnsi="Arial" w:cs="Arial"/>
          <w:sz w:val="20"/>
          <w:szCs w:val="20"/>
        </w:rPr>
        <w:t xml:space="preserve">, </w:t>
      </w:r>
      <w:r w:rsidRPr="001213F6">
        <w:rPr>
          <w:rFonts w:ascii="Arial" w:hAnsi="Arial" w:cs="Arial"/>
          <w:sz w:val="20"/>
          <w:szCs w:val="20"/>
        </w:rPr>
        <w:t>a higher proportion of participants with cancer indicated financial strain</w:t>
      </w:r>
      <w:r w:rsidR="00C13611" w:rsidRPr="001213F6">
        <w:rPr>
          <w:rFonts w:ascii="Arial" w:hAnsi="Arial" w:cs="Arial"/>
          <w:sz w:val="20"/>
          <w:szCs w:val="20"/>
        </w:rPr>
        <w:t xml:space="preserve"> at </w:t>
      </w:r>
      <w:r w:rsidR="000655F4">
        <w:rPr>
          <w:rFonts w:ascii="Arial" w:hAnsi="Arial" w:cs="Arial"/>
          <w:sz w:val="20"/>
          <w:szCs w:val="20"/>
        </w:rPr>
        <w:t>6 months post-diagnosis</w:t>
      </w:r>
      <w:r w:rsidR="00C13611" w:rsidRPr="001213F6">
        <w:rPr>
          <w:rFonts w:ascii="Arial" w:hAnsi="Arial" w:cs="Arial"/>
          <w:sz w:val="20"/>
          <w:szCs w:val="20"/>
        </w:rPr>
        <w:t xml:space="preserve"> </w:t>
      </w:r>
      <w:r w:rsidR="00B602D0">
        <w:rPr>
          <w:rFonts w:ascii="Arial" w:hAnsi="Arial" w:cs="Arial"/>
          <w:sz w:val="20"/>
          <w:szCs w:val="20"/>
        </w:rPr>
        <w:t>(n=</w:t>
      </w:r>
      <w:r w:rsidR="00B602D0" w:rsidRPr="001213F6">
        <w:rPr>
          <w:rFonts w:ascii="Arial" w:hAnsi="Arial" w:cs="Arial"/>
          <w:sz w:val="20"/>
          <w:szCs w:val="20"/>
        </w:rPr>
        <w:t>28</w:t>
      </w:r>
      <w:r w:rsidR="00B602D0">
        <w:rPr>
          <w:rFonts w:ascii="Arial" w:hAnsi="Arial" w:cs="Arial"/>
          <w:sz w:val="20"/>
          <w:szCs w:val="20"/>
        </w:rPr>
        <w:t xml:space="preserve">, </w:t>
      </w:r>
      <w:r w:rsidR="00B602D0" w:rsidRPr="001213F6">
        <w:rPr>
          <w:rFonts w:ascii="Arial" w:hAnsi="Arial" w:cs="Arial"/>
          <w:sz w:val="20"/>
          <w:szCs w:val="20"/>
        </w:rPr>
        <w:t xml:space="preserve">15%) </w:t>
      </w:r>
      <w:r w:rsidR="00584F9D">
        <w:rPr>
          <w:rFonts w:ascii="Arial" w:hAnsi="Arial" w:cs="Arial"/>
          <w:sz w:val="20"/>
          <w:szCs w:val="20"/>
        </w:rPr>
        <w:t>than at</w:t>
      </w:r>
      <w:r w:rsidR="00D81034">
        <w:rPr>
          <w:rFonts w:ascii="Arial" w:hAnsi="Arial" w:cs="Arial"/>
          <w:sz w:val="20"/>
          <w:szCs w:val="20"/>
        </w:rPr>
        <w:t xml:space="preserve"> </w:t>
      </w:r>
      <w:r w:rsidR="000655F4">
        <w:rPr>
          <w:rFonts w:ascii="Arial" w:hAnsi="Arial" w:cs="Arial"/>
          <w:sz w:val="20"/>
          <w:szCs w:val="20"/>
        </w:rPr>
        <w:t>12 months</w:t>
      </w:r>
      <w:r w:rsidR="00B602D0">
        <w:rPr>
          <w:rFonts w:ascii="Arial" w:hAnsi="Arial" w:cs="Arial"/>
          <w:sz w:val="20"/>
          <w:szCs w:val="20"/>
        </w:rPr>
        <w:t xml:space="preserve"> (n=14 or 7%)</w:t>
      </w:r>
      <w:r w:rsidR="00C13611" w:rsidRPr="001213F6">
        <w:rPr>
          <w:rFonts w:ascii="Arial" w:hAnsi="Arial" w:cs="Arial"/>
          <w:sz w:val="20"/>
          <w:szCs w:val="20"/>
        </w:rPr>
        <w:t xml:space="preserve">. Specifically, </w:t>
      </w:r>
      <w:r w:rsidR="00B602D0">
        <w:rPr>
          <w:rFonts w:ascii="Arial" w:hAnsi="Arial" w:cs="Arial"/>
          <w:sz w:val="20"/>
          <w:szCs w:val="20"/>
        </w:rPr>
        <w:t xml:space="preserve">by </w:t>
      </w:r>
      <w:r w:rsidR="000655F4">
        <w:rPr>
          <w:rFonts w:ascii="Arial" w:hAnsi="Arial" w:cs="Arial"/>
          <w:sz w:val="20"/>
          <w:szCs w:val="20"/>
        </w:rPr>
        <w:t>12 months</w:t>
      </w:r>
      <w:r w:rsidR="00B602D0">
        <w:rPr>
          <w:rFonts w:ascii="Arial" w:hAnsi="Arial" w:cs="Arial"/>
          <w:sz w:val="20"/>
          <w:szCs w:val="20"/>
        </w:rPr>
        <w:t xml:space="preserve">, </w:t>
      </w:r>
      <w:r w:rsidR="00C13611" w:rsidRPr="001213F6">
        <w:rPr>
          <w:rFonts w:ascii="Arial" w:hAnsi="Arial" w:cs="Arial"/>
          <w:sz w:val="20"/>
          <w:szCs w:val="20"/>
        </w:rPr>
        <w:t xml:space="preserve">18 survivors </w:t>
      </w:r>
      <w:r w:rsidR="00B602D0">
        <w:rPr>
          <w:rFonts w:ascii="Arial" w:hAnsi="Arial" w:cs="Arial"/>
          <w:sz w:val="20"/>
          <w:szCs w:val="20"/>
        </w:rPr>
        <w:t>had no further</w:t>
      </w:r>
      <w:r w:rsidR="00C13611" w:rsidRPr="001213F6">
        <w:rPr>
          <w:rFonts w:ascii="Arial" w:hAnsi="Arial" w:cs="Arial"/>
          <w:sz w:val="20"/>
          <w:szCs w:val="20"/>
        </w:rPr>
        <w:t xml:space="preserve"> strain, 10 survivors experienc</w:t>
      </w:r>
      <w:r w:rsidR="00592EA3" w:rsidRPr="001213F6">
        <w:rPr>
          <w:rFonts w:ascii="Arial" w:hAnsi="Arial" w:cs="Arial"/>
          <w:sz w:val="20"/>
          <w:szCs w:val="20"/>
        </w:rPr>
        <w:t>ing</w:t>
      </w:r>
      <w:r w:rsidR="00C13611" w:rsidRPr="001213F6">
        <w:rPr>
          <w:rFonts w:ascii="Arial" w:hAnsi="Arial" w:cs="Arial"/>
          <w:sz w:val="20"/>
          <w:szCs w:val="20"/>
        </w:rPr>
        <w:t xml:space="preserve"> strain at both times and 4 survivors </w:t>
      </w:r>
      <w:r w:rsidR="00592EA3" w:rsidRPr="001213F6">
        <w:rPr>
          <w:rFonts w:ascii="Arial" w:hAnsi="Arial" w:cs="Arial"/>
          <w:sz w:val="20"/>
          <w:szCs w:val="20"/>
        </w:rPr>
        <w:t>worsen</w:t>
      </w:r>
      <w:r w:rsidR="00B602D0">
        <w:rPr>
          <w:rFonts w:ascii="Arial" w:hAnsi="Arial" w:cs="Arial"/>
          <w:sz w:val="20"/>
          <w:szCs w:val="20"/>
        </w:rPr>
        <w:t>ed</w:t>
      </w:r>
      <w:r w:rsidR="00C13611" w:rsidRPr="001213F6">
        <w:rPr>
          <w:rFonts w:ascii="Arial" w:hAnsi="Arial" w:cs="Arial"/>
          <w:sz w:val="20"/>
          <w:szCs w:val="20"/>
        </w:rPr>
        <w:t xml:space="preserve"> from no to some strain</w:t>
      </w:r>
      <w:r w:rsidR="00592EA3" w:rsidRPr="001213F6">
        <w:rPr>
          <w:rFonts w:ascii="Arial" w:hAnsi="Arial" w:cs="Arial"/>
          <w:sz w:val="20"/>
          <w:szCs w:val="20"/>
        </w:rPr>
        <w:t xml:space="preserve"> (p&lt;0.001)</w:t>
      </w:r>
      <w:r w:rsidR="00C13611" w:rsidRPr="001213F6">
        <w:rPr>
          <w:rFonts w:ascii="Arial" w:hAnsi="Arial" w:cs="Arial"/>
          <w:sz w:val="20"/>
          <w:szCs w:val="20"/>
        </w:rPr>
        <w:t xml:space="preserve">. The proportion of financial strain </w:t>
      </w:r>
      <w:r w:rsidR="00592EA3" w:rsidRPr="001213F6">
        <w:rPr>
          <w:rFonts w:ascii="Arial" w:hAnsi="Arial" w:cs="Arial"/>
          <w:sz w:val="20"/>
          <w:szCs w:val="20"/>
        </w:rPr>
        <w:t xml:space="preserve">(7%) </w:t>
      </w:r>
      <w:r w:rsidR="00C13611" w:rsidRPr="001213F6">
        <w:rPr>
          <w:rFonts w:ascii="Arial" w:hAnsi="Arial" w:cs="Arial"/>
          <w:sz w:val="20"/>
          <w:szCs w:val="20"/>
        </w:rPr>
        <w:t xml:space="preserve">was </w:t>
      </w:r>
      <w:r w:rsidR="00592EA3" w:rsidRPr="001213F6">
        <w:rPr>
          <w:rFonts w:ascii="Arial" w:hAnsi="Arial" w:cs="Arial"/>
          <w:sz w:val="20"/>
          <w:szCs w:val="20"/>
        </w:rPr>
        <w:t>the same</w:t>
      </w:r>
      <w:r w:rsidR="00C13611" w:rsidRPr="001213F6">
        <w:rPr>
          <w:rFonts w:ascii="Arial" w:hAnsi="Arial" w:cs="Arial"/>
          <w:sz w:val="20"/>
          <w:szCs w:val="20"/>
        </w:rPr>
        <w:t xml:space="preserve"> between cancer and comparison groups at </w:t>
      </w:r>
      <w:r w:rsidR="000655F4">
        <w:rPr>
          <w:rFonts w:ascii="Arial" w:hAnsi="Arial" w:cs="Arial"/>
          <w:sz w:val="20"/>
          <w:szCs w:val="20"/>
        </w:rPr>
        <w:t>12 months</w:t>
      </w:r>
      <w:r w:rsidR="00C13611" w:rsidRPr="001213F6">
        <w:rPr>
          <w:rFonts w:ascii="Arial" w:hAnsi="Arial" w:cs="Arial"/>
          <w:sz w:val="20"/>
          <w:szCs w:val="20"/>
        </w:rPr>
        <w:t>.</w:t>
      </w:r>
      <w:r w:rsidR="007367D1" w:rsidRPr="001213F6">
        <w:rPr>
          <w:rFonts w:ascii="Arial" w:hAnsi="Arial" w:cs="Arial"/>
          <w:sz w:val="20"/>
          <w:szCs w:val="20"/>
        </w:rPr>
        <w:t xml:space="preserve"> </w:t>
      </w:r>
      <w:r w:rsidR="00862CA2">
        <w:rPr>
          <w:rFonts w:ascii="Arial" w:hAnsi="Arial" w:cs="Arial"/>
          <w:sz w:val="20"/>
          <w:szCs w:val="20"/>
        </w:rPr>
        <w:t xml:space="preserve">At 6-months post-diagnosis, </w:t>
      </w:r>
      <w:r w:rsidR="001A6C6A">
        <w:rPr>
          <w:rFonts w:ascii="Arial" w:hAnsi="Arial" w:cs="Arial"/>
          <w:sz w:val="20"/>
          <w:szCs w:val="20"/>
        </w:rPr>
        <w:t xml:space="preserve">41% of </w:t>
      </w:r>
      <w:r w:rsidR="00862CA2" w:rsidRPr="001213F6">
        <w:rPr>
          <w:rFonts w:ascii="Arial" w:hAnsi="Arial" w:cs="Arial"/>
          <w:sz w:val="20"/>
          <w:szCs w:val="20"/>
        </w:rPr>
        <w:t xml:space="preserve">cancer survivors </w:t>
      </w:r>
      <w:r w:rsidR="00862CA2">
        <w:rPr>
          <w:rFonts w:ascii="Arial" w:hAnsi="Arial" w:cs="Arial"/>
          <w:sz w:val="20"/>
          <w:szCs w:val="20"/>
        </w:rPr>
        <w:t xml:space="preserve">were </w:t>
      </w:r>
      <w:r w:rsidR="00E060F6">
        <w:rPr>
          <w:rFonts w:ascii="Arial" w:hAnsi="Arial" w:cs="Arial"/>
          <w:sz w:val="20"/>
          <w:szCs w:val="20"/>
        </w:rPr>
        <w:t>un</w:t>
      </w:r>
      <w:r w:rsidR="00862CA2">
        <w:rPr>
          <w:rFonts w:ascii="Arial" w:hAnsi="Arial" w:cs="Arial"/>
          <w:sz w:val="20"/>
          <w:szCs w:val="20"/>
        </w:rPr>
        <w:t xml:space="preserve">able to </w:t>
      </w:r>
      <w:r w:rsidR="001A6C6A">
        <w:rPr>
          <w:rFonts w:ascii="Arial" w:hAnsi="Arial" w:cs="Arial"/>
          <w:sz w:val="20"/>
          <w:szCs w:val="20"/>
        </w:rPr>
        <w:t>raise funds in an emergency</w:t>
      </w:r>
      <w:r w:rsidR="00862CA2">
        <w:rPr>
          <w:rFonts w:ascii="Arial" w:hAnsi="Arial" w:cs="Arial"/>
          <w:sz w:val="20"/>
          <w:szCs w:val="20"/>
        </w:rPr>
        <w:t xml:space="preserve"> compared with </w:t>
      </w:r>
      <w:r w:rsidR="001A6C6A">
        <w:rPr>
          <w:rFonts w:ascii="Arial" w:hAnsi="Arial" w:cs="Arial"/>
          <w:sz w:val="20"/>
          <w:szCs w:val="20"/>
        </w:rPr>
        <w:t>30% in the comparison group</w:t>
      </w:r>
      <w:r w:rsidR="00862CA2">
        <w:rPr>
          <w:rFonts w:ascii="Arial" w:hAnsi="Arial" w:cs="Arial"/>
          <w:sz w:val="20"/>
          <w:szCs w:val="20"/>
        </w:rPr>
        <w:t xml:space="preserve"> (p=0.011) but </w:t>
      </w:r>
      <w:r w:rsidR="00E060F6">
        <w:rPr>
          <w:rFonts w:ascii="Arial" w:hAnsi="Arial" w:cs="Arial"/>
          <w:sz w:val="20"/>
          <w:szCs w:val="20"/>
        </w:rPr>
        <w:t xml:space="preserve">negligible </w:t>
      </w:r>
      <w:r w:rsidR="00862CA2">
        <w:rPr>
          <w:rFonts w:ascii="Arial" w:hAnsi="Arial" w:cs="Arial"/>
          <w:sz w:val="20"/>
          <w:szCs w:val="20"/>
        </w:rPr>
        <w:t>difference</w:t>
      </w:r>
      <w:r w:rsidR="00E060F6">
        <w:rPr>
          <w:rFonts w:ascii="Arial" w:hAnsi="Arial" w:cs="Arial"/>
          <w:sz w:val="20"/>
          <w:szCs w:val="20"/>
        </w:rPr>
        <w:t xml:space="preserve"> was</w:t>
      </w:r>
      <w:r w:rsidR="00862CA2">
        <w:rPr>
          <w:rFonts w:ascii="Arial" w:hAnsi="Arial" w:cs="Arial"/>
          <w:sz w:val="20"/>
          <w:szCs w:val="20"/>
        </w:rPr>
        <w:t xml:space="preserve"> found by 12 months</w:t>
      </w:r>
      <w:r w:rsidR="001A6C6A">
        <w:rPr>
          <w:rFonts w:ascii="Arial" w:hAnsi="Arial" w:cs="Arial"/>
          <w:sz w:val="20"/>
          <w:szCs w:val="20"/>
        </w:rPr>
        <w:t xml:space="preserve"> (~30%)</w:t>
      </w:r>
      <w:r w:rsidR="00592EA3" w:rsidRPr="001213F6">
        <w:rPr>
          <w:rFonts w:ascii="Arial" w:hAnsi="Arial" w:cs="Arial"/>
          <w:sz w:val="20"/>
          <w:szCs w:val="20"/>
        </w:rPr>
        <w:t xml:space="preserve">. </w:t>
      </w:r>
      <w:r w:rsidR="00862CA2">
        <w:rPr>
          <w:rFonts w:ascii="Arial" w:hAnsi="Arial" w:cs="Arial"/>
          <w:sz w:val="20"/>
          <w:szCs w:val="20"/>
        </w:rPr>
        <w:t>Further,</w:t>
      </w:r>
      <w:r w:rsidR="00592EA3" w:rsidRPr="001213F6">
        <w:rPr>
          <w:rFonts w:ascii="Arial" w:hAnsi="Arial" w:cs="Arial"/>
          <w:sz w:val="20"/>
          <w:szCs w:val="20"/>
        </w:rPr>
        <w:t xml:space="preserve"> </w:t>
      </w:r>
      <w:r w:rsidR="001D2B18">
        <w:rPr>
          <w:rFonts w:ascii="Arial" w:hAnsi="Arial" w:cs="Arial"/>
          <w:sz w:val="20"/>
          <w:szCs w:val="20"/>
        </w:rPr>
        <w:t>among</w:t>
      </w:r>
      <w:r w:rsidR="00592EA3" w:rsidRPr="001213F6">
        <w:rPr>
          <w:rFonts w:ascii="Arial" w:hAnsi="Arial" w:cs="Arial"/>
          <w:sz w:val="20"/>
          <w:szCs w:val="20"/>
        </w:rPr>
        <w:t xml:space="preserve"> those able to raise funds, </w:t>
      </w:r>
      <w:r w:rsidR="007367D1" w:rsidRPr="001213F6">
        <w:rPr>
          <w:rFonts w:ascii="Arial" w:hAnsi="Arial" w:cs="Arial"/>
          <w:sz w:val="20"/>
          <w:szCs w:val="20"/>
        </w:rPr>
        <w:t xml:space="preserve">a </w:t>
      </w:r>
      <w:r w:rsidR="0012342E">
        <w:rPr>
          <w:rFonts w:ascii="Arial" w:hAnsi="Arial" w:cs="Arial"/>
          <w:sz w:val="20"/>
          <w:szCs w:val="20"/>
        </w:rPr>
        <w:t xml:space="preserve">statistically </w:t>
      </w:r>
      <w:r w:rsidR="00DB0A70">
        <w:rPr>
          <w:rFonts w:ascii="Arial" w:hAnsi="Arial" w:cs="Arial"/>
          <w:sz w:val="20"/>
          <w:szCs w:val="20"/>
        </w:rPr>
        <w:t xml:space="preserve">significantly </w:t>
      </w:r>
      <w:r w:rsidR="007367D1" w:rsidRPr="001213F6">
        <w:rPr>
          <w:rFonts w:ascii="Arial" w:hAnsi="Arial" w:cs="Arial"/>
          <w:sz w:val="20"/>
          <w:szCs w:val="20"/>
        </w:rPr>
        <w:t>higher</w:t>
      </w:r>
      <w:r w:rsidR="00592EA3" w:rsidRPr="001213F6">
        <w:rPr>
          <w:rFonts w:ascii="Arial" w:hAnsi="Arial" w:cs="Arial"/>
          <w:sz w:val="20"/>
          <w:szCs w:val="20"/>
        </w:rPr>
        <w:t xml:space="preserve"> </w:t>
      </w:r>
      <w:r w:rsidR="007367D1" w:rsidRPr="001213F6">
        <w:rPr>
          <w:rFonts w:ascii="Arial" w:hAnsi="Arial" w:cs="Arial"/>
          <w:sz w:val="20"/>
          <w:szCs w:val="20"/>
        </w:rPr>
        <w:t xml:space="preserve">proportion </w:t>
      </w:r>
      <w:r w:rsidR="00592EA3" w:rsidRPr="001213F6">
        <w:rPr>
          <w:rFonts w:ascii="Arial" w:hAnsi="Arial" w:cs="Arial"/>
          <w:sz w:val="20"/>
          <w:szCs w:val="20"/>
        </w:rPr>
        <w:t>of cancer survivors said they</w:t>
      </w:r>
      <w:r w:rsidR="007367D1" w:rsidRPr="001213F6">
        <w:rPr>
          <w:rFonts w:ascii="Arial" w:hAnsi="Arial" w:cs="Arial"/>
          <w:sz w:val="20"/>
          <w:szCs w:val="20"/>
        </w:rPr>
        <w:t xml:space="preserve"> would use savings compared with </w:t>
      </w:r>
      <w:r w:rsidR="00592EA3" w:rsidRPr="001213F6">
        <w:rPr>
          <w:rFonts w:ascii="Arial" w:hAnsi="Arial" w:cs="Arial"/>
          <w:sz w:val="20"/>
          <w:szCs w:val="20"/>
        </w:rPr>
        <w:t>the comparison group, at both time points</w:t>
      </w:r>
      <w:r w:rsidR="00B602D0">
        <w:rPr>
          <w:rFonts w:ascii="Arial" w:hAnsi="Arial" w:cs="Arial"/>
          <w:sz w:val="20"/>
          <w:szCs w:val="20"/>
        </w:rPr>
        <w:t xml:space="preserve"> (Table 2)</w:t>
      </w:r>
      <w:r w:rsidR="00592EA3" w:rsidRPr="001213F6">
        <w:rPr>
          <w:rFonts w:ascii="Arial" w:hAnsi="Arial" w:cs="Arial"/>
          <w:sz w:val="20"/>
          <w:szCs w:val="20"/>
        </w:rPr>
        <w:t>.</w:t>
      </w:r>
      <w:r w:rsidR="003A0B7C">
        <w:rPr>
          <w:rFonts w:ascii="Arial" w:hAnsi="Arial" w:cs="Arial"/>
          <w:sz w:val="20"/>
          <w:szCs w:val="20"/>
        </w:rPr>
        <w:t xml:space="preserve"> Those with cancer were also less likely to borrow from a bank at both time points (23%) than the comparison group (28-31%).</w:t>
      </w:r>
    </w:p>
    <w:p w14:paraId="3258E578" w14:textId="7DE36F28" w:rsidR="007367D1" w:rsidRPr="001213F6" w:rsidRDefault="002D248B" w:rsidP="004C6C86">
      <w:pPr>
        <w:spacing w:line="360" w:lineRule="auto"/>
        <w:rPr>
          <w:rFonts w:ascii="Arial" w:hAnsi="Arial" w:cs="Arial"/>
          <w:sz w:val="20"/>
          <w:szCs w:val="20"/>
        </w:rPr>
      </w:pPr>
      <w:r>
        <w:rPr>
          <w:rFonts w:ascii="Arial" w:hAnsi="Arial" w:cs="Arial"/>
          <w:sz w:val="20"/>
          <w:szCs w:val="20"/>
        </w:rPr>
        <w:t>A</w:t>
      </w:r>
      <w:r w:rsidR="0028194F" w:rsidRPr="001213F6">
        <w:rPr>
          <w:rFonts w:ascii="Arial" w:hAnsi="Arial" w:cs="Arial"/>
          <w:sz w:val="20"/>
          <w:szCs w:val="20"/>
        </w:rPr>
        <w:t>t</w:t>
      </w:r>
      <w:r>
        <w:rPr>
          <w:rFonts w:ascii="Arial" w:hAnsi="Arial" w:cs="Arial"/>
          <w:sz w:val="20"/>
          <w:szCs w:val="20"/>
        </w:rPr>
        <w:t xml:space="preserve"> 6 and</w:t>
      </w:r>
      <w:r w:rsidR="0028194F" w:rsidRPr="001213F6">
        <w:rPr>
          <w:rFonts w:ascii="Arial" w:hAnsi="Arial" w:cs="Arial"/>
          <w:sz w:val="20"/>
          <w:szCs w:val="20"/>
        </w:rPr>
        <w:t xml:space="preserve"> 12 months after diagnosis, cancer survivors </w:t>
      </w:r>
      <w:r w:rsidR="00C46EC6">
        <w:rPr>
          <w:rFonts w:ascii="Arial" w:hAnsi="Arial" w:cs="Arial"/>
          <w:sz w:val="20"/>
          <w:szCs w:val="20"/>
        </w:rPr>
        <w:t xml:space="preserve">were twice as likely to </w:t>
      </w:r>
      <w:r w:rsidR="006F310E">
        <w:rPr>
          <w:rFonts w:ascii="Arial" w:hAnsi="Arial" w:cs="Arial"/>
          <w:sz w:val="20"/>
          <w:szCs w:val="20"/>
        </w:rPr>
        <w:t xml:space="preserve">report </w:t>
      </w:r>
      <w:r>
        <w:rPr>
          <w:rFonts w:ascii="Arial" w:hAnsi="Arial" w:cs="Arial"/>
          <w:sz w:val="20"/>
          <w:szCs w:val="20"/>
        </w:rPr>
        <w:t>not being financially comfortable</w:t>
      </w:r>
      <w:r w:rsidR="006F310E">
        <w:rPr>
          <w:rFonts w:ascii="Arial" w:hAnsi="Arial" w:cs="Arial"/>
          <w:sz w:val="20"/>
          <w:szCs w:val="20"/>
        </w:rPr>
        <w:t xml:space="preserve"> </w:t>
      </w:r>
      <w:r w:rsidR="0028194F" w:rsidRPr="001213F6">
        <w:rPr>
          <w:rFonts w:ascii="Arial" w:hAnsi="Arial" w:cs="Arial"/>
          <w:sz w:val="20"/>
          <w:szCs w:val="20"/>
        </w:rPr>
        <w:t>if they had ceased/</w:t>
      </w:r>
      <w:r>
        <w:rPr>
          <w:rFonts w:ascii="Arial" w:hAnsi="Arial" w:cs="Arial"/>
          <w:sz w:val="20"/>
          <w:szCs w:val="20"/>
        </w:rPr>
        <w:t>decreas</w:t>
      </w:r>
      <w:r w:rsidR="0028194F" w:rsidRPr="001213F6">
        <w:rPr>
          <w:rFonts w:ascii="Arial" w:hAnsi="Arial" w:cs="Arial"/>
          <w:sz w:val="20"/>
          <w:szCs w:val="20"/>
        </w:rPr>
        <w:t xml:space="preserve">ed employment (21 or 33%) compared with </w:t>
      </w:r>
      <w:r>
        <w:rPr>
          <w:rFonts w:ascii="Arial" w:hAnsi="Arial" w:cs="Arial"/>
          <w:sz w:val="20"/>
          <w:szCs w:val="20"/>
        </w:rPr>
        <w:t xml:space="preserve">those who </w:t>
      </w:r>
      <w:r w:rsidR="0028194F" w:rsidRPr="001213F6">
        <w:rPr>
          <w:rFonts w:ascii="Arial" w:hAnsi="Arial" w:cs="Arial"/>
          <w:sz w:val="20"/>
          <w:szCs w:val="20"/>
        </w:rPr>
        <w:t>maintained/increased employment participation (15 or 19%)</w:t>
      </w:r>
      <w:r w:rsidR="0012342E">
        <w:rPr>
          <w:rFonts w:ascii="Arial" w:hAnsi="Arial" w:cs="Arial"/>
          <w:sz w:val="20"/>
          <w:szCs w:val="20"/>
        </w:rPr>
        <w:t>,</w:t>
      </w:r>
      <w:r>
        <w:rPr>
          <w:rFonts w:ascii="Arial" w:hAnsi="Arial" w:cs="Arial"/>
          <w:sz w:val="20"/>
          <w:szCs w:val="20"/>
        </w:rPr>
        <w:t xml:space="preserve"> significant only at 12 months </w:t>
      </w:r>
      <w:r w:rsidR="0028194F" w:rsidRPr="001213F6">
        <w:rPr>
          <w:rFonts w:ascii="Arial" w:hAnsi="Arial" w:cs="Arial"/>
          <w:sz w:val="20"/>
          <w:szCs w:val="20"/>
        </w:rPr>
        <w:t>(</w:t>
      </w:r>
      <w:r w:rsidR="00DB0A70">
        <w:rPr>
          <w:rFonts w:ascii="Arial" w:hAnsi="Arial" w:cs="Arial"/>
          <w:sz w:val="20"/>
          <w:szCs w:val="20"/>
        </w:rPr>
        <w:t>o</w:t>
      </w:r>
      <w:r w:rsidR="00C46EC6">
        <w:rPr>
          <w:rFonts w:ascii="Arial" w:hAnsi="Arial" w:cs="Arial"/>
          <w:sz w:val="20"/>
          <w:szCs w:val="20"/>
        </w:rPr>
        <w:t>dds ratio 2.</w:t>
      </w:r>
      <w:r w:rsidR="006F310E">
        <w:rPr>
          <w:rFonts w:ascii="Arial" w:hAnsi="Arial" w:cs="Arial"/>
          <w:sz w:val="20"/>
          <w:szCs w:val="20"/>
        </w:rPr>
        <w:t>17</w:t>
      </w:r>
      <w:r w:rsidR="00C46EC6">
        <w:rPr>
          <w:rFonts w:ascii="Arial" w:hAnsi="Arial" w:cs="Arial"/>
          <w:sz w:val="20"/>
          <w:szCs w:val="20"/>
        </w:rPr>
        <w:t xml:space="preserve"> 95%CI: 1.0</w:t>
      </w:r>
      <w:r w:rsidR="006F310E">
        <w:rPr>
          <w:rFonts w:ascii="Arial" w:hAnsi="Arial" w:cs="Arial"/>
          <w:sz w:val="20"/>
          <w:szCs w:val="20"/>
        </w:rPr>
        <w:t>1</w:t>
      </w:r>
      <w:r w:rsidR="00C46EC6">
        <w:rPr>
          <w:rFonts w:ascii="Arial" w:hAnsi="Arial" w:cs="Arial"/>
          <w:sz w:val="20"/>
          <w:szCs w:val="20"/>
        </w:rPr>
        <w:t>, 4.</w:t>
      </w:r>
      <w:r w:rsidR="006F310E">
        <w:rPr>
          <w:rFonts w:ascii="Arial" w:hAnsi="Arial" w:cs="Arial"/>
          <w:sz w:val="20"/>
          <w:szCs w:val="20"/>
        </w:rPr>
        <w:t>67</w:t>
      </w:r>
      <w:r w:rsidR="0028194F" w:rsidRPr="001213F6">
        <w:rPr>
          <w:rFonts w:ascii="Arial" w:hAnsi="Arial" w:cs="Arial"/>
          <w:sz w:val="20"/>
          <w:szCs w:val="20"/>
        </w:rPr>
        <w:t>)</w:t>
      </w:r>
      <w:r w:rsidRPr="002D248B">
        <w:rPr>
          <w:rFonts w:ascii="Arial" w:hAnsi="Arial" w:cs="Arial"/>
          <w:sz w:val="20"/>
          <w:szCs w:val="20"/>
        </w:rPr>
        <w:t xml:space="preserve"> </w:t>
      </w:r>
      <w:r>
        <w:rPr>
          <w:rFonts w:ascii="Arial" w:hAnsi="Arial" w:cs="Arial"/>
          <w:sz w:val="20"/>
          <w:szCs w:val="20"/>
        </w:rPr>
        <w:t>(Table 3)</w:t>
      </w:r>
      <w:r w:rsidR="0028194F" w:rsidRPr="001213F6">
        <w:rPr>
          <w:rFonts w:ascii="Arial" w:hAnsi="Arial" w:cs="Arial"/>
          <w:sz w:val="20"/>
          <w:szCs w:val="20"/>
        </w:rPr>
        <w:t xml:space="preserve">. </w:t>
      </w:r>
      <w:r>
        <w:rPr>
          <w:rFonts w:ascii="Arial" w:hAnsi="Arial" w:cs="Arial"/>
          <w:sz w:val="20"/>
          <w:szCs w:val="20"/>
        </w:rPr>
        <w:t xml:space="preserve">There were no notable differences in </w:t>
      </w:r>
      <w:r w:rsidR="00D53A55">
        <w:rPr>
          <w:rFonts w:ascii="Arial" w:hAnsi="Arial" w:cs="Arial"/>
          <w:sz w:val="20"/>
          <w:szCs w:val="20"/>
        </w:rPr>
        <w:t xml:space="preserve">the </w:t>
      </w:r>
      <w:r>
        <w:rPr>
          <w:rFonts w:ascii="Arial" w:hAnsi="Arial" w:cs="Arial"/>
          <w:sz w:val="20"/>
          <w:szCs w:val="20"/>
        </w:rPr>
        <w:t>ina</w:t>
      </w:r>
      <w:r w:rsidR="006F310E">
        <w:rPr>
          <w:rFonts w:ascii="Arial" w:hAnsi="Arial" w:cs="Arial"/>
          <w:sz w:val="20"/>
          <w:szCs w:val="20"/>
        </w:rPr>
        <w:t xml:space="preserve">bility to raise emergency funds </w:t>
      </w:r>
      <w:r>
        <w:rPr>
          <w:rFonts w:ascii="Arial" w:hAnsi="Arial" w:cs="Arial"/>
          <w:sz w:val="20"/>
          <w:szCs w:val="20"/>
        </w:rPr>
        <w:t xml:space="preserve">among cancer survivors at 6 and 12 months. However, inability to raise emergency funds </w:t>
      </w:r>
      <w:r w:rsidR="006F310E">
        <w:rPr>
          <w:rFonts w:ascii="Arial" w:hAnsi="Arial" w:cs="Arial"/>
          <w:sz w:val="20"/>
          <w:szCs w:val="20"/>
        </w:rPr>
        <w:t>was</w:t>
      </w:r>
      <w:r w:rsidR="0028194F" w:rsidRPr="001213F6">
        <w:rPr>
          <w:rFonts w:ascii="Arial" w:hAnsi="Arial" w:cs="Arial"/>
          <w:sz w:val="20"/>
          <w:szCs w:val="20"/>
        </w:rPr>
        <w:t xml:space="preserve"> </w:t>
      </w:r>
      <w:r w:rsidR="0012342E">
        <w:rPr>
          <w:rFonts w:ascii="Arial" w:hAnsi="Arial" w:cs="Arial"/>
          <w:sz w:val="20"/>
          <w:szCs w:val="20"/>
        </w:rPr>
        <w:t xml:space="preserve">statistically </w:t>
      </w:r>
      <w:r w:rsidR="006F310E">
        <w:rPr>
          <w:rFonts w:ascii="Arial" w:hAnsi="Arial" w:cs="Arial"/>
          <w:sz w:val="20"/>
          <w:szCs w:val="20"/>
        </w:rPr>
        <w:t xml:space="preserve">significantly </w:t>
      </w:r>
      <w:r>
        <w:rPr>
          <w:rFonts w:ascii="Arial" w:hAnsi="Arial" w:cs="Arial"/>
          <w:sz w:val="20"/>
          <w:szCs w:val="20"/>
        </w:rPr>
        <w:t>higher</w:t>
      </w:r>
      <w:r w:rsidR="0028194F" w:rsidRPr="001213F6">
        <w:rPr>
          <w:rFonts w:ascii="Arial" w:hAnsi="Arial" w:cs="Arial"/>
          <w:sz w:val="20"/>
          <w:szCs w:val="20"/>
        </w:rPr>
        <w:t xml:space="preserve"> </w:t>
      </w:r>
      <w:r w:rsidR="006F310E" w:rsidRPr="001213F6">
        <w:rPr>
          <w:rFonts w:ascii="Arial" w:hAnsi="Arial" w:cs="Arial"/>
          <w:sz w:val="20"/>
          <w:szCs w:val="20"/>
        </w:rPr>
        <w:t xml:space="preserve">in the comparison group </w:t>
      </w:r>
      <w:r w:rsidR="003A0B7C">
        <w:rPr>
          <w:rFonts w:ascii="Arial" w:hAnsi="Arial" w:cs="Arial"/>
          <w:sz w:val="20"/>
          <w:szCs w:val="20"/>
        </w:rPr>
        <w:t>at Time 1</w:t>
      </w:r>
      <w:r w:rsidR="006F310E">
        <w:rPr>
          <w:rFonts w:ascii="Arial" w:hAnsi="Arial" w:cs="Arial"/>
          <w:sz w:val="20"/>
          <w:szCs w:val="20"/>
        </w:rPr>
        <w:t xml:space="preserve"> if they had left or reduced </w:t>
      </w:r>
      <w:r w:rsidR="0028194F" w:rsidRPr="001213F6">
        <w:rPr>
          <w:rFonts w:ascii="Arial" w:hAnsi="Arial" w:cs="Arial"/>
          <w:sz w:val="20"/>
          <w:szCs w:val="20"/>
        </w:rPr>
        <w:t>employment</w:t>
      </w:r>
      <w:r w:rsidR="003A0B7C">
        <w:rPr>
          <w:rFonts w:ascii="Arial" w:hAnsi="Arial" w:cs="Arial"/>
          <w:sz w:val="20"/>
          <w:szCs w:val="20"/>
        </w:rPr>
        <w:t xml:space="preserve"> but returned to similar levels as the cancer group at Time 2</w:t>
      </w:r>
      <w:r w:rsidR="0028194F" w:rsidRPr="001213F6">
        <w:rPr>
          <w:rFonts w:ascii="Arial" w:hAnsi="Arial" w:cs="Arial"/>
          <w:sz w:val="20"/>
          <w:szCs w:val="20"/>
        </w:rPr>
        <w:t>.</w:t>
      </w:r>
    </w:p>
    <w:p w14:paraId="1767EB03" w14:textId="77777777" w:rsidR="007367D1" w:rsidRPr="001213F6" w:rsidRDefault="007367D1" w:rsidP="004C6C86">
      <w:pPr>
        <w:spacing w:line="360" w:lineRule="auto"/>
        <w:rPr>
          <w:rFonts w:ascii="Arial" w:hAnsi="Arial" w:cs="Arial"/>
          <w:b/>
          <w:sz w:val="20"/>
          <w:szCs w:val="20"/>
        </w:rPr>
      </w:pPr>
      <w:r w:rsidRPr="001213F6">
        <w:rPr>
          <w:rFonts w:ascii="Arial" w:hAnsi="Arial" w:cs="Arial"/>
          <w:b/>
          <w:sz w:val="20"/>
          <w:szCs w:val="20"/>
        </w:rPr>
        <w:t>Discussion</w:t>
      </w:r>
    </w:p>
    <w:p w14:paraId="08AF9155" w14:textId="3FBFE8CF" w:rsidR="00F972AE" w:rsidRPr="001213F6" w:rsidRDefault="00F972AE" w:rsidP="004C6C86">
      <w:pPr>
        <w:spacing w:line="360" w:lineRule="auto"/>
        <w:rPr>
          <w:rFonts w:ascii="Arial" w:hAnsi="Arial" w:cs="Arial"/>
          <w:sz w:val="20"/>
          <w:szCs w:val="20"/>
        </w:rPr>
      </w:pPr>
      <w:r w:rsidRPr="001213F6">
        <w:rPr>
          <w:rFonts w:ascii="Arial" w:hAnsi="Arial" w:cs="Arial"/>
          <w:sz w:val="20"/>
          <w:szCs w:val="20"/>
        </w:rPr>
        <w:t>Our findings show that</w:t>
      </w:r>
      <w:r w:rsidR="00F25984">
        <w:rPr>
          <w:rFonts w:ascii="Arial" w:hAnsi="Arial" w:cs="Arial"/>
          <w:sz w:val="20"/>
          <w:szCs w:val="20"/>
        </w:rPr>
        <w:t>,</w:t>
      </w:r>
      <w:r w:rsidRPr="001213F6">
        <w:rPr>
          <w:rFonts w:ascii="Arial" w:hAnsi="Arial" w:cs="Arial"/>
          <w:sz w:val="20"/>
          <w:szCs w:val="20"/>
        </w:rPr>
        <w:t xml:space="preserve"> among colorectal cancer survivors working at diagnosis, a proportion</w:t>
      </w:r>
      <w:r w:rsidR="00430FE0" w:rsidRPr="001213F6">
        <w:rPr>
          <w:rFonts w:ascii="Arial" w:hAnsi="Arial" w:cs="Arial"/>
          <w:sz w:val="20"/>
          <w:szCs w:val="20"/>
        </w:rPr>
        <w:t xml:space="preserve"> experience</w:t>
      </w:r>
      <w:r w:rsidR="00E739B3">
        <w:rPr>
          <w:rFonts w:ascii="Arial" w:hAnsi="Arial" w:cs="Arial"/>
          <w:sz w:val="20"/>
          <w:szCs w:val="20"/>
        </w:rPr>
        <w:t xml:space="preserve"> significant</w:t>
      </w:r>
      <w:r w:rsidR="00430FE0" w:rsidRPr="001213F6">
        <w:rPr>
          <w:rFonts w:ascii="Arial" w:hAnsi="Arial" w:cs="Arial"/>
          <w:sz w:val="20"/>
          <w:szCs w:val="20"/>
        </w:rPr>
        <w:t xml:space="preserve"> financial hardship</w:t>
      </w:r>
      <w:r w:rsidRPr="001213F6">
        <w:rPr>
          <w:rFonts w:ascii="Arial" w:hAnsi="Arial" w:cs="Arial"/>
          <w:sz w:val="20"/>
          <w:szCs w:val="20"/>
        </w:rPr>
        <w:t xml:space="preserve"> </w:t>
      </w:r>
      <w:r w:rsidR="00C85E39">
        <w:rPr>
          <w:rFonts w:ascii="Arial" w:hAnsi="Arial" w:cs="Arial"/>
          <w:sz w:val="20"/>
          <w:szCs w:val="20"/>
        </w:rPr>
        <w:t>and were</w:t>
      </w:r>
      <w:r w:rsidRPr="001213F6">
        <w:rPr>
          <w:rFonts w:ascii="Arial" w:hAnsi="Arial" w:cs="Arial"/>
          <w:sz w:val="20"/>
          <w:szCs w:val="20"/>
        </w:rPr>
        <w:t xml:space="preserve"> unable to meet </w:t>
      </w:r>
      <w:r w:rsidR="00C85E39">
        <w:rPr>
          <w:rFonts w:ascii="Arial" w:hAnsi="Arial" w:cs="Arial"/>
          <w:sz w:val="20"/>
          <w:szCs w:val="20"/>
        </w:rPr>
        <w:t>their</w:t>
      </w:r>
      <w:r w:rsidR="00C85E39" w:rsidRPr="001213F6">
        <w:rPr>
          <w:rFonts w:ascii="Arial" w:hAnsi="Arial" w:cs="Arial"/>
          <w:sz w:val="20"/>
          <w:szCs w:val="20"/>
        </w:rPr>
        <w:t xml:space="preserve"> </w:t>
      </w:r>
      <w:r w:rsidRPr="001213F6">
        <w:rPr>
          <w:rFonts w:ascii="Arial" w:hAnsi="Arial" w:cs="Arial"/>
          <w:sz w:val="20"/>
          <w:szCs w:val="20"/>
        </w:rPr>
        <w:t>living expenses</w:t>
      </w:r>
      <w:r w:rsidR="00A13816">
        <w:rPr>
          <w:rFonts w:ascii="Arial" w:hAnsi="Arial" w:cs="Arial"/>
          <w:sz w:val="20"/>
          <w:szCs w:val="20"/>
        </w:rPr>
        <w:t xml:space="preserve"> and</w:t>
      </w:r>
      <w:r w:rsidR="001A5B11">
        <w:rPr>
          <w:rFonts w:ascii="Arial" w:hAnsi="Arial" w:cs="Arial"/>
          <w:sz w:val="20"/>
          <w:szCs w:val="20"/>
        </w:rPr>
        <w:t xml:space="preserve"> </w:t>
      </w:r>
      <w:r w:rsidR="002D248B">
        <w:rPr>
          <w:rFonts w:ascii="Arial" w:hAnsi="Arial" w:cs="Arial"/>
          <w:sz w:val="20"/>
          <w:szCs w:val="20"/>
        </w:rPr>
        <w:t>approximately one-third indicated they were not financially comfortable</w:t>
      </w:r>
      <w:r w:rsidRPr="001213F6">
        <w:rPr>
          <w:rFonts w:ascii="Arial" w:hAnsi="Arial" w:cs="Arial"/>
          <w:sz w:val="20"/>
          <w:szCs w:val="20"/>
        </w:rPr>
        <w:t>.</w:t>
      </w:r>
      <w:r w:rsidR="002D248B">
        <w:rPr>
          <w:rFonts w:ascii="Arial" w:hAnsi="Arial" w:cs="Arial"/>
          <w:sz w:val="20"/>
          <w:szCs w:val="20"/>
        </w:rPr>
        <w:t xml:space="preserve"> There were improvements between 6 and 12 months in colorectal cancer survivors for perceived prosperity and financial strain. However, by 12 months</w:t>
      </w:r>
      <w:r w:rsidR="00852EC1">
        <w:rPr>
          <w:rFonts w:ascii="Arial" w:hAnsi="Arial" w:cs="Arial"/>
          <w:sz w:val="20"/>
          <w:szCs w:val="20"/>
        </w:rPr>
        <w:t xml:space="preserve"> </w:t>
      </w:r>
      <w:r w:rsidR="00E739B3">
        <w:rPr>
          <w:rFonts w:ascii="Arial" w:hAnsi="Arial" w:cs="Arial"/>
          <w:sz w:val="20"/>
          <w:szCs w:val="20"/>
        </w:rPr>
        <w:t>t</w:t>
      </w:r>
      <w:r w:rsidR="00430FE0" w:rsidRPr="001213F6">
        <w:rPr>
          <w:rFonts w:ascii="Arial" w:hAnsi="Arial" w:cs="Arial"/>
          <w:sz w:val="20"/>
          <w:szCs w:val="20"/>
        </w:rPr>
        <w:t xml:space="preserve">he extent of financial burden appeared similar to that reported </w:t>
      </w:r>
      <w:r w:rsidR="00B602D0">
        <w:rPr>
          <w:rFonts w:ascii="Arial" w:hAnsi="Arial" w:cs="Arial"/>
          <w:sz w:val="20"/>
          <w:szCs w:val="20"/>
        </w:rPr>
        <w:t>by</w:t>
      </w:r>
      <w:r w:rsidR="00430FE0" w:rsidRPr="001213F6">
        <w:rPr>
          <w:rFonts w:ascii="Arial" w:hAnsi="Arial" w:cs="Arial"/>
          <w:sz w:val="20"/>
          <w:szCs w:val="20"/>
        </w:rPr>
        <w:t xml:space="preserve"> members of the general population without colorectal cancer. </w:t>
      </w:r>
      <w:r w:rsidR="00E739B3">
        <w:rPr>
          <w:rFonts w:ascii="Arial" w:hAnsi="Arial" w:cs="Arial"/>
          <w:sz w:val="20"/>
          <w:szCs w:val="20"/>
        </w:rPr>
        <w:t xml:space="preserve"> </w:t>
      </w:r>
      <w:r w:rsidR="002D248B">
        <w:rPr>
          <w:rFonts w:ascii="Arial" w:hAnsi="Arial" w:cs="Arial"/>
          <w:sz w:val="20"/>
          <w:szCs w:val="20"/>
        </w:rPr>
        <w:t>Among</w:t>
      </w:r>
      <w:r w:rsidR="00F25984">
        <w:rPr>
          <w:rFonts w:ascii="Arial" w:hAnsi="Arial" w:cs="Arial"/>
          <w:sz w:val="20"/>
          <w:szCs w:val="20"/>
        </w:rPr>
        <w:t xml:space="preserve"> th</w:t>
      </w:r>
      <w:r w:rsidR="00E739B3">
        <w:rPr>
          <w:rFonts w:ascii="Arial" w:hAnsi="Arial" w:cs="Arial"/>
          <w:sz w:val="20"/>
          <w:szCs w:val="20"/>
        </w:rPr>
        <w:t xml:space="preserve">e </w:t>
      </w:r>
      <w:r w:rsidR="00F25984">
        <w:rPr>
          <w:rFonts w:ascii="Arial" w:hAnsi="Arial" w:cs="Arial"/>
          <w:sz w:val="20"/>
          <w:szCs w:val="20"/>
        </w:rPr>
        <w:t>sub-group</w:t>
      </w:r>
      <w:r w:rsidR="00E739B3">
        <w:rPr>
          <w:rFonts w:ascii="Arial" w:hAnsi="Arial" w:cs="Arial"/>
          <w:sz w:val="20"/>
          <w:szCs w:val="20"/>
        </w:rPr>
        <w:t xml:space="preserve"> of those who ceased </w:t>
      </w:r>
      <w:r w:rsidR="002D248B">
        <w:rPr>
          <w:rFonts w:ascii="Arial" w:hAnsi="Arial" w:cs="Arial"/>
          <w:sz w:val="20"/>
          <w:szCs w:val="20"/>
        </w:rPr>
        <w:t xml:space="preserve">or </w:t>
      </w:r>
      <w:r w:rsidR="002D248B">
        <w:rPr>
          <w:rFonts w:ascii="Arial" w:hAnsi="Arial" w:cs="Arial"/>
          <w:sz w:val="20"/>
          <w:szCs w:val="20"/>
        </w:rPr>
        <w:lastRenderedPageBreak/>
        <w:t xml:space="preserve">limited their work hours </w:t>
      </w:r>
      <w:r w:rsidR="00E739B3">
        <w:rPr>
          <w:rFonts w:ascii="Arial" w:hAnsi="Arial" w:cs="Arial"/>
          <w:sz w:val="20"/>
          <w:szCs w:val="20"/>
        </w:rPr>
        <w:t>(</w:t>
      </w:r>
      <w:r w:rsidR="00852EC1">
        <w:rPr>
          <w:rFonts w:ascii="Arial" w:hAnsi="Arial" w:cs="Arial"/>
          <w:sz w:val="20"/>
          <w:szCs w:val="20"/>
        </w:rPr>
        <w:t>n=72)</w:t>
      </w:r>
      <w:r w:rsidR="002017F2">
        <w:rPr>
          <w:rFonts w:ascii="Arial" w:hAnsi="Arial" w:cs="Arial"/>
          <w:sz w:val="20"/>
          <w:szCs w:val="20"/>
        </w:rPr>
        <w:t xml:space="preserve"> </w:t>
      </w:r>
      <w:r w:rsidR="00430FE0" w:rsidRPr="001213F6">
        <w:rPr>
          <w:rFonts w:ascii="Arial" w:hAnsi="Arial" w:cs="Arial"/>
          <w:sz w:val="20"/>
          <w:szCs w:val="20"/>
        </w:rPr>
        <w:t xml:space="preserve">we </w:t>
      </w:r>
      <w:r w:rsidR="00B4603A">
        <w:rPr>
          <w:rFonts w:ascii="Arial" w:hAnsi="Arial" w:cs="Arial"/>
          <w:sz w:val="20"/>
          <w:szCs w:val="20"/>
        </w:rPr>
        <w:t>found</w:t>
      </w:r>
      <w:r w:rsidR="00B4603A" w:rsidRPr="001213F6">
        <w:rPr>
          <w:rFonts w:ascii="Arial" w:hAnsi="Arial" w:cs="Arial"/>
          <w:sz w:val="20"/>
          <w:szCs w:val="20"/>
        </w:rPr>
        <w:t xml:space="preserve"> </w:t>
      </w:r>
      <w:r w:rsidRPr="001213F6">
        <w:rPr>
          <w:rFonts w:ascii="Arial" w:hAnsi="Arial" w:cs="Arial"/>
          <w:sz w:val="20"/>
          <w:szCs w:val="20"/>
        </w:rPr>
        <w:t xml:space="preserve">greater numbers </w:t>
      </w:r>
      <w:r w:rsidR="00430FE0" w:rsidRPr="001213F6">
        <w:rPr>
          <w:rFonts w:ascii="Arial" w:hAnsi="Arial" w:cs="Arial"/>
          <w:sz w:val="20"/>
          <w:szCs w:val="20"/>
        </w:rPr>
        <w:t>of</w:t>
      </w:r>
      <w:r w:rsidRPr="001213F6">
        <w:rPr>
          <w:rFonts w:ascii="Arial" w:hAnsi="Arial" w:cs="Arial"/>
          <w:sz w:val="20"/>
          <w:szCs w:val="20"/>
        </w:rPr>
        <w:t xml:space="preserve"> participants </w:t>
      </w:r>
      <w:r w:rsidR="002D248B">
        <w:rPr>
          <w:rFonts w:ascii="Arial" w:hAnsi="Arial" w:cs="Arial"/>
          <w:sz w:val="20"/>
          <w:szCs w:val="20"/>
        </w:rPr>
        <w:t>reporting financial hardship</w:t>
      </w:r>
      <w:r w:rsidRPr="001213F6">
        <w:rPr>
          <w:rFonts w:ascii="Arial" w:hAnsi="Arial" w:cs="Arial"/>
          <w:sz w:val="20"/>
          <w:szCs w:val="20"/>
        </w:rPr>
        <w:t>. This</w:t>
      </w:r>
      <w:r w:rsidR="00430FE0" w:rsidRPr="001213F6">
        <w:rPr>
          <w:rFonts w:ascii="Arial" w:hAnsi="Arial" w:cs="Arial"/>
          <w:sz w:val="20"/>
          <w:szCs w:val="20"/>
        </w:rPr>
        <w:t xml:space="preserve"> </w:t>
      </w:r>
      <w:r w:rsidRPr="001213F6">
        <w:rPr>
          <w:rFonts w:ascii="Arial" w:hAnsi="Arial" w:cs="Arial"/>
          <w:sz w:val="20"/>
          <w:szCs w:val="20"/>
        </w:rPr>
        <w:t>highlight</w:t>
      </w:r>
      <w:r w:rsidR="00CB3563" w:rsidRPr="001213F6">
        <w:rPr>
          <w:rFonts w:ascii="Arial" w:hAnsi="Arial" w:cs="Arial"/>
          <w:sz w:val="20"/>
          <w:szCs w:val="20"/>
        </w:rPr>
        <w:t>s</w:t>
      </w:r>
      <w:r w:rsidRPr="001213F6">
        <w:rPr>
          <w:rFonts w:ascii="Arial" w:hAnsi="Arial" w:cs="Arial"/>
          <w:sz w:val="20"/>
          <w:szCs w:val="20"/>
        </w:rPr>
        <w:t xml:space="preserve"> that </w:t>
      </w:r>
      <w:r w:rsidR="00CB3563" w:rsidRPr="001213F6">
        <w:rPr>
          <w:rFonts w:ascii="Arial" w:hAnsi="Arial" w:cs="Arial"/>
          <w:sz w:val="20"/>
          <w:szCs w:val="20"/>
        </w:rPr>
        <w:t xml:space="preserve">even </w:t>
      </w:r>
      <w:r w:rsidRPr="001213F6">
        <w:rPr>
          <w:rFonts w:ascii="Arial" w:hAnsi="Arial" w:cs="Arial"/>
          <w:sz w:val="20"/>
          <w:szCs w:val="20"/>
        </w:rPr>
        <w:t xml:space="preserve">in </w:t>
      </w:r>
      <w:r w:rsidR="006F310E">
        <w:rPr>
          <w:rFonts w:ascii="Arial" w:hAnsi="Arial" w:cs="Arial"/>
          <w:sz w:val="20"/>
          <w:szCs w:val="20"/>
        </w:rPr>
        <w:t>middle-aged</w:t>
      </w:r>
      <w:r w:rsidRPr="001213F6">
        <w:rPr>
          <w:rFonts w:ascii="Arial" w:hAnsi="Arial" w:cs="Arial"/>
          <w:sz w:val="20"/>
          <w:szCs w:val="20"/>
        </w:rPr>
        <w:t xml:space="preserve"> </w:t>
      </w:r>
      <w:r w:rsidR="00025EC4">
        <w:rPr>
          <w:rFonts w:ascii="Arial" w:hAnsi="Arial" w:cs="Arial"/>
          <w:sz w:val="20"/>
          <w:szCs w:val="20"/>
        </w:rPr>
        <w:t xml:space="preserve">colorectal </w:t>
      </w:r>
      <w:r w:rsidRPr="001213F6">
        <w:rPr>
          <w:rFonts w:ascii="Arial" w:hAnsi="Arial" w:cs="Arial"/>
          <w:sz w:val="20"/>
          <w:szCs w:val="20"/>
        </w:rPr>
        <w:t xml:space="preserve">cancer survivors </w:t>
      </w:r>
      <w:r w:rsidR="007E1D08">
        <w:rPr>
          <w:rFonts w:ascii="Arial" w:hAnsi="Arial" w:cs="Arial"/>
          <w:sz w:val="20"/>
          <w:szCs w:val="20"/>
        </w:rPr>
        <w:t xml:space="preserve">who are </w:t>
      </w:r>
      <w:r w:rsidR="002D248B">
        <w:rPr>
          <w:rFonts w:ascii="Arial" w:hAnsi="Arial" w:cs="Arial"/>
          <w:sz w:val="20"/>
          <w:szCs w:val="20"/>
        </w:rPr>
        <w:t xml:space="preserve">working and earning income, </w:t>
      </w:r>
      <w:r w:rsidR="007E1D08">
        <w:rPr>
          <w:rFonts w:ascii="Arial" w:hAnsi="Arial" w:cs="Arial"/>
          <w:sz w:val="20"/>
          <w:szCs w:val="20"/>
        </w:rPr>
        <w:t>reduced employment</w:t>
      </w:r>
      <w:r w:rsidRPr="001213F6">
        <w:rPr>
          <w:rFonts w:ascii="Arial" w:hAnsi="Arial" w:cs="Arial"/>
          <w:sz w:val="20"/>
          <w:szCs w:val="20"/>
        </w:rPr>
        <w:t xml:space="preserve"> contribute</w:t>
      </w:r>
      <w:r w:rsidR="007E1D08">
        <w:rPr>
          <w:rFonts w:ascii="Arial" w:hAnsi="Arial" w:cs="Arial"/>
          <w:sz w:val="20"/>
          <w:szCs w:val="20"/>
        </w:rPr>
        <w:t>s</w:t>
      </w:r>
      <w:r w:rsidRPr="001213F6">
        <w:rPr>
          <w:rFonts w:ascii="Arial" w:hAnsi="Arial" w:cs="Arial"/>
          <w:sz w:val="20"/>
          <w:szCs w:val="20"/>
        </w:rPr>
        <w:t xml:space="preserve"> to</w:t>
      </w:r>
      <w:r w:rsidR="00CB3563" w:rsidRPr="001213F6">
        <w:rPr>
          <w:rFonts w:ascii="Arial" w:hAnsi="Arial" w:cs="Arial"/>
          <w:sz w:val="20"/>
          <w:szCs w:val="20"/>
        </w:rPr>
        <w:t xml:space="preserve"> </w:t>
      </w:r>
      <w:r w:rsidRPr="001213F6">
        <w:rPr>
          <w:rFonts w:ascii="Arial" w:hAnsi="Arial" w:cs="Arial"/>
          <w:sz w:val="20"/>
          <w:szCs w:val="20"/>
        </w:rPr>
        <w:t>financial vulnerab</w:t>
      </w:r>
      <w:r w:rsidR="006F310E">
        <w:rPr>
          <w:rFonts w:ascii="Arial" w:hAnsi="Arial" w:cs="Arial"/>
          <w:sz w:val="20"/>
          <w:szCs w:val="20"/>
        </w:rPr>
        <w:t>ility</w:t>
      </w:r>
      <w:r w:rsidR="007E1D08">
        <w:rPr>
          <w:rFonts w:ascii="Arial" w:hAnsi="Arial" w:cs="Arial"/>
          <w:sz w:val="20"/>
          <w:szCs w:val="20"/>
        </w:rPr>
        <w:t xml:space="preserve"> for some</w:t>
      </w:r>
      <w:r w:rsidRPr="001213F6">
        <w:rPr>
          <w:rFonts w:ascii="Arial" w:hAnsi="Arial" w:cs="Arial"/>
          <w:sz w:val="20"/>
          <w:szCs w:val="20"/>
        </w:rPr>
        <w:t>.</w:t>
      </w:r>
    </w:p>
    <w:p w14:paraId="5267290B" w14:textId="54276DD4" w:rsidR="007D5779" w:rsidRDefault="00430FE0" w:rsidP="004C6C86">
      <w:pPr>
        <w:spacing w:line="360" w:lineRule="auto"/>
        <w:rPr>
          <w:rFonts w:ascii="Arial" w:hAnsi="Arial" w:cs="Arial"/>
          <w:sz w:val="20"/>
          <w:szCs w:val="20"/>
        </w:rPr>
      </w:pPr>
      <w:r w:rsidRPr="001213F6">
        <w:rPr>
          <w:rFonts w:ascii="Arial" w:hAnsi="Arial" w:cs="Arial"/>
          <w:sz w:val="20"/>
          <w:szCs w:val="20"/>
        </w:rPr>
        <w:t xml:space="preserve">Financial strain appeared to be higher </w:t>
      </w:r>
      <w:r w:rsidR="0023486A" w:rsidRPr="001213F6">
        <w:rPr>
          <w:rFonts w:ascii="Arial" w:hAnsi="Arial" w:cs="Arial"/>
          <w:sz w:val="20"/>
          <w:szCs w:val="20"/>
        </w:rPr>
        <w:t xml:space="preserve">for </w:t>
      </w:r>
      <w:r w:rsidR="00025EC4">
        <w:rPr>
          <w:rFonts w:ascii="Arial" w:hAnsi="Arial" w:cs="Arial"/>
          <w:sz w:val="20"/>
          <w:szCs w:val="20"/>
        </w:rPr>
        <w:t xml:space="preserve">colorectal </w:t>
      </w:r>
      <w:r w:rsidR="0023486A" w:rsidRPr="001213F6">
        <w:rPr>
          <w:rFonts w:ascii="Arial" w:hAnsi="Arial" w:cs="Arial"/>
          <w:sz w:val="20"/>
          <w:szCs w:val="20"/>
        </w:rPr>
        <w:t xml:space="preserve">cancer survivors </w:t>
      </w:r>
      <w:r w:rsidRPr="001213F6">
        <w:rPr>
          <w:rFonts w:ascii="Arial" w:hAnsi="Arial" w:cs="Arial"/>
          <w:sz w:val="20"/>
          <w:szCs w:val="20"/>
        </w:rPr>
        <w:t xml:space="preserve">at </w:t>
      </w:r>
      <w:r w:rsidR="00B4603A">
        <w:rPr>
          <w:rFonts w:ascii="Arial" w:hAnsi="Arial" w:cs="Arial"/>
          <w:sz w:val="20"/>
          <w:szCs w:val="20"/>
        </w:rPr>
        <w:t>6</w:t>
      </w:r>
      <w:r w:rsidR="00B4603A" w:rsidRPr="001213F6">
        <w:rPr>
          <w:rFonts w:ascii="Arial" w:hAnsi="Arial" w:cs="Arial"/>
          <w:sz w:val="20"/>
          <w:szCs w:val="20"/>
        </w:rPr>
        <w:t xml:space="preserve"> </w:t>
      </w:r>
      <w:r w:rsidRPr="001213F6">
        <w:rPr>
          <w:rFonts w:ascii="Arial" w:hAnsi="Arial" w:cs="Arial"/>
          <w:sz w:val="20"/>
          <w:szCs w:val="20"/>
        </w:rPr>
        <w:t>months post</w:t>
      </w:r>
      <w:r w:rsidR="00706639">
        <w:rPr>
          <w:rFonts w:ascii="Arial" w:hAnsi="Arial" w:cs="Arial"/>
          <w:sz w:val="20"/>
          <w:szCs w:val="20"/>
        </w:rPr>
        <w:t>-</w:t>
      </w:r>
      <w:r w:rsidRPr="001213F6">
        <w:rPr>
          <w:rFonts w:ascii="Arial" w:hAnsi="Arial" w:cs="Arial"/>
          <w:sz w:val="20"/>
          <w:szCs w:val="20"/>
        </w:rPr>
        <w:t>diagnosis</w:t>
      </w:r>
      <w:r w:rsidR="007E1D08">
        <w:rPr>
          <w:rFonts w:ascii="Arial" w:hAnsi="Arial" w:cs="Arial"/>
          <w:sz w:val="20"/>
          <w:szCs w:val="20"/>
        </w:rPr>
        <w:t>, but had mostly</w:t>
      </w:r>
      <w:r w:rsidR="00706639">
        <w:rPr>
          <w:rFonts w:ascii="Arial" w:hAnsi="Arial" w:cs="Arial"/>
          <w:sz w:val="20"/>
          <w:szCs w:val="20"/>
        </w:rPr>
        <w:t xml:space="preserve"> </w:t>
      </w:r>
      <w:r w:rsidRPr="001213F6">
        <w:rPr>
          <w:rFonts w:ascii="Arial" w:hAnsi="Arial" w:cs="Arial"/>
          <w:sz w:val="20"/>
          <w:szCs w:val="20"/>
        </w:rPr>
        <w:t>return</w:t>
      </w:r>
      <w:r w:rsidR="0023486A" w:rsidRPr="001213F6">
        <w:rPr>
          <w:rFonts w:ascii="Arial" w:hAnsi="Arial" w:cs="Arial"/>
          <w:sz w:val="20"/>
          <w:szCs w:val="20"/>
        </w:rPr>
        <w:t>ed</w:t>
      </w:r>
      <w:r w:rsidRPr="001213F6">
        <w:rPr>
          <w:rFonts w:ascii="Arial" w:hAnsi="Arial" w:cs="Arial"/>
          <w:sz w:val="20"/>
          <w:szCs w:val="20"/>
        </w:rPr>
        <w:t xml:space="preserve"> to ‘normal’ levels by 12 months. </w:t>
      </w:r>
      <w:r w:rsidR="007D5779" w:rsidRPr="001213F6">
        <w:rPr>
          <w:rFonts w:ascii="Arial" w:hAnsi="Arial" w:cs="Arial"/>
          <w:sz w:val="20"/>
          <w:szCs w:val="20"/>
        </w:rPr>
        <w:t xml:space="preserve"> At </w:t>
      </w:r>
      <w:r w:rsidR="00B4603A">
        <w:rPr>
          <w:rFonts w:ascii="Arial" w:hAnsi="Arial" w:cs="Arial"/>
          <w:sz w:val="20"/>
          <w:szCs w:val="20"/>
        </w:rPr>
        <w:t>6</w:t>
      </w:r>
      <w:r w:rsidR="00B4603A" w:rsidRPr="001213F6">
        <w:rPr>
          <w:rFonts w:ascii="Arial" w:hAnsi="Arial" w:cs="Arial"/>
          <w:sz w:val="20"/>
          <w:szCs w:val="20"/>
        </w:rPr>
        <w:t xml:space="preserve"> </w:t>
      </w:r>
      <w:r w:rsidR="007D5779" w:rsidRPr="001213F6">
        <w:rPr>
          <w:rFonts w:ascii="Arial" w:hAnsi="Arial" w:cs="Arial"/>
          <w:sz w:val="20"/>
          <w:szCs w:val="20"/>
        </w:rPr>
        <w:t>months after diagnosis, many participants were undergoing chemotherapy and radiation treatments. Therefore</w:t>
      </w:r>
      <w:r w:rsidR="007E1D08">
        <w:rPr>
          <w:rFonts w:ascii="Arial" w:hAnsi="Arial" w:cs="Arial"/>
          <w:sz w:val="20"/>
          <w:szCs w:val="20"/>
        </w:rPr>
        <w:t>,</w:t>
      </w:r>
      <w:r w:rsidR="007D5779" w:rsidRPr="001213F6">
        <w:rPr>
          <w:rFonts w:ascii="Arial" w:hAnsi="Arial" w:cs="Arial"/>
          <w:sz w:val="20"/>
          <w:szCs w:val="20"/>
        </w:rPr>
        <w:t xml:space="preserve"> </w:t>
      </w:r>
      <w:r w:rsidR="0023486A" w:rsidRPr="001213F6">
        <w:rPr>
          <w:rFonts w:ascii="Arial" w:hAnsi="Arial" w:cs="Arial"/>
          <w:sz w:val="20"/>
          <w:szCs w:val="20"/>
        </w:rPr>
        <w:t xml:space="preserve">temporary </w:t>
      </w:r>
      <w:r w:rsidR="007D5779" w:rsidRPr="001213F6">
        <w:rPr>
          <w:rFonts w:ascii="Arial" w:hAnsi="Arial" w:cs="Arial"/>
          <w:sz w:val="20"/>
          <w:szCs w:val="20"/>
        </w:rPr>
        <w:t>treatment-related work stoppages may explain difficulties in financial situations</w:t>
      </w:r>
      <w:r w:rsidR="00706639">
        <w:rPr>
          <w:rFonts w:ascii="Arial" w:hAnsi="Arial" w:cs="Arial"/>
          <w:sz w:val="20"/>
          <w:szCs w:val="20"/>
        </w:rPr>
        <w:t xml:space="preserve"> </w:t>
      </w:r>
      <w:r w:rsidR="002B1F47">
        <w:rPr>
          <w:rFonts w:ascii="Arial" w:hAnsi="Arial" w:cs="Arial"/>
          <w:sz w:val="20"/>
          <w:szCs w:val="20"/>
        </w:rPr>
        <w:fldChar w:fldCharType="begin"/>
      </w:r>
      <w:r w:rsidR="00806737">
        <w:rPr>
          <w:rFonts w:ascii="Arial" w:hAnsi="Arial" w:cs="Arial"/>
          <w:sz w:val="20"/>
          <w:szCs w:val="20"/>
        </w:rPr>
        <w:instrText xml:space="preserve"> ADDIN EN.CITE &lt;EndNote&gt;&lt;Cite&gt;&lt;Author&gt;McGrath&lt;/Author&gt;&lt;Year&gt;2016&lt;/Year&gt;&lt;RecNum&gt;362&lt;/RecNum&gt;&lt;DisplayText&gt;(McGrath et al., 2016)&lt;/DisplayText&gt;&lt;record&gt;&lt;rec-number&gt;362&lt;/rec-number&gt;&lt;foreign-keys&gt;&lt;key app="EN" db-id="w0dpapx2tt5z5deaftopft25frwvvvzffzdr"&gt;362&lt;/key&gt;&lt;/foreign-keys&gt;&lt;ref-type name="Journal Article"&gt;17&lt;/ref-type&gt;&lt;contributors&gt;&lt;authors&gt;&lt;author&gt;McGrath, C.&lt;/author&gt;&lt;author&gt;Mihala, G.&lt;/author&gt;&lt;author&gt;Beesley, V. L.&lt;/author&gt;&lt;author&gt;Lynch, B. M.&lt;/author&gt;&lt;author&gt;Graves, N.&lt;/author&gt;&lt;author&gt;Gordon, L. G.&lt;/author&gt;&lt;/authors&gt;&lt;/contributors&gt;&lt;titles&gt;&lt;title&gt;&amp;quot;Cancer Put My Life on Hold&amp;quot;: Work-Related Challenges Among Middle-aged Adults 12 Months After a Diagnosis of Colorectal Cancer&lt;/title&gt;&lt;secondary-title&gt;Cancer Nurs&lt;/secondary-title&gt;&lt;/titles&gt;&lt;periodical&gt;&lt;full-title&gt;Cancer Nurs&lt;/full-title&gt;&lt;/periodical&gt;&lt;pages&gt;26&lt;/pages&gt;&lt;volume&gt;26&lt;/volume&gt;&lt;dates&gt;&lt;year&gt;2016&lt;/year&gt;&lt;pub-dates&gt;&lt;date&gt;Feb 26&lt;/date&gt;&lt;/pub-dates&gt;&lt;/dates&gt;&lt;isbn&gt;1538-9804 (Electronic)&amp;#xD;0162-220X (Linking)&lt;/isbn&gt;&lt;work-type&gt;Journal article&lt;/work-type&gt;&lt;urls&gt;&lt;/urls&gt;&lt;/record&gt;&lt;/Cite&gt;&lt;/EndNote&gt;</w:instrText>
      </w:r>
      <w:r w:rsidR="002B1F47">
        <w:rPr>
          <w:rFonts w:ascii="Arial" w:hAnsi="Arial" w:cs="Arial"/>
          <w:sz w:val="20"/>
          <w:szCs w:val="20"/>
        </w:rPr>
        <w:fldChar w:fldCharType="separate"/>
      </w:r>
      <w:r w:rsidR="00806737">
        <w:rPr>
          <w:rFonts w:ascii="Arial" w:hAnsi="Arial" w:cs="Arial"/>
          <w:noProof/>
          <w:sz w:val="20"/>
          <w:szCs w:val="20"/>
        </w:rPr>
        <w:t>(</w:t>
      </w:r>
      <w:hyperlink w:anchor="_ENREF_17" w:tooltip="McGrath, 2016 #362" w:history="1">
        <w:r w:rsidR="00806737">
          <w:rPr>
            <w:rFonts w:ascii="Arial" w:hAnsi="Arial" w:cs="Arial"/>
            <w:noProof/>
            <w:sz w:val="20"/>
            <w:szCs w:val="20"/>
          </w:rPr>
          <w:t>McGrath et al., 2016</w:t>
        </w:r>
      </w:hyperlink>
      <w:r w:rsidR="00806737">
        <w:rPr>
          <w:rFonts w:ascii="Arial" w:hAnsi="Arial" w:cs="Arial"/>
          <w:noProof/>
          <w:sz w:val="20"/>
          <w:szCs w:val="20"/>
        </w:rPr>
        <w:t>)</w:t>
      </w:r>
      <w:r w:rsidR="002B1F47">
        <w:rPr>
          <w:rFonts w:ascii="Arial" w:hAnsi="Arial" w:cs="Arial"/>
          <w:sz w:val="20"/>
          <w:szCs w:val="20"/>
        </w:rPr>
        <w:fldChar w:fldCharType="end"/>
      </w:r>
      <w:r w:rsidR="007D5779" w:rsidRPr="001213F6">
        <w:rPr>
          <w:rFonts w:ascii="Arial" w:hAnsi="Arial" w:cs="Arial"/>
          <w:sz w:val="20"/>
          <w:szCs w:val="20"/>
        </w:rPr>
        <w:t xml:space="preserve">. </w:t>
      </w:r>
      <w:r w:rsidR="00C46EC6">
        <w:rPr>
          <w:rFonts w:ascii="Arial" w:hAnsi="Arial" w:cs="Arial"/>
          <w:sz w:val="20"/>
          <w:szCs w:val="20"/>
        </w:rPr>
        <w:t>In addition, w</w:t>
      </w:r>
      <w:r w:rsidR="0023486A" w:rsidRPr="001213F6">
        <w:rPr>
          <w:rFonts w:ascii="Arial" w:hAnsi="Arial" w:cs="Arial"/>
          <w:sz w:val="20"/>
          <w:szCs w:val="20"/>
        </w:rPr>
        <w:t>hile</w:t>
      </w:r>
      <w:r w:rsidR="007D5779" w:rsidRPr="001213F6">
        <w:rPr>
          <w:rFonts w:ascii="Arial" w:hAnsi="Arial" w:cs="Arial"/>
          <w:sz w:val="20"/>
          <w:szCs w:val="20"/>
        </w:rPr>
        <w:t xml:space="preserve"> </w:t>
      </w:r>
      <w:r w:rsidR="002B1F47">
        <w:rPr>
          <w:rFonts w:ascii="Arial" w:hAnsi="Arial" w:cs="Arial"/>
          <w:sz w:val="20"/>
          <w:szCs w:val="20"/>
        </w:rPr>
        <w:t xml:space="preserve">we </w:t>
      </w:r>
      <w:r w:rsidR="007D5779" w:rsidRPr="001213F6">
        <w:rPr>
          <w:rFonts w:ascii="Arial" w:hAnsi="Arial" w:cs="Arial"/>
          <w:sz w:val="20"/>
          <w:szCs w:val="20"/>
        </w:rPr>
        <w:t xml:space="preserve">did not collect information on out-of-pocket </w:t>
      </w:r>
      <w:r w:rsidR="002D248B">
        <w:rPr>
          <w:rFonts w:ascii="Arial" w:hAnsi="Arial" w:cs="Arial"/>
          <w:sz w:val="20"/>
          <w:szCs w:val="20"/>
        </w:rPr>
        <w:t xml:space="preserve">medical </w:t>
      </w:r>
      <w:r w:rsidR="007D5779" w:rsidRPr="001213F6">
        <w:rPr>
          <w:rFonts w:ascii="Arial" w:hAnsi="Arial" w:cs="Arial"/>
          <w:sz w:val="20"/>
          <w:szCs w:val="20"/>
        </w:rPr>
        <w:t>expenses</w:t>
      </w:r>
      <w:r w:rsidR="0023486A" w:rsidRPr="001213F6">
        <w:rPr>
          <w:rFonts w:ascii="Arial" w:hAnsi="Arial" w:cs="Arial"/>
          <w:sz w:val="20"/>
          <w:szCs w:val="20"/>
        </w:rPr>
        <w:t>,</w:t>
      </w:r>
      <w:r w:rsidR="007D5779" w:rsidRPr="001213F6">
        <w:rPr>
          <w:rFonts w:ascii="Arial" w:hAnsi="Arial" w:cs="Arial"/>
          <w:sz w:val="20"/>
          <w:szCs w:val="20"/>
        </w:rPr>
        <w:t xml:space="preserve"> many of our participants with cancer could be expected to have high expenses if they lived in rural locations</w:t>
      </w:r>
      <w:r w:rsidR="007E1D08">
        <w:rPr>
          <w:rFonts w:ascii="Arial" w:hAnsi="Arial" w:cs="Arial"/>
          <w:sz w:val="20"/>
          <w:szCs w:val="20"/>
        </w:rPr>
        <w:t>, due to</w:t>
      </w:r>
      <w:r w:rsidR="007D5779" w:rsidRPr="001213F6">
        <w:rPr>
          <w:rFonts w:ascii="Arial" w:hAnsi="Arial" w:cs="Arial"/>
          <w:sz w:val="20"/>
          <w:szCs w:val="20"/>
        </w:rPr>
        <w:t xml:space="preserve"> vast travelling distances</w:t>
      </w:r>
      <w:r w:rsidR="00B4603A">
        <w:rPr>
          <w:rFonts w:ascii="Arial" w:hAnsi="Arial" w:cs="Arial"/>
          <w:sz w:val="20"/>
          <w:szCs w:val="20"/>
        </w:rPr>
        <w:t xml:space="preserve"> in Australia</w:t>
      </w:r>
      <w:r w:rsidR="00C46EC6">
        <w:rPr>
          <w:rFonts w:ascii="Arial" w:hAnsi="Arial" w:cs="Arial"/>
          <w:sz w:val="20"/>
          <w:szCs w:val="20"/>
        </w:rPr>
        <w:t>. Nineteen percent of participants lived more than 50km from treatment centres and</w:t>
      </w:r>
      <w:r w:rsidR="007E1D08">
        <w:rPr>
          <w:rFonts w:ascii="Arial" w:hAnsi="Arial" w:cs="Arial"/>
          <w:sz w:val="20"/>
          <w:szCs w:val="20"/>
        </w:rPr>
        <w:t>,</w:t>
      </w:r>
      <w:r w:rsidR="00C46EC6">
        <w:rPr>
          <w:rFonts w:ascii="Arial" w:hAnsi="Arial" w:cs="Arial"/>
          <w:sz w:val="20"/>
          <w:szCs w:val="20"/>
        </w:rPr>
        <w:t xml:space="preserve"> among these, three quarters </w:t>
      </w:r>
      <w:r w:rsidR="007E1D08">
        <w:rPr>
          <w:rFonts w:ascii="Arial" w:hAnsi="Arial" w:cs="Arial"/>
          <w:sz w:val="20"/>
          <w:szCs w:val="20"/>
        </w:rPr>
        <w:t xml:space="preserve">were required to </w:t>
      </w:r>
      <w:r w:rsidR="00C46EC6">
        <w:rPr>
          <w:rFonts w:ascii="Arial" w:hAnsi="Arial" w:cs="Arial"/>
          <w:sz w:val="20"/>
          <w:szCs w:val="20"/>
        </w:rPr>
        <w:t>travel up to</w:t>
      </w:r>
      <w:r w:rsidR="007D5779" w:rsidRPr="001213F6">
        <w:rPr>
          <w:rFonts w:ascii="Arial" w:hAnsi="Arial" w:cs="Arial"/>
          <w:sz w:val="20"/>
          <w:szCs w:val="20"/>
        </w:rPr>
        <w:t xml:space="preserve"> 550 km and would </w:t>
      </w:r>
      <w:r w:rsidR="00C46EC6">
        <w:rPr>
          <w:rFonts w:ascii="Arial" w:hAnsi="Arial" w:cs="Arial"/>
          <w:sz w:val="20"/>
          <w:szCs w:val="20"/>
        </w:rPr>
        <w:t xml:space="preserve">have </w:t>
      </w:r>
      <w:r w:rsidR="007D5779" w:rsidRPr="001213F6">
        <w:rPr>
          <w:rFonts w:ascii="Arial" w:hAnsi="Arial" w:cs="Arial"/>
          <w:sz w:val="20"/>
          <w:szCs w:val="20"/>
        </w:rPr>
        <w:t>need</w:t>
      </w:r>
      <w:r w:rsidR="00C46EC6">
        <w:rPr>
          <w:rFonts w:ascii="Arial" w:hAnsi="Arial" w:cs="Arial"/>
          <w:sz w:val="20"/>
          <w:szCs w:val="20"/>
        </w:rPr>
        <w:t>ed</w:t>
      </w:r>
      <w:r w:rsidR="007D5779" w:rsidRPr="001213F6">
        <w:rPr>
          <w:rFonts w:ascii="Arial" w:hAnsi="Arial" w:cs="Arial"/>
          <w:sz w:val="20"/>
          <w:szCs w:val="20"/>
        </w:rPr>
        <w:t xml:space="preserve"> accommodation in the metropolitan centres</w:t>
      </w:r>
      <w:r w:rsidR="00C46EC6">
        <w:rPr>
          <w:rFonts w:ascii="Arial" w:hAnsi="Arial" w:cs="Arial"/>
          <w:sz w:val="20"/>
          <w:szCs w:val="20"/>
        </w:rPr>
        <w:t xml:space="preserve"> </w:t>
      </w:r>
      <w:r w:rsidR="00C46EC6">
        <w:rPr>
          <w:rFonts w:ascii="Arial" w:hAnsi="Arial" w:cs="Arial"/>
          <w:sz w:val="20"/>
          <w:szCs w:val="20"/>
        </w:rPr>
        <w:fldChar w:fldCharType="begin"/>
      </w:r>
      <w:r w:rsidR="00806737">
        <w:rPr>
          <w:rFonts w:ascii="Arial" w:hAnsi="Arial" w:cs="Arial"/>
          <w:sz w:val="20"/>
          <w:szCs w:val="20"/>
        </w:rPr>
        <w:instrText xml:space="preserve"> ADDIN EN.CITE &lt;EndNote&gt;&lt;Cite&gt;&lt;Author&gt;Gordon&lt;/Author&gt;&lt;Year&gt;2009&lt;/Year&gt;&lt;RecNum&gt;1&lt;/RecNum&gt;&lt;DisplayText&gt;(Gordon, Feguson, Chambers, &amp;amp; DUnn, 2009)&lt;/DisplayText&gt;&lt;record&gt;&lt;rec-number&gt;1&lt;/rec-number&gt;&lt;foreign-keys&gt;&lt;key app="EN" db-id="exew5xpefr5v5detearvevsjrzxpaa2trvw2"&gt;1&lt;/key&gt;&lt;/foreign-keys&gt;&lt;ref-type name="Journal Article"&gt;17&lt;/ref-type&gt;&lt;contributors&gt;&lt;authors&gt;&lt;author&gt;Gordon, L.G.&lt;/author&gt;&lt;author&gt;Feguson, M.&lt;/author&gt;&lt;author&gt;Chambers, S.K.&lt;/author&gt;&lt;author&gt;DUnn, J.&lt;/author&gt;&lt;/authors&gt;&lt;/contributors&gt;&lt;titles&gt;&lt;title&gt;Fuel, beds, meals and meds: out-of-pocket expenses for patients with cancer in rural Queensland. &lt;/title&gt;&lt;secondary-title&gt;Cancer Forum&lt;/secondary-title&gt;&lt;/titles&gt;&lt;periodical&gt;&lt;full-title&gt;Cancer Forum&lt;/full-title&gt;&lt;/periodical&gt;&lt;volume&gt;(In press)&lt;/volume&gt;&lt;dates&gt;&lt;year&gt;2009&lt;/year&gt;&lt;/dates&gt;&lt;urls&gt;&lt;/urls&gt;&lt;/record&gt;&lt;/Cite&gt;&lt;/EndNote&gt;</w:instrText>
      </w:r>
      <w:r w:rsidR="00C46EC6">
        <w:rPr>
          <w:rFonts w:ascii="Arial" w:hAnsi="Arial" w:cs="Arial"/>
          <w:sz w:val="20"/>
          <w:szCs w:val="20"/>
        </w:rPr>
        <w:fldChar w:fldCharType="separate"/>
      </w:r>
      <w:r w:rsidR="00806737">
        <w:rPr>
          <w:rFonts w:ascii="Arial" w:hAnsi="Arial" w:cs="Arial"/>
          <w:noProof/>
          <w:sz w:val="20"/>
          <w:szCs w:val="20"/>
        </w:rPr>
        <w:t>(</w:t>
      </w:r>
      <w:hyperlink w:anchor="_ENREF_9" w:tooltip="Gordon, 2009 #1" w:history="1">
        <w:r w:rsidR="00806737">
          <w:rPr>
            <w:rFonts w:ascii="Arial" w:hAnsi="Arial" w:cs="Arial"/>
            <w:noProof/>
            <w:sz w:val="20"/>
            <w:szCs w:val="20"/>
          </w:rPr>
          <w:t>Gordon, Feguson, Chambers, &amp; DUnn, 2009</w:t>
        </w:r>
      </w:hyperlink>
      <w:r w:rsidR="00806737">
        <w:rPr>
          <w:rFonts w:ascii="Arial" w:hAnsi="Arial" w:cs="Arial"/>
          <w:noProof/>
          <w:sz w:val="20"/>
          <w:szCs w:val="20"/>
        </w:rPr>
        <w:t>)</w:t>
      </w:r>
      <w:r w:rsidR="00C46EC6">
        <w:rPr>
          <w:rFonts w:ascii="Arial" w:hAnsi="Arial" w:cs="Arial"/>
          <w:sz w:val="20"/>
          <w:szCs w:val="20"/>
        </w:rPr>
        <w:fldChar w:fldCharType="end"/>
      </w:r>
      <w:r w:rsidR="007D5779" w:rsidRPr="001213F6">
        <w:rPr>
          <w:rFonts w:ascii="Arial" w:hAnsi="Arial" w:cs="Arial"/>
          <w:sz w:val="20"/>
          <w:szCs w:val="20"/>
        </w:rPr>
        <w:t xml:space="preserve">.   </w:t>
      </w:r>
    </w:p>
    <w:p w14:paraId="5A9E698E" w14:textId="6C68A4CE" w:rsidR="003B3BF8" w:rsidRDefault="00430FE0" w:rsidP="004C6C86">
      <w:pPr>
        <w:spacing w:line="360" w:lineRule="auto"/>
        <w:rPr>
          <w:rFonts w:ascii="Arial" w:hAnsi="Arial" w:cs="Arial"/>
          <w:sz w:val="20"/>
          <w:szCs w:val="20"/>
        </w:rPr>
      </w:pPr>
      <w:r w:rsidRPr="001213F6">
        <w:rPr>
          <w:rFonts w:ascii="Arial" w:hAnsi="Arial" w:cs="Arial"/>
          <w:sz w:val="20"/>
          <w:szCs w:val="20"/>
        </w:rPr>
        <w:t xml:space="preserve">Our findings substantiate our qualitative work where survivors </w:t>
      </w:r>
      <w:r w:rsidR="00853774" w:rsidRPr="001213F6">
        <w:rPr>
          <w:rFonts w:ascii="Arial" w:hAnsi="Arial" w:cs="Arial"/>
          <w:sz w:val="20"/>
          <w:szCs w:val="20"/>
        </w:rPr>
        <w:t xml:space="preserve">who stopped work </w:t>
      </w:r>
      <w:r w:rsidRPr="001213F6">
        <w:rPr>
          <w:rFonts w:ascii="Arial" w:hAnsi="Arial" w:cs="Arial"/>
          <w:sz w:val="20"/>
          <w:szCs w:val="20"/>
        </w:rPr>
        <w:t xml:space="preserve">gave specific examples </w:t>
      </w:r>
      <w:r w:rsidR="007E1D08">
        <w:rPr>
          <w:rFonts w:ascii="Arial" w:hAnsi="Arial" w:cs="Arial"/>
          <w:sz w:val="20"/>
          <w:szCs w:val="20"/>
        </w:rPr>
        <w:t>about</w:t>
      </w:r>
      <w:r w:rsidR="007E1D08" w:rsidRPr="001213F6">
        <w:rPr>
          <w:rFonts w:ascii="Arial" w:hAnsi="Arial" w:cs="Arial"/>
          <w:sz w:val="20"/>
          <w:szCs w:val="20"/>
        </w:rPr>
        <w:t xml:space="preserve"> </w:t>
      </w:r>
      <w:r w:rsidRPr="001213F6">
        <w:rPr>
          <w:rFonts w:ascii="Arial" w:hAnsi="Arial" w:cs="Arial"/>
          <w:sz w:val="20"/>
          <w:szCs w:val="20"/>
        </w:rPr>
        <w:t>the</w:t>
      </w:r>
      <w:r w:rsidR="007D5779" w:rsidRPr="001213F6">
        <w:rPr>
          <w:rFonts w:ascii="Arial" w:hAnsi="Arial" w:cs="Arial"/>
          <w:sz w:val="20"/>
          <w:szCs w:val="20"/>
        </w:rPr>
        <w:t xml:space="preserve"> </w:t>
      </w:r>
      <w:r w:rsidR="00B602D0">
        <w:rPr>
          <w:rFonts w:ascii="Arial" w:hAnsi="Arial" w:cs="Arial"/>
          <w:sz w:val="20"/>
          <w:szCs w:val="20"/>
        </w:rPr>
        <w:t xml:space="preserve">difficult </w:t>
      </w:r>
      <w:r w:rsidR="007D5779" w:rsidRPr="001213F6">
        <w:rPr>
          <w:rFonts w:ascii="Arial" w:hAnsi="Arial" w:cs="Arial"/>
          <w:sz w:val="20"/>
          <w:szCs w:val="20"/>
        </w:rPr>
        <w:t>financial consequences they experienced</w:t>
      </w:r>
      <w:r w:rsidR="00C52FF1">
        <w:rPr>
          <w:rFonts w:ascii="Arial" w:hAnsi="Arial" w:cs="Arial"/>
          <w:sz w:val="20"/>
          <w:szCs w:val="20"/>
        </w:rPr>
        <w:t xml:space="preserve"> </w:t>
      </w:r>
      <w:r w:rsidR="002B1F47">
        <w:rPr>
          <w:rFonts w:ascii="Arial" w:hAnsi="Arial" w:cs="Arial"/>
          <w:sz w:val="20"/>
          <w:szCs w:val="20"/>
        </w:rPr>
        <w:fldChar w:fldCharType="begin"/>
      </w:r>
      <w:r w:rsidR="00806737">
        <w:rPr>
          <w:rFonts w:ascii="Arial" w:hAnsi="Arial" w:cs="Arial"/>
          <w:sz w:val="20"/>
          <w:szCs w:val="20"/>
        </w:rPr>
        <w:instrText xml:space="preserve"> ADDIN EN.CITE &lt;EndNote&gt;&lt;Cite&gt;&lt;Author&gt;McGrath&lt;/Author&gt;&lt;Year&gt;2016&lt;/Year&gt;&lt;RecNum&gt;362&lt;/RecNum&gt;&lt;DisplayText&gt;(McGrath et al., 2016)&lt;/DisplayText&gt;&lt;record&gt;&lt;rec-number&gt;362&lt;/rec-number&gt;&lt;foreign-keys&gt;&lt;key app="EN" db-id="w0dpapx2tt5z5deaftopft25frwvvvzffzdr"&gt;362&lt;/key&gt;&lt;/foreign-keys&gt;&lt;ref-type name="Journal Article"&gt;17&lt;/ref-type&gt;&lt;contributors&gt;&lt;authors&gt;&lt;author&gt;McGrath, C.&lt;/author&gt;&lt;author&gt;Mihala, G.&lt;/author&gt;&lt;author&gt;Beesley, V. L.&lt;/author&gt;&lt;author&gt;Lynch, B. M.&lt;/author&gt;&lt;author&gt;Graves, N.&lt;/author&gt;&lt;author&gt;Gordon, L. G.&lt;/author&gt;&lt;/authors&gt;&lt;/contributors&gt;&lt;titles&gt;&lt;title&gt;&amp;quot;Cancer Put My Life on Hold&amp;quot;: Work-Related Challenges Among Middle-aged Adults 12 Months After a Diagnosis of Colorectal Cancer&lt;/title&gt;&lt;secondary-title&gt;Cancer Nurs&lt;/secondary-title&gt;&lt;/titles&gt;&lt;periodical&gt;&lt;full-title&gt;Cancer Nurs&lt;/full-title&gt;&lt;/periodical&gt;&lt;pages&gt;26&lt;/pages&gt;&lt;volume&gt;26&lt;/volume&gt;&lt;dates&gt;&lt;year&gt;2016&lt;/year&gt;&lt;pub-dates&gt;&lt;date&gt;Feb 26&lt;/date&gt;&lt;/pub-dates&gt;&lt;/dates&gt;&lt;isbn&gt;1538-9804 (Electronic)&amp;#xD;0162-220X (Linking)&lt;/isbn&gt;&lt;work-type&gt;Journal article&lt;/work-type&gt;&lt;urls&gt;&lt;/urls&gt;&lt;/record&gt;&lt;/Cite&gt;&lt;/EndNote&gt;</w:instrText>
      </w:r>
      <w:r w:rsidR="002B1F47">
        <w:rPr>
          <w:rFonts w:ascii="Arial" w:hAnsi="Arial" w:cs="Arial"/>
          <w:sz w:val="20"/>
          <w:szCs w:val="20"/>
        </w:rPr>
        <w:fldChar w:fldCharType="separate"/>
      </w:r>
      <w:r w:rsidR="00806737">
        <w:rPr>
          <w:rFonts w:ascii="Arial" w:hAnsi="Arial" w:cs="Arial"/>
          <w:noProof/>
          <w:sz w:val="20"/>
          <w:szCs w:val="20"/>
        </w:rPr>
        <w:t>(</w:t>
      </w:r>
      <w:hyperlink w:anchor="_ENREF_17" w:tooltip="McGrath, 2016 #362" w:history="1">
        <w:r w:rsidR="00806737">
          <w:rPr>
            <w:rFonts w:ascii="Arial" w:hAnsi="Arial" w:cs="Arial"/>
            <w:noProof/>
            <w:sz w:val="20"/>
            <w:szCs w:val="20"/>
          </w:rPr>
          <w:t>McGrath et al., 2016</w:t>
        </w:r>
      </w:hyperlink>
      <w:r w:rsidR="00806737">
        <w:rPr>
          <w:rFonts w:ascii="Arial" w:hAnsi="Arial" w:cs="Arial"/>
          <w:noProof/>
          <w:sz w:val="20"/>
          <w:szCs w:val="20"/>
        </w:rPr>
        <w:t>)</w:t>
      </w:r>
      <w:r w:rsidR="002B1F47">
        <w:rPr>
          <w:rFonts w:ascii="Arial" w:hAnsi="Arial" w:cs="Arial"/>
          <w:sz w:val="20"/>
          <w:szCs w:val="20"/>
        </w:rPr>
        <w:fldChar w:fldCharType="end"/>
      </w:r>
      <w:r w:rsidR="007D5779" w:rsidRPr="001213F6">
        <w:rPr>
          <w:rFonts w:ascii="Arial" w:hAnsi="Arial" w:cs="Arial"/>
          <w:sz w:val="20"/>
          <w:szCs w:val="20"/>
        </w:rPr>
        <w:t xml:space="preserve">. </w:t>
      </w:r>
      <w:r w:rsidR="00853774" w:rsidRPr="001213F6">
        <w:rPr>
          <w:rFonts w:ascii="Arial" w:hAnsi="Arial" w:cs="Arial"/>
          <w:sz w:val="20"/>
          <w:szCs w:val="20"/>
        </w:rPr>
        <w:t xml:space="preserve">We also know that some of our participants were </w:t>
      </w:r>
      <w:r w:rsidR="003B3BF8" w:rsidRPr="001213F6">
        <w:rPr>
          <w:rFonts w:ascii="Arial" w:hAnsi="Arial" w:cs="Arial"/>
          <w:sz w:val="20"/>
          <w:szCs w:val="20"/>
        </w:rPr>
        <w:t>obliged to</w:t>
      </w:r>
      <w:r w:rsidR="00853774" w:rsidRPr="001213F6">
        <w:rPr>
          <w:rFonts w:ascii="Arial" w:hAnsi="Arial" w:cs="Arial"/>
          <w:sz w:val="20"/>
          <w:szCs w:val="20"/>
        </w:rPr>
        <w:t xml:space="preserve"> return to work for financial reasons, and </w:t>
      </w:r>
      <w:r w:rsidR="0023486A" w:rsidRPr="001213F6">
        <w:rPr>
          <w:rFonts w:ascii="Arial" w:hAnsi="Arial" w:cs="Arial"/>
          <w:sz w:val="20"/>
          <w:szCs w:val="20"/>
        </w:rPr>
        <w:t xml:space="preserve">did so </w:t>
      </w:r>
      <w:r w:rsidR="00853774" w:rsidRPr="001213F6">
        <w:rPr>
          <w:rFonts w:ascii="Arial" w:hAnsi="Arial" w:cs="Arial"/>
          <w:sz w:val="20"/>
          <w:szCs w:val="20"/>
        </w:rPr>
        <w:t xml:space="preserve">earlier than </w:t>
      </w:r>
      <w:r w:rsidR="002D248B">
        <w:rPr>
          <w:rFonts w:ascii="Arial" w:hAnsi="Arial" w:cs="Arial"/>
          <w:sz w:val="20"/>
          <w:szCs w:val="20"/>
        </w:rPr>
        <w:t xml:space="preserve">preferred </w:t>
      </w:r>
      <w:r w:rsidR="002D248B">
        <w:rPr>
          <w:rFonts w:ascii="Arial" w:hAnsi="Arial" w:cs="Arial"/>
          <w:sz w:val="20"/>
          <w:szCs w:val="20"/>
        </w:rPr>
        <w:fldChar w:fldCharType="begin"/>
      </w:r>
      <w:r w:rsidR="00806737">
        <w:rPr>
          <w:rFonts w:ascii="Arial" w:hAnsi="Arial" w:cs="Arial"/>
          <w:sz w:val="20"/>
          <w:szCs w:val="20"/>
        </w:rPr>
        <w:instrText xml:space="preserve"> ADDIN EN.CITE &lt;EndNote&gt;&lt;Cite&gt;&lt;Author&gt;McGrath&lt;/Author&gt;&lt;Year&gt;2016&lt;/Year&gt;&lt;RecNum&gt;362&lt;/RecNum&gt;&lt;DisplayText&gt;(McGrath et al., 2016)&lt;/DisplayText&gt;&lt;record&gt;&lt;rec-number&gt;362&lt;/rec-number&gt;&lt;foreign-keys&gt;&lt;key app="EN" db-id="w0dpapx2tt5z5deaftopft25frwvvvzffzdr"&gt;362&lt;/key&gt;&lt;/foreign-keys&gt;&lt;ref-type name="Journal Article"&gt;17&lt;/ref-type&gt;&lt;contributors&gt;&lt;authors&gt;&lt;author&gt;McGrath, C.&lt;/author&gt;&lt;author&gt;Mihala, G.&lt;/author&gt;&lt;author&gt;Beesley, V. L.&lt;/author&gt;&lt;author&gt;Lynch, B. M.&lt;/author&gt;&lt;author&gt;Graves, N.&lt;/author&gt;&lt;author&gt;Gordon, L. G.&lt;/author&gt;&lt;/authors&gt;&lt;/contributors&gt;&lt;titles&gt;&lt;title&gt;&amp;quot;Cancer Put My Life on Hold&amp;quot;: Work-Related Challenges Among Middle-aged Adults 12 Months After a Diagnosis of Colorectal Cancer&lt;/title&gt;&lt;secondary-title&gt;Cancer Nurs&lt;/secondary-title&gt;&lt;/titles&gt;&lt;periodical&gt;&lt;full-title&gt;Cancer Nurs&lt;/full-title&gt;&lt;/periodical&gt;&lt;pages&gt;26&lt;/pages&gt;&lt;volume&gt;26&lt;/volume&gt;&lt;dates&gt;&lt;year&gt;2016&lt;/year&gt;&lt;pub-dates&gt;&lt;date&gt;Feb 26&lt;/date&gt;&lt;/pub-dates&gt;&lt;/dates&gt;&lt;isbn&gt;1538-9804 (Electronic)&amp;#xD;0162-220X (Linking)&lt;/isbn&gt;&lt;work-type&gt;Journal article&lt;/work-type&gt;&lt;urls&gt;&lt;/urls&gt;&lt;/record&gt;&lt;/Cite&gt;&lt;/EndNote&gt;</w:instrText>
      </w:r>
      <w:r w:rsidR="002D248B">
        <w:rPr>
          <w:rFonts w:ascii="Arial" w:hAnsi="Arial" w:cs="Arial"/>
          <w:sz w:val="20"/>
          <w:szCs w:val="20"/>
        </w:rPr>
        <w:fldChar w:fldCharType="separate"/>
      </w:r>
      <w:r w:rsidR="00806737">
        <w:rPr>
          <w:rFonts w:ascii="Arial" w:hAnsi="Arial" w:cs="Arial"/>
          <w:noProof/>
          <w:sz w:val="20"/>
          <w:szCs w:val="20"/>
        </w:rPr>
        <w:t>(</w:t>
      </w:r>
      <w:hyperlink w:anchor="_ENREF_17" w:tooltip="McGrath, 2016 #362" w:history="1">
        <w:r w:rsidR="00806737">
          <w:rPr>
            <w:rFonts w:ascii="Arial" w:hAnsi="Arial" w:cs="Arial"/>
            <w:noProof/>
            <w:sz w:val="20"/>
            <w:szCs w:val="20"/>
          </w:rPr>
          <w:t>McGrath et al., 2016</w:t>
        </w:r>
      </w:hyperlink>
      <w:r w:rsidR="00806737">
        <w:rPr>
          <w:rFonts w:ascii="Arial" w:hAnsi="Arial" w:cs="Arial"/>
          <w:noProof/>
          <w:sz w:val="20"/>
          <w:szCs w:val="20"/>
        </w:rPr>
        <w:t>)</w:t>
      </w:r>
      <w:r w:rsidR="002D248B">
        <w:rPr>
          <w:rFonts w:ascii="Arial" w:hAnsi="Arial" w:cs="Arial"/>
          <w:sz w:val="20"/>
          <w:szCs w:val="20"/>
        </w:rPr>
        <w:fldChar w:fldCharType="end"/>
      </w:r>
      <w:r w:rsidR="00853774" w:rsidRPr="001213F6">
        <w:rPr>
          <w:rFonts w:ascii="Arial" w:hAnsi="Arial" w:cs="Arial"/>
          <w:sz w:val="20"/>
          <w:szCs w:val="20"/>
        </w:rPr>
        <w:t>. Some of the difficulties experienced were chemotherapy-related constipation, diarrhoea, fatigue, physical weakness, problems with stomas and bowel movements, difficulty concentrating and short-term memory issues</w:t>
      </w:r>
      <w:r w:rsidR="00B418AE">
        <w:rPr>
          <w:rFonts w:ascii="Arial" w:hAnsi="Arial" w:cs="Arial"/>
          <w:sz w:val="20"/>
          <w:szCs w:val="20"/>
        </w:rPr>
        <w:t xml:space="preserve"> </w:t>
      </w:r>
      <w:r w:rsidR="002B1F47">
        <w:rPr>
          <w:rFonts w:ascii="Arial" w:hAnsi="Arial" w:cs="Arial"/>
          <w:sz w:val="20"/>
          <w:szCs w:val="20"/>
        </w:rPr>
        <w:fldChar w:fldCharType="begin"/>
      </w:r>
      <w:r w:rsidR="00806737">
        <w:rPr>
          <w:rFonts w:ascii="Arial" w:hAnsi="Arial" w:cs="Arial"/>
          <w:sz w:val="20"/>
          <w:szCs w:val="20"/>
        </w:rPr>
        <w:instrText xml:space="preserve"> ADDIN EN.CITE &lt;EndNote&gt;&lt;Cite&gt;&lt;Author&gt;Lynch&lt;/Author&gt;&lt;Year&gt;2016&lt;/Year&gt;&lt;RecNum&gt;363&lt;/RecNum&gt;&lt;DisplayText&gt;(Lynch et al., 2016)&lt;/DisplayText&gt;&lt;record&gt;&lt;rec-number&gt;363&lt;/rec-number&gt;&lt;foreign-keys&gt;&lt;key app="EN" db-id="w0dpapx2tt5z5deaftopft25frwvvvzffzdr"&gt;363&lt;/key&gt;&lt;/foreign-keys&gt;&lt;ref-type name="Journal Article"&gt;17&lt;/ref-type&gt;&lt;contributors&gt;&lt;authors&gt;&lt;author&gt;Lynch, B. M.&lt;/author&gt;&lt;author&gt;Mihala, G.&lt;/author&gt;&lt;author&gt;Beesley, V. L.&lt;/author&gt;&lt;author&gt;Wiseman, A. J.&lt;/author&gt;&lt;author&gt;Gordon, L. G.&lt;/author&gt;&lt;/authors&gt;&lt;/contributors&gt;&lt;titles&gt;&lt;title&gt;Associations of health behaviours with return to work outcomes after colorectal cancer&lt;/title&gt;&lt;secondary-title&gt;Support Care Cancer.&lt;/secondary-title&gt;&lt;/titles&gt;&lt;periodical&gt;&lt;full-title&gt;Support Care Cancer.&lt;/full-title&gt;&lt;/periodical&gt;&lt;pages&gt;865-70. doi: 10.1007/s00520-015-2855-x. Epub 2015 Jul 23.&lt;/pages&gt;&lt;volume&gt;24&lt;/volume&gt;&lt;number&gt;2&lt;/number&gt;&lt;keywords&gt;&lt;keyword&gt;Alcohol Drinking&lt;/keyword&gt;&lt;keyword&gt;Colorectal Neoplasms/*diagnosis&lt;/keyword&gt;&lt;keyword&gt;Employment/*statistics &amp;amp; numerical data&lt;/keyword&gt;&lt;keyword&gt;Female&lt;/keyword&gt;&lt;keyword&gt;Food Habits&lt;/keyword&gt;&lt;keyword&gt;*Health Behavior&lt;/keyword&gt;&lt;keyword&gt;Humans&lt;/keyword&gt;&lt;keyword&gt;Logistic Models&lt;/keyword&gt;&lt;keyword&gt;Male&lt;/keyword&gt;&lt;keyword&gt;Middle Aged&lt;/keyword&gt;&lt;keyword&gt;Quality of Life&lt;/keyword&gt;&lt;keyword&gt;Queensland&lt;/keyword&gt;&lt;keyword&gt;Regression Analysis&lt;/keyword&gt;&lt;keyword&gt;Return to Work/*statistics &amp;amp; numerical data&lt;/keyword&gt;&lt;keyword&gt;Sleep/*physiology&lt;/keyword&gt;&lt;keyword&gt;Smoking&lt;/keyword&gt;&lt;keyword&gt;Surveys and Questionnaires&lt;/keyword&gt;&lt;keyword&gt;Survivors/*statistics &amp;amp; numerical data&lt;/keyword&gt;&lt;/keywords&gt;&lt;dates&gt;&lt;year&gt;2016&lt;/year&gt;&lt;pub-dates&gt;&lt;date&gt;Feb&lt;/date&gt;&lt;/pub-dates&gt;&lt;/dates&gt;&lt;orig-pub&gt;Colorectal cancer&amp;#xD;Health behaviour&amp;#xD;Middle-aged&amp;#xD;Return to work&lt;/orig-pub&gt;&lt;isbn&gt;1433-7339 (Electronic)&amp;#xD;0941-4355 (Linking)&lt;/isbn&gt;&lt;work-type&gt;Research Support, Non-U.S. Gov&amp;apos;t&lt;/work-type&gt;&lt;urls&gt;&lt;/urls&gt;&lt;/record&gt;&lt;/Cite&gt;&lt;/EndNote&gt;</w:instrText>
      </w:r>
      <w:r w:rsidR="002B1F47">
        <w:rPr>
          <w:rFonts w:ascii="Arial" w:hAnsi="Arial" w:cs="Arial"/>
          <w:sz w:val="20"/>
          <w:szCs w:val="20"/>
        </w:rPr>
        <w:fldChar w:fldCharType="separate"/>
      </w:r>
      <w:r w:rsidR="00806737">
        <w:rPr>
          <w:rFonts w:ascii="Arial" w:hAnsi="Arial" w:cs="Arial"/>
          <w:noProof/>
          <w:sz w:val="20"/>
          <w:szCs w:val="20"/>
        </w:rPr>
        <w:t>(</w:t>
      </w:r>
      <w:hyperlink w:anchor="_ENREF_16" w:tooltip="Lynch, 2016 #363" w:history="1">
        <w:r w:rsidR="00806737">
          <w:rPr>
            <w:rFonts w:ascii="Arial" w:hAnsi="Arial" w:cs="Arial"/>
            <w:noProof/>
            <w:sz w:val="20"/>
            <w:szCs w:val="20"/>
          </w:rPr>
          <w:t>Lynch et al., 2016</w:t>
        </w:r>
      </w:hyperlink>
      <w:r w:rsidR="00806737">
        <w:rPr>
          <w:rFonts w:ascii="Arial" w:hAnsi="Arial" w:cs="Arial"/>
          <w:noProof/>
          <w:sz w:val="20"/>
          <w:szCs w:val="20"/>
        </w:rPr>
        <w:t>)</w:t>
      </w:r>
      <w:r w:rsidR="002B1F47">
        <w:rPr>
          <w:rFonts w:ascii="Arial" w:hAnsi="Arial" w:cs="Arial"/>
          <w:sz w:val="20"/>
          <w:szCs w:val="20"/>
        </w:rPr>
        <w:fldChar w:fldCharType="end"/>
      </w:r>
      <w:r w:rsidR="00853774" w:rsidRPr="001213F6">
        <w:rPr>
          <w:rFonts w:ascii="Arial" w:hAnsi="Arial" w:cs="Arial"/>
          <w:sz w:val="20"/>
          <w:szCs w:val="20"/>
        </w:rPr>
        <w:t>. Further,</w:t>
      </w:r>
      <w:r w:rsidR="007E1D08">
        <w:rPr>
          <w:rFonts w:ascii="Arial" w:hAnsi="Arial" w:cs="Arial"/>
          <w:sz w:val="20"/>
          <w:szCs w:val="20"/>
        </w:rPr>
        <w:t xml:space="preserve"> some respondents reported that</w:t>
      </w:r>
      <w:r w:rsidR="00853774" w:rsidRPr="001213F6">
        <w:rPr>
          <w:rFonts w:ascii="Arial" w:hAnsi="Arial" w:cs="Arial"/>
          <w:sz w:val="20"/>
          <w:szCs w:val="20"/>
        </w:rPr>
        <w:t xml:space="preserve"> employers and co-workers were not supportive</w:t>
      </w:r>
      <w:r w:rsidR="00B7352F">
        <w:rPr>
          <w:rFonts w:ascii="Arial" w:hAnsi="Arial" w:cs="Arial"/>
          <w:sz w:val="20"/>
          <w:szCs w:val="20"/>
        </w:rPr>
        <w:t>,</w:t>
      </w:r>
      <w:r w:rsidR="00853774" w:rsidRPr="001213F6">
        <w:rPr>
          <w:rFonts w:ascii="Arial" w:hAnsi="Arial" w:cs="Arial"/>
          <w:sz w:val="20"/>
          <w:szCs w:val="20"/>
        </w:rPr>
        <w:t xml:space="preserve"> which evoked more emotional and social </w:t>
      </w:r>
      <w:r w:rsidR="003B3BF8" w:rsidRPr="001213F6">
        <w:rPr>
          <w:rFonts w:ascii="Arial" w:hAnsi="Arial" w:cs="Arial"/>
          <w:sz w:val="20"/>
          <w:szCs w:val="20"/>
        </w:rPr>
        <w:t>challenges</w:t>
      </w:r>
      <w:r w:rsidR="00853774" w:rsidRPr="001213F6">
        <w:rPr>
          <w:rFonts w:ascii="Arial" w:hAnsi="Arial" w:cs="Arial"/>
          <w:sz w:val="20"/>
          <w:szCs w:val="20"/>
        </w:rPr>
        <w:t xml:space="preserve"> for the</w:t>
      </w:r>
      <w:r w:rsidR="003B3BF8" w:rsidRPr="001213F6">
        <w:rPr>
          <w:rFonts w:ascii="Arial" w:hAnsi="Arial" w:cs="Arial"/>
          <w:sz w:val="20"/>
          <w:szCs w:val="20"/>
        </w:rPr>
        <w:t xml:space="preserve"> </w:t>
      </w:r>
      <w:r w:rsidR="00B7352F">
        <w:rPr>
          <w:rFonts w:ascii="Arial" w:hAnsi="Arial" w:cs="Arial"/>
          <w:sz w:val="20"/>
          <w:szCs w:val="20"/>
        </w:rPr>
        <w:t>respondents</w:t>
      </w:r>
      <w:r w:rsidR="003B3BF8" w:rsidRPr="001213F6">
        <w:rPr>
          <w:rFonts w:ascii="Arial" w:hAnsi="Arial" w:cs="Arial"/>
          <w:sz w:val="20"/>
          <w:szCs w:val="20"/>
        </w:rPr>
        <w:t>.  In these situations, it seems cancer survivor</w:t>
      </w:r>
      <w:r w:rsidR="00B7352F">
        <w:rPr>
          <w:rFonts w:ascii="Arial" w:hAnsi="Arial" w:cs="Arial"/>
          <w:sz w:val="20"/>
          <w:szCs w:val="20"/>
        </w:rPr>
        <w:t>s are</w:t>
      </w:r>
      <w:r w:rsidR="00C46EC6">
        <w:rPr>
          <w:rFonts w:ascii="Arial" w:hAnsi="Arial" w:cs="Arial"/>
          <w:sz w:val="20"/>
          <w:szCs w:val="20"/>
        </w:rPr>
        <w:t xml:space="preserve"> forced to make a </w:t>
      </w:r>
      <w:r w:rsidR="003B3BF8" w:rsidRPr="001213F6">
        <w:rPr>
          <w:rFonts w:ascii="Arial" w:hAnsi="Arial" w:cs="Arial"/>
          <w:sz w:val="20"/>
          <w:szCs w:val="20"/>
        </w:rPr>
        <w:t xml:space="preserve">trade-off between financial and other types of wellbeing, which </w:t>
      </w:r>
      <w:r w:rsidR="00A90F45" w:rsidRPr="001213F6">
        <w:rPr>
          <w:rFonts w:ascii="Arial" w:hAnsi="Arial" w:cs="Arial"/>
          <w:sz w:val="20"/>
          <w:szCs w:val="20"/>
        </w:rPr>
        <w:t xml:space="preserve">may </w:t>
      </w:r>
      <w:r w:rsidR="003B3BF8" w:rsidRPr="001213F6">
        <w:rPr>
          <w:rFonts w:ascii="Arial" w:hAnsi="Arial" w:cs="Arial"/>
          <w:sz w:val="20"/>
          <w:szCs w:val="20"/>
        </w:rPr>
        <w:t xml:space="preserve">all individually contribute to a person’s distress. </w:t>
      </w:r>
    </w:p>
    <w:p w14:paraId="0A444F45" w14:textId="4F90FD77" w:rsidR="003C20B9" w:rsidRPr="001213F6" w:rsidRDefault="006F310E" w:rsidP="004C6C86">
      <w:pPr>
        <w:spacing w:line="360" w:lineRule="auto"/>
        <w:rPr>
          <w:rFonts w:ascii="Arial" w:hAnsi="Arial" w:cs="Arial"/>
          <w:sz w:val="20"/>
          <w:szCs w:val="20"/>
        </w:rPr>
      </w:pPr>
      <w:r>
        <w:rPr>
          <w:rFonts w:ascii="Arial" w:hAnsi="Arial" w:cs="Arial"/>
          <w:sz w:val="20"/>
          <w:szCs w:val="20"/>
        </w:rPr>
        <w:t>Advice</w:t>
      </w:r>
      <w:r w:rsidR="003C20B9">
        <w:rPr>
          <w:rFonts w:ascii="Arial" w:hAnsi="Arial" w:cs="Arial"/>
          <w:sz w:val="20"/>
          <w:szCs w:val="20"/>
        </w:rPr>
        <w:t xml:space="preserve"> about working after cancer and </w:t>
      </w:r>
      <w:r w:rsidR="00B7352F">
        <w:rPr>
          <w:rFonts w:ascii="Arial" w:hAnsi="Arial" w:cs="Arial"/>
          <w:sz w:val="20"/>
          <w:szCs w:val="20"/>
        </w:rPr>
        <w:t xml:space="preserve">related </w:t>
      </w:r>
      <w:r w:rsidR="003C20B9">
        <w:rPr>
          <w:rFonts w:ascii="Arial" w:hAnsi="Arial" w:cs="Arial"/>
          <w:sz w:val="20"/>
          <w:szCs w:val="20"/>
        </w:rPr>
        <w:t xml:space="preserve">support materials </w:t>
      </w:r>
      <w:r w:rsidR="00A949EA">
        <w:rPr>
          <w:rFonts w:ascii="Arial" w:hAnsi="Arial" w:cs="Arial"/>
          <w:sz w:val="20"/>
          <w:szCs w:val="20"/>
        </w:rPr>
        <w:t xml:space="preserve">are </w:t>
      </w:r>
      <w:r w:rsidR="00FF239F">
        <w:rPr>
          <w:rFonts w:ascii="Arial" w:hAnsi="Arial" w:cs="Arial"/>
          <w:sz w:val="20"/>
          <w:szCs w:val="20"/>
        </w:rPr>
        <w:t>increasingly</w:t>
      </w:r>
      <w:r w:rsidR="00A949EA">
        <w:rPr>
          <w:rFonts w:ascii="Arial" w:hAnsi="Arial" w:cs="Arial"/>
          <w:sz w:val="20"/>
          <w:szCs w:val="20"/>
        </w:rPr>
        <w:t xml:space="preserve"> important</w:t>
      </w:r>
      <w:r w:rsidR="009E788D">
        <w:rPr>
          <w:rFonts w:ascii="Arial" w:hAnsi="Arial" w:cs="Arial"/>
          <w:sz w:val="20"/>
          <w:szCs w:val="20"/>
        </w:rPr>
        <w:t xml:space="preserve"> for those affected by cancer and their health professionals</w:t>
      </w:r>
      <w:r w:rsidR="00A949EA">
        <w:rPr>
          <w:rFonts w:ascii="Arial" w:hAnsi="Arial" w:cs="Arial"/>
          <w:sz w:val="20"/>
          <w:szCs w:val="20"/>
        </w:rPr>
        <w:t xml:space="preserve"> </w:t>
      </w:r>
      <w:r w:rsidR="009E788D">
        <w:rPr>
          <w:rFonts w:ascii="Arial" w:hAnsi="Arial" w:cs="Arial"/>
          <w:sz w:val="20"/>
          <w:szCs w:val="20"/>
        </w:rPr>
        <w:t xml:space="preserve">to learn the </w:t>
      </w:r>
      <w:r w:rsidR="003C20B9">
        <w:rPr>
          <w:rFonts w:ascii="Arial" w:hAnsi="Arial" w:cs="Arial"/>
          <w:sz w:val="20"/>
          <w:szCs w:val="20"/>
        </w:rPr>
        <w:t xml:space="preserve">practical measures </w:t>
      </w:r>
      <w:r w:rsidR="009E788D">
        <w:rPr>
          <w:rFonts w:ascii="Arial" w:hAnsi="Arial" w:cs="Arial"/>
          <w:sz w:val="20"/>
          <w:szCs w:val="20"/>
        </w:rPr>
        <w:t>for those</w:t>
      </w:r>
      <w:r w:rsidR="003C20B9">
        <w:rPr>
          <w:rFonts w:ascii="Arial" w:hAnsi="Arial" w:cs="Arial"/>
          <w:sz w:val="20"/>
          <w:szCs w:val="20"/>
        </w:rPr>
        <w:t xml:space="preserve"> experiencing financial hardship. </w:t>
      </w:r>
      <w:r w:rsidR="00FE0A35">
        <w:rPr>
          <w:rFonts w:ascii="Arial" w:hAnsi="Arial" w:cs="Arial"/>
          <w:sz w:val="20"/>
          <w:szCs w:val="20"/>
        </w:rPr>
        <w:t>T</w:t>
      </w:r>
      <w:r w:rsidR="003C20B9">
        <w:rPr>
          <w:rFonts w:ascii="Arial" w:hAnsi="Arial" w:cs="Arial"/>
          <w:sz w:val="20"/>
          <w:szCs w:val="20"/>
        </w:rPr>
        <w:t xml:space="preserve">hese include </w:t>
      </w:r>
      <w:r w:rsidR="00A949EA">
        <w:rPr>
          <w:rFonts w:ascii="Arial" w:hAnsi="Arial" w:cs="Arial"/>
          <w:sz w:val="20"/>
          <w:szCs w:val="20"/>
        </w:rPr>
        <w:t xml:space="preserve">advice about communicating </w:t>
      </w:r>
      <w:r w:rsidR="00FF239F">
        <w:rPr>
          <w:rFonts w:ascii="Arial" w:hAnsi="Arial" w:cs="Arial"/>
          <w:sz w:val="20"/>
          <w:szCs w:val="20"/>
        </w:rPr>
        <w:t xml:space="preserve">work issues </w:t>
      </w:r>
      <w:r w:rsidR="00A949EA">
        <w:rPr>
          <w:rFonts w:ascii="Arial" w:hAnsi="Arial" w:cs="Arial"/>
          <w:sz w:val="20"/>
          <w:szCs w:val="20"/>
        </w:rPr>
        <w:t xml:space="preserve">with employers, dealing with financial institutions to reduce debt, and speaking to health professionals to express concerns around cost issues. Ensuring front-line health professionals, employers and </w:t>
      </w:r>
      <w:r w:rsidR="00FF239F">
        <w:rPr>
          <w:rFonts w:ascii="Arial" w:hAnsi="Arial" w:cs="Arial"/>
          <w:sz w:val="20"/>
          <w:szCs w:val="20"/>
        </w:rPr>
        <w:t>governments</w:t>
      </w:r>
      <w:r w:rsidR="00A949EA">
        <w:rPr>
          <w:rFonts w:ascii="Arial" w:hAnsi="Arial" w:cs="Arial"/>
          <w:sz w:val="20"/>
          <w:szCs w:val="20"/>
        </w:rPr>
        <w:t xml:space="preserve"> </w:t>
      </w:r>
      <w:r w:rsidR="00FF239F">
        <w:rPr>
          <w:rFonts w:ascii="Arial" w:hAnsi="Arial" w:cs="Arial"/>
          <w:sz w:val="20"/>
          <w:szCs w:val="20"/>
        </w:rPr>
        <w:t>acknowledge</w:t>
      </w:r>
      <w:r w:rsidR="00A949EA">
        <w:rPr>
          <w:rFonts w:ascii="Arial" w:hAnsi="Arial" w:cs="Arial"/>
          <w:sz w:val="20"/>
          <w:szCs w:val="20"/>
        </w:rPr>
        <w:t xml:space="preserve"> </w:t>
      </w:r>
      <w:r w:rsidR="00FF239F">
        <w:rPr>
          <w:rFonts w:ascii="Arial" w:hAnsi="Arial" w:cs="Arial"/>
          <w:sz w:val="20"/>
          <w:szCs w:val="20"/>
        </w:rPr>
        <w:t xml:space="preserve">that financial strain exists for </w:t>
      </w:r>
      <w:r w:rsidR="00B418AE">
        <w:rPr>
          <w:rFonts w:ascii="Arial" w:hAnsi="Arial" w:cs="Arial"/>
          <w:sz w:val="20"/>
          <w:szCs w:val="20"/>
        </w:rPr>
        <w:t xml:space="preserve">some </w:t>
      </w:r>
      <w:r w:rsidR="00FF239F">
        <w:rPr>
          <w:rFonts w:ascii="Arial" w:hAnsi="Arial" w:cs="Arial"/>
          <w:sz w:val="20"/>
          <w:szCs w:val="20"/>
        </w:rPr>
        <w:t>cancer survivors</w:t>
      </w:r>
      <w:r w:rsidR="00A949EA">
        <w:rPr>
          <w:rFonts w:ascii="Arial" w:hAnsi="Arial" w:cs="Arial"/>
          <w:sz w:val="20"/>
          <w:szCs w:val="20"/>
        </w:rPr>
        <w:t xml:space="preserve"> and how they can support </w:t>
      </w:r>
      <w:r w:rsidR="00FF239F">
        <w:rPr>
          <w:rFonts w:ascii="Arial" w:hAnsi="Arial" w:cs="Arial"/>
          <w:sz w:val="20"/>
          <w:szCs w:val="20"/>
        </w:rPr>
        <w:t>them</w:t>
      </w:r>
      <w:r w:rsidR="00A949EA">
        <w:rPr>
          <w:rFonts w:ascii="Arial" w:hAnsi="Arial" w:cs="Arial"/>
          <w:sz w:val="20"/>
          <w:szCs w:val="20"/>
        </w:rPr>
        <w:t xml:space="preserve"> is </w:t>
      </w:r>
      <w:r w:rsidR="00FF239F">
        <w:rPr>
          <w:rFonts w:ascii="Arial" w:hAnsi="Arial" w:cs="Arial"/>
          <w:sz w:val="20"/>
          <w:szCs w:val="20"/>
        </w:rPr>
        <w:t>equally</w:t>
      </w:r>
      <w:r w:rsidR="00A949EA">
        <w:rPr>
          <w:rFonts w:ascii="Arial" w:hAnsi="Arial" w:cs="Arial"/>
          <w:sz w:val="20"/>
          <w:szCs w:val="20"/>
        </w:rPr>
        <w:t xml:space="preserve"> important as patients accessing these materials and </w:t>
      </w:r>
      <w:r w:rsidR="00FF239F">
        <w:rPr>
          <w:rFonts w:ascii="Arial" w:hAnsi="Arial" w:cs="Arial"/>
          <w:sz w:val="20"/>
          <w:szCs w:val="20"/>
        </w:rPr>
        <w:t>being</w:t>
      </w:r>
      <w:r w:rsidR="00A949EA">
        <w:rPr>
          <w:rFonts w:ascii="Arial" w:hAnsi="Arial" w:cs="Arial"/>
          <w:sz w:val="20"/>
          <w:szCs w:val="20"/>
        </w:rPr>
        <w:t xml:space="preserve"> aware of the actions that </w:t>
      </w:r>
      <w:r w:rsidR="00FF239F">
        <w:rPr>
          <w:rFonts w:ascii="Arial" w:hAnsi="Arial" w:cs="Arial"/>
          <w:sz w:val="20"/>
          <w:szCs w:val="20"/>
        </w:rPr>
        <w:t>may</w:t>
      </w:r>
      <w:r w:rsidR="00A949EA">
        <w:rPr>
          <w:rFonts w:ascii="Arial" w:hAnsi="Arial" w:cs="Arial"/>
          <w:sz w:val="20"/>
          <w:szCs w:val="20"/>
        </w:rPr>
        <w:t xml:space="preserve"> assist them in reducing financial </w:t>
      </w:r>
      <w:r w:rsidR="00FF239F">
        <w:rPr>
          <w:rFonts w:ascii="Arial" w:hAnsi="Arial" w:cs="Arial"/>
          <w:sz w:val="20"/>
          <w:szCs w:val="20"/>
        </w:rPr>
        <w:t>pain</w:t>
      </w:r>
      <w:r w:rsidR="00121552">
        <w:rPr>
          <w:rFonts w:ascii="Arial" w:hAnsi="Arial" w:cs="Arial"/>
          <w:sz w:val="20"/>
          <w:szCs w:val="20"/>
        </w:rPr>
        <w:t>.</w:t>
      </w:r>
    </w:p>
    <w:p w14:paraId="79A1C601" w14:textId="2D6FDE0A" w:rsidR="003B3BF8" w:rsidRPr="001213F6" w:rsidRDefault="003B3BF8" w:rsidP="004C6C86">
      <w:pPr>
        <w:spacing w:line="360" w:lineRule="auto"/>
        <w:rPr>
          <w:rFonts w:ascii="Arial" w:hAnsi="Arial" w:cs="Arial"/>
          <w:sz w:val="20"/>
          <w:szCs w:val="20"/>
        </w:rPr>
      </w:pPr>
      <w:r w:rsidRPr="00657636">
        <w:rPr>
          <w:rFonts w:ascii="Arial" w:hAnsi="Arial" w:cs="Arial"/>
          <w:sz w:val="20"/>
          <w:szCs w:val="20"/>
        </w:rPr>
        <w:t>Our analys</w:t>
      </w:r>
      <w:r w:rsidR="00C46EC6" w:rsidRPr="00657636">
        <w:rPr>
          <w:rFonts w:ascii="Arial" w:hAnsi="Arial" w:cs="Arial"/>
          <w:sz w:val="20"/>
          <w:szCs w:val="20"/>
        </w:rPr>
        <w:t>e</w:t>
      </w:r>
      <w:r w:rsidRPr="00657636">
        <w:rPr>
          <w:rFonts w:ascii="Arial" w:hAnsi="Arial" w:cs="Arial"/>
          <w:sz w:val="20"/>
          <w:szCs w:val="20"/>
        </w:rPr>
        <w:t xml:space="preserve">s </w:t>
      </w:r>
      <w:r w:rsidR="00FE0A35">
        <w:rPr>
          <w:rFonts w:ascii="Arial" w:hAnsi="Arial" w:cs="Arial"/>
          <w:sz w:val="20"/>
          <w:szCs w:val="20"/>
        </w:rPr>
        <w:t>a</w:t>
      </w:r>
      <w:r w:rsidR="00B7352F" w:rsidRPr="00657636">
        <w:rPr>
          <w:rFonts w:ascii="Arial" w:hAnsi="Arial" w:cs="Arial"/>
          <w:sz w:val="20"/>
          <w:szCs w:val="20"/>
        </w:rPr>
        <w:t xml:space="preserve">re </w:t>
      </w:r>
      <w:r w:rsidRPr="00657636">
        <w:rPr>
          <w:rFonts w:ascii="Arial" w:hAnsi="Arial" w:cs="Arial"/>
          <w:sz w:val="20"/>
          <w:szCs w:val="20"/>
        </w:rPr>
        <w:t xml:space="preserve">limited </w:t>
      </w:r>
      <w:r w:rsidR="00B602D0" w:rsidRPr="00657636">
        <w:rPr>
          <w:rFonts w:ascii="Arial" w:hAnsi="Arial" w:cs="Arial"/>
          <w:sz w:val="20"/>
          <w:szCs w:val="20"/>
        </w:rPr>
        <w:t>by</w:t>
      </w:r>
      <w:r w:rsidR="007367D1" w:rsidRPr="00657636">
        <w:rPr>
          <w:rFonts w:ascii="Arial" w:hAnsi="Arial" w:cs="Arial"/>
          <w:sz w:val="20"/>
          <w:szCs w:val="20"/>
        </w:rPr>
        <w:t xml:space="preserve"> </w:t>
      </w:r>
      <w:r w:rsidRPr="00657636">
        <w:rPr>
          <w:rFonts w:ascii="Arial" w:hAnsi="Arial" w:cs="Arial"/>
          <w:sz w:val="20"/>
          <w:szCs w:val="20"/>
        </w:rPr>
        <w:t>small</w:t>
      </w:r>
      <w:r w:rsidR="00844875" w:rsidRPr="00657636">
        <w:rPr>
          <w:rFonts w:ascii="Arial" w:hAnsi="Arial" w:cs="Arial"/>
          <w:sz w:val="20"/>
          <w:szCs w:val="20"/>
        </w:rPr>
        <w:t>er than expected</w:t>
      </w:r>
      <w:r w:rsidRPr="00657636">
        <w:rPr>
          <w:rFonts w:ascii="Arial" w:hAnsi="Arial" w:cs="Arial"/>
          <w:sz w:val="20"/>
          <w:szCs w:val="20"/>
        </w:rPr>
        <w:t xml:space="preserve"> </w:t>
      </w:r>
      <w:r w:rsidR="007367D1" w:rsidRPr="00657636">
        <w:rPr>
          <w:rFonts w:ascii="Arial" w:hAnsi="Arial" w:cs="Arial"/>
          <w:sz w:val="20"/>
          <w:szCs w:val="20"/>
        </w:rPr>
        <w:t xml:space="preserve">numbers </w:t>
      </w:r>
      <w:r w:rsidRPr="00657636">
        <w:rPr>
          <w:rFonts w:ascii="Arial" w:hAnsi="Arial" w:cs="Arial"/>
          <w:sz w:val="20"/>
          <w:szCs w:val="20"/>
        </w:rPr>
        <w:t xml:space="preserve">enrolled to the study, </w:t>
      </w:r>
      <w:r w:rsidR="00D53A55">
        <w:rPr>
          <w:rFonts w:ascii="Arial" w:hAnsi="Arial" w:cs="Arial"/>
          <w:sz w:val="20"/>
          <w:szCs w:val="20"/>
        </w:rPr>
        <w:t>but sufficiently</w:t>
      </w:r>
      <w:r w:rsidRPr="00657636">
        <w:rPr>
          <w:rFonts w:ascii="Arial" w:hAnsi="Arial" w:cs="Arial"/>
          <w:sz w:val="20"/>
          <w:szCs w:val="20"/>
        </w:rPr>
        <w:t xml:space="preserve"> powered to detect significant differences in </w:t>
      </w:r>
      <w:r w:rsidR="00D53A55">
        <w:rPr>
          <w:rFonts w:ascii="Arial" w:hAnsi="Arial" w:cs="Arial"/>
          <w:sz w:val="20"/>
          <w:szCs w:val="20"/>
        </w:rPr>
        <w:t xml:space="preserve">the key outcome, </w:t>
      </w:r>
      <w:r w:rsidRPr="00657636">
        <w:rPr>
          <w:rFonts w:ascii="Arial" w:hAnsi="Arial" w:cs="Arial"/>
          <w:sz w:val="20"/>
          <w:szCs w:val="20"/>
        </w:rPr>
        <w:t>employment participation</w:t>
      </w:r>
      <w:r w:rsidR="00C46EC6" w:rsidRPr="00657636">
        <w:rPr>
          <w:rFonts w:ascii="Arial" w:hAnsi="Arial" w:cs="Arial"/>
          <w:sz w:val="20"/>
          <w:szCs w:val="20"/>
        </w:rPr>
        <w:t xml:space="preserve"> </w:t>
      </w:r>
      <w:r w:rsidR="00C46EC6" w:rsidRPr="00657636">
        <w:rPr>
          <w:rFonts w:ascii="Arial" w:hAnsi="Arial" w:cs="Arial"/>
          <w:sz w:val="20"/>
          <w:szCs w:val="20"/>
        </w:rPr>
        <w:fldChar w:fldCharType="begin"/>
      </w:r>
      <w:r w:rsidR="00806737">
        <w:rPr>
          <w:rFonts w:ascii="Arial" w:hAnsi="Arial" w:cs="Arial"/>
          <w:sz w:val="20"/>
          <w:szCs w:val="20"/>
        </w:rPr>
        <w:instrText xml:space="preserve"> ADDIN EN.CITE &lt;EndNote&gt;&lt;Cite&gt;&lt;Author&gt;Gordon&lt;/Author&gt;&lt;Year&gt;2014&lt;/Year&gt;&lt;RecNum&gt;335&lt;/RecNum&gt;&lt;DisplayText&gt;(Gordon et al., 2014)&lt;/DisplayText&gt;&lt;record&gt;&lt;rec-number&gt;335&lt;/rec-number&gt;&lt;foreign-keys&gt;&lt;key app="EN" db-id="ztedzep5gr0ed6etpx65fwdvrz2epaseaavp"&gt;335&lt;/key&gt;&lt;/foreign-keys&gt;&lt;ref-type name="Journal Article"&gt;17&lt;/ref-type&gt;&lt;contributors&gt;&lt;authors&gt;&lt;author&gt;Gordon, L. G.&lt;/author&gt;&lt;author&gt;Beesley, V. L.&lt;/author&gt;&lt;author&gt;Lynch, B. M.&lt;/author&gt;&lt;author&gt;Mihala, G.&lt;/author&gt;&lt;author&gt;McGrath, C.&lt;/author&gt;&lt;author&gt;Graves, N.&lt;/author&gt;&lt;author&gt;Webb, P. M.&lt;/author&gt;&lt;/authors&gt;&lt;/contributors&gt;&lt;auth-address&gt;Griffith Health Institute, Centre for Applied Health Economics, Griffith University, University Drive, Meadowbrook QLD, 4131 Brisbane, Australia. louisa.gordon@griffith.edu.au.&lt;/auth-address&gt;&lt;titles&gt;&lt;title&gt;The return to work experiences of middle-aged Australian workers diagnosed with colorectal cancer: a matched cohort study&lt;/title&gt;&lt;secondary-title&gt;BMC Public Health&lt;/secondary-title&gt;&lt;alt-title&gt;BMC public health&lt;/alt-title&gt;&lt;/titles&gt;&lt;pages&gt;963&lt;/pages&gt;&lt;volume&gt;14&lt;/volume&gt;&lt;edition&gt;2014/09/19&lt;/edition&gt;&lt;dates&gt;&lt;year&gt;2014&lt;/year&gt;&lt;/dates&gt;&lt;isbn&gt;1471-2458&lt;/isbn&gt;&lt;accession-num&gt;25230842&lt;/accession-num&gt;&lt;urls&gt;&lt;/urls&gt;&lt;custom2&gt;Pmc4190428&lt;/custom2&gt;&lt;electronic-resource-num&gt;10.1186/1471-2458-14-963&lt;/electronic-resource-num&gt;&lt;remote-database-provider&gt;Nlm&lt;/remote-database-provider&gt;&lt;language&gt;eng&lt;/language&gt;&lt;/record&gt;&lt;/Cite&gt;&lt;/EndNote&gt;</w:instrText>
      </w:r>
      <w:r w:rsidR="00C46EC6" w:rsidRPr="00657636">
        <w:rPr>
          <w:rFonts w:ascii="Arial" w:hAnsi="Arial" w:cs="Arial"/>
          <w:sz w:val="20"/>
          <w:szCs w:val="20"/>
        </w:rPr>
        <w:fldChar w:fldCharType="separate"/>
      </w:r>
      <w:r w:rsidR="00806737">
        <w:rPr>
          <w:rFonts w:ascii="Arial" w:hAnsi="Arial" w:cs="Arial"/>
          <w:noProof/>
          <w:sz w:val="20"/>
          <w:szCs w:val="20"/>
        </w:rPr>
        <w:t>(</w:t>
      </w:r>
      <w:hyperlink w:anchor="_ENREF_8" w:tooltip="Gordon, 2014 #335" w:history="1">
        <w:r w:rsidR="00806737">
          <w:rPr>
            <w:rFonts w:ascii="Arial" w:hAnsi="Arial" w:cs="Arial"/>
            <w:noProof/>
            <w:sz w:val="20"/>
            <w:szCs w:val="20"/>
          </w:rPr>
          <w:t>Gordon et al., 2014</w:t>
        </w:r>
      </w:hyperlink>
      <w:r w:rsidR="00806737">
        <w:rPr>
          <w:rFonts w:ascii="Arial" w:hAnsi="Arial" w:cs="Arial"/>
          <w:noProof/>
          <w:sz w:val="20"/>
          <w:szCs w:val="20"/>
        </w:rPr>
        <w:t>)</w:t>
      </w:r>
      <w:r w:rsidR="00C46EC6" w:rsidRPr="00657636">
        <w:rPr>
          <w:rFonts w:ascii="Arial" w:hAnsi="Arial" w:cs="Arial"/>
          <w:sz w:val="20"/>
          <w:szCs w:val="20"/>
        </w:rPr>
        <w:fldChar w:fldCharType="end"/>
      </w:r>
      <w:r w:rsidRPr="00657636">
        <w:rPr>
          <w:rFonts w:ascii="Arial" w:hAnsi="Arial" w:cs="Arial"/>
          <w:sz w:val="20"/>
          <w:szCs w:val="20"/>
        </w:rPr>
        <w:t xml:space="preserve">. </w:t>
      </w:r>
      <w:r w:rsidR="00657636" w:rsidRPr="00657636">
        <w:rPr>
          <w:rFonts w:ascii="Arial" w:hAnsi="Arial" w:cs="Arial"/>
          <w:sz w:val="20"/>
          <w:szCs w:val="20"/>
        </w:rPr>
        <w:t>Furthermore, a total of</w:t>
      </w:r>
      <w:r w:rsidR="000655F4" w:rsidRPr="00657636">
        <w:rPr>
          <w:rFonts w:ascii="Arial" w:hAnsi="Arial" w:cs="Arial"/>
          <w:sz w:val="20"/>
          <w:szCs w:val="20"/>
        </w:rPr>
        <w:t xml:space="preserve"> 28 (15%) participants with cancer had missing data at 12 months post-diagnosis.</w:t>
      </w:r>
      <w:r w:rsidR="00657636">
        <w:rPr>
          <w:rFonts w:ascii="Arial" w:hAnsi="Arial" w:cs="Arial"/>
          <w:sz w:val="20"/>
          <w:szCs w:val="20"/>
        </w:rPr>
        <w:t xml:space="preserve"> </w:t>
      </w:r>
      <w:r w:rsidRPr="001213F6">
        <w:rPr>
          <w:rFonts w:ascii="Arial" w:hAnsi="Arial" w:cs="Arial"/>
          <w:sz w:val="20"/>
          <w:szCs w:val="20"/>
        </w:rPr>
        <w:t xml:space="preserve">We were unable to perform </w:t>
      </w:r>
      <w:r w:rsidR="00D306FE" w:rsidRPr="001213F6">
        <w:rPr>
          <w:rFonts w:ascii="Arial" w:hAnsi="Arial" w:cs="Arial"/>
          <w:sz w:val="20"/>
          <w:szCs w:val="20"/>
        </w:rPr>
        <w:t>multivaria</w:t>
      </w:r>
      <w:r w:rsidR="00D306FE">
        <w:rPr>
          <w:rFonts w:ascii="Arial" w:hAnsi="Arial" w:cs="Arial"/>
          <w:sz w:val="20"/>
          <w:szCs w:val="20"/>
        </w:rPr>
        <w:t>ble</w:t>
      </w:r>
      <w:r w:rsidR="00D306FE" w:rsidRPr="001213F6">
        <w:rPr>
          <w:rFonts w:ascii="Arial" w:hAnsi="Arial" w:cs="Arial"/>
          <w:sz w:val="20"/>
          <w:szCs w:val="20"/>
        </w:rPr>
        <w:t xml:space="preserve"> </w:t>
      </w:r>
      <w:r w:rsidRPr="001213F6">
        <w:rPr>
          <w:rFonts w:ascii="Arial" w:hAnsi="Arial" w:cs="Arial"/>
          <w:sz w:val="20"/>
          <w:szCs w:val="20"/>
        </w:rPr>
        <w:t>analyses</w:t>
      </w:r>
      <w:r w:rsidR="00B7352F">
        <w:rPr>
          <w:rFonts w:ascii="Arial" w:hAnsi="Arial" w:cs="Arial"/>
          <w:sz w:val="20"/>
          <w:szCs w:val="20"/>
        </w:rPr>
        <w:t>,</w:t>
      </w:r>
      <w:r w:rsidRPr="001213F6">
        <w:rPr>
          <w:rFonts w:ascii="Arial" w:hAnsi="Arial" w:cs="Arial"/>
          <w:sz w:val="20"/>
          <w:szCs w:val="20"/>
        </w:rPr>
        <w:t xml:space="preserve"> although the study groups were matched on </w:t>
      </w:r>
      <w:r w:rsidR="00121552">
        <w:rPr>
          <w:rFonts w:ascii="Arial" w:hAnsi="Arial" w:cs="Arial"/>
          <w:sz w:val="20"/>
          <w:szCs w:val="20"/>
        </w:rPr>
        <w:t xml:space="preserve">key </w:t>
      </w:r>
      <w:r w:rsidRPr="001213F6">
        <w:rPr>
          <w:rFonts w:ascii="Arial" w:hAnsi="Arial" w:cs="Arial"/>
          <w:sz w:val="20"/>
          <w:szCs w:val="20"/>
        </w:rPr>
        <w:t xml:space="preserve">sociodemographic variables to remove potential confounding. </w:t>
      </w:r>
      <w:r w:rsidR="00C46EC6">
        <w:rPr>
          <w:rFonts w:ascii="Arial" w:hAnsi="Arial" w:cs="Arial"/>
          <w:sz w:val="20"/>
          <w:szCs w:val="20"/>
        </w:rPr>
        <w:t>W</w:t>
      </w:r>
      <w:r w:rsidR="00011E60" w:rsidRPr="001213F6">
        <w:rPr>
          <w:rFonts w:ascii="Arial" w:hAnsi="Arial" w:cs="Arial"/>
          <w:sz w:val="20"/>
          <w:szCs w:val="20"/>
        </w:rPr>
        <w:t xml:space="preserve">e cannot rule out the effect </w:t>
      </w:r>
      <w:r w:rsidR="00C46EC6" w:rsidRPr="001213F6">
        <w:rPr>
          <w:rFonts w:ascii="Arial" w:hAnsi="Arial" w:cs="Arial"/>
          <w:sz w:val="20"/>
          <w:szCs w:val="20"/>
        </w:rPr>
        <w:t xml:space="preserve">on financial </w:t>
      </w:r>
      <w:r w:rsidR="00D53A55">
        <w:rPr>
          <w:rFonts w:ascii="Arial" w:hAnsi="Arial" w:cs="Arial"/>
          <w:sz w:val="20"/>
          <w:szCs w:val="20"/>
        </w:rPr>
        <w:t>hardship</w:t>
      </w:r>
      <w:r w:rsidR="00C46EC6" w:rsidRPr="001213F6">
        <w:rPr>
          <w:rFonts w:ascii="Arial" w:hAnsi="Arial" w:cs="Arial"/>
          <w:sz w:val="20"/>
          <w:szCs w:val="20"/>
        </w:rPr>
        <w:t xml:space="preserve"> </w:t>
      </w:r>
      <w:r w:rsidR="00011E60" w:rsidRPr="001213F6">
        <w:rPr>
          <w:rFonts w:ascii="Arial" w:hAnsi="Arial" w:cs="Arial"/>
          <w:sz w:val="20"/>
          <w:szCs w:val="20"/>
        </w:rPr>
        <w:t xml:space="preserve">that </w:t>
      </w:r>
      <w:r w:rsidR="00C46EC6">
        <w:rPr>
          <w:rFonts w:ascii="Arial" w:hAnsi="Arial" w:cs="Arial"/>
          <w:sz w:val="20"/>
          <w:szCs w:val="20"/>
        </w:rPr>
        <w:t>may have been contributed by additional</w:t>
      </w:r>
      <w:r w:rsidR="00011E60" w:rsidRPr="001213F6">
        <w:rPr>
          <w:rFonts w:ascii="Arial" w:hAnsi="Arial" w:cs="Arial"/>
          <w:sz w:val="20"/>
          <w:szCs w:val="20"/>
        </w:rPr>
        <w:t xml:space="preserve"> chronic health conditions in the cancer group</w:t>
      </w:r>
      <w:r w:rsidR="00FE48AE">
        <w:rPr>
          <w:rFonts w:ascii="Arial" w:hAnsi="Arial" w:cs="Arial"/>
          <w:sz w:val="20"/>
          <w:szCs w:val="20"/>
        </w:rPr>
        <w:t xml:space="preserve">, but given the excess financial </w:t>
      </w:r>
      <w:r w:rsidR="00D53A55">
        <w:rPr>
          <w:rFonts w:ascii="Arial" w:hAnsi="Arial" w:cs="Arial"/>
          <w:sz w:val="20"/>
          <w:szCs w:val="20"/>
        </w:rPr>
        <w:t>hardship</w:t>
      </w:r>
      <w:r w:rsidR="00FE48AE">
        <w:rPr>
          <w:rFonts w:ascii="Arial" w:hAnsi="Arial" w:cs="Arial"/>
          <w:sz w:val="20"/>
          <w:szCs w:val="20"/>
        </w:rPr>
        <w:t xml:space="preserve"> was observed in the first 6 months after colorectal cancer diagnosis when compared </w:t>
      </w:r>
      <w:r w:rsidR="00121552">
        <w:rPr>
          <w:rFonts w:ascii="Arial" w:hAnsi="Arial" w:cs="Arial"/>
          <w:sz w:val="20"/>
          <w:szCs w:val="20"/>
        </w:rPr>
        <w:t>with</w:t>
      </w:r>
      <w:r w:rsidR="00FE48AE">
        <w:rPr>
          <w:rFonts w:ascii="Arial" w:hAnsi="Arial" w:cs="Arial"/>
          <w:sz w:val="20"/>
          <w:szCs w:val="20"/>
        </w:rPr>
        <w:t xml:space="preserve"> the general population</w:t>
      </w:r>
      <w:r w:rsidR="00121552">
        <w:rPr>
          <w:rFonts w:ascii="Arial" w:hAnsi="Arial" w:cs="Arial"/>
          <w:sz w:val="20"/>
          <w:szCs w:val="20"/>
        </w:rPr>
        <w:t xml:space="preserve"> group</w:t>
      </w:r>
      <w:r w:rsidR="00FE48AE">
        <w:rPr>
          <w:rFonts w:ascii="Arial" w:hAnsi="Arial" w:cs="Arial"/>
          <w:sz w:val="20"/>
          <w:szCs w:val="20"/>
        </w:rPr>
        <w:t xml:space="preserve">, we </w:t>
      </w:r>
      <w:r w:rsidR="00FE0A35">
        <w:rPr>
          <w:rFonts w:ascii="Arial" w:hAnsi="Arial" w:cs="Arial"/>
          <w:sz w:val="20"/>
          <w:szCs w:val="20"/>
        </w:rPr>
        <w:t>are</w:t>
      </w:r>
      <w:r w:rsidR="00FE48AE">
        <w:rPr>
          <w:rFonts w:ascii="Arial" w:hAnsi="Arial" w:cs="Arial"/>
          <w:sz w:val="20"/>
          <w:szCs w:val="20"/>
        </w:rPr>
        <w:t xml:space="preserve"> confiden</w:t>
      </w:r>
      <w:r w:rsidR="00FE0A35">
        <w:rPr>
          <w:rFonts w:ascii="Arial" w:hAnsi="Arial" w:cs="Arial"/>
          <w:sz w:val="20"/>
          <w:szCs w:val="20"/>
        </w:rPr>
        <w:t>t</w:t>
      </w:r>
      <w:r w:rsidR="00FE48AE">
        <w:rPr>
          <w:rFonts w:ascii="Arial" w:hAnsi="Arial" w:cs="Arial"/>
          <w:sz w:val="20"/>
          <w:szCs w:val="20"/>
        </w:rPr>
        <w:t xml:space="preserve"> that </w:t>
      </w:r>
      <w:r w:rsidR="00D53A55">
        <w:rPr>
          <w:rFonts w:ascii="Arial" w:hAnsi="Arial" w:cs="Arial"/>
          <w:sz w:val="20"/>
          <w:szCs w:val="20"/>
        </w:rPr>
        <w:lastRenderedPageBreak/>
        <w:t>it</w:t>
      </w:r>
      <w:r w:rsidR="00FE48AE">
        <w:rPr>
          <w:rFonts w:ascii="Arial" w:hAnsi="Arial" w:cs="Arial"/>
          <w:sz w:val="20"/>
          <w:szCs w:val="20"/>
        </w:rPr>
        <w:t xml:space="preserve"> was </w:t>
      </w:r>
      <w:r w:rsidR="00197C48">
        <w:rPr>
          <w:rFonts w:ascii="Arial" w:hAnsi="Arial" w:cs="Arial"/>
          <w:sz w:val="20"/>
          <w:szCs w:val="20"/>
        </w:rPr>
        <w:t>predominantly</w:t>
      </w:r>
      <w:r w:rsidR="00D53A55">
        <w:rPr>
          <w:rFonts w:ascii="Arial" w:hAnsi="Arial" w:cs="Arial"/>
          <w:sz w:val="20"/>
          <w:szCs w:val="20"/>
        </w:rPr>
        <w:t xml:space="preserve"> due</w:t>
      </w:r>
      <w:r w:rsidR="00197C48">
        <w:rPr>
          <w:rFonts w:ascii="Arial" w:hAnsi="Arial" w:cs="Arial"/>
          <w:sz w:val="20"/>
          <w:szCs w:val="20"/>
        </w:rPr>
        <w:t xml:space="preserve"> </w:t>
      </w:r>
      <w:r w:rsidR="00FE48AE">
        <w:rPr>
          <w:rFonts w:ascii="Arial" w:hAnsi="Arial" w:cs="Arial"/>
          <w:sz w:val="20"/>
          <w:szCs w:val="20"/>
        </w:rPr>
        <w:t>to colorectal cancer</w:t>
      </w:r>
      <w:r w:rsidR="00011E60" w:rsidRPr="001213F6">
        <w:rPr>
          <w:rFonts w:ascii="Arial" w:hAnsi="Arial" w:cs="Arial"/>
          <w:sz w:val="20"/>
          <w:szCs w:val="20"/>
        </w:rPr>
        <w:t xml:space="preserve">. </w:t>
      </w:r>
      <w:r w:rsidR="00B7352F">
        <w:rPr>
          <w:rFonts w:ascii="Arial" w:hAnsi="Arial" w:cs="Arial"/>
          <w:sz w:val="20"/>
          <w:szCs w:val="20"/>
        </w:rPr>
        <w:t xml:space="preserve">Findings from our study of </w:t>
      </w:r>
      <w:r w:rsidRPr="001213F6">
        <w:rPr>
          <w:rFonts w:ascii="Arial" w:hAnsi="Arial" w:cs="Arial"/>
          <w:sz w:val="20"/>
          <w:szCs w:val="20"/>
        </w:rPr>
        <w:t>working</w:t>
      </w:r>
      <w:r w:rsidR="00B7352F">
        <w:rPr>
          <w:rFonts w:ascii="Arial" w:hAnsi="Arial" w:cs="Arial"/>
          <w:sz w:val="20"/>
          <w:szCs w:val="20"/>
        </w:rPr>
        <w:t>,</w:t>
      </w:r>
      <w:r w:rsidRPr="001213F6">
        <w:rPr>
          <w:rFonts w:ascii="Arial" w:hAnsi="Arial" w:cs="Arial"/>
          <w:sz w:val="20"/>
          <w:szCs w:val="20"/>
        </w:rPr>
        <w:t xml:space="preserve"> middle-aged colorectal cancer </w:t>
      </w:r>
      <w:r w:rsidR="00B7352F">
        <w:rPr>
          <w:rFonts w:ascii="Arial" w:hAnsi="Arial" w:cs="Arial"/>
          <w:sz w:val="20"/>
          <w:szCs w:val="20"/>
        </w:rPr>
        <w:t xml:space="preserve">survivors </w:t>
      </w:r>
      <w:r w:rsidRPr="001213F6">
        <w:rPr>
          <w:rFonts w:ascii="Arial" w:hAnsi="Arial" w:cs="Arial"/>
          <w:sz w:val="20"/>
          <w:szCs w:val="20"/>
        </w:rPr>
        <w:t xml:space="preserve">will not be representative of all </w:t>
      </w:r>
      <w:r w:rsidR="00011E60" w:rsidRPr="001213F6">
        <w:rPr>
          <w:rFonts w:ascii="Arial" w:hAnsi="Arial" w:cs="Arial"/>
          <w:sz w:val="20"/>
          <w:szCs w:val="20"/>
        </w:rPr>
        <w:t>patients with colorectal cancer. It is possible that people with colorectal cancer not working at diagnosis</w:t>
      </w:r>
      <w:r w:rsidR="003C20B9">
        <w:rPr>
          <w:rFonts w:ascii="Arial" w:hAnsi="Arial" w:cs="Arial"/>
          <w:sz w:val="20"/>
          <w:szCs w:val="20"/>
        </w:rPr>
        <w:t>, minority groups</w:t>
      </w:r>
      <w:r w:rsidR="00121552">
        <w:rPr>
          <w:rFonts w:ascii="Arial" w:hAnsi="Arial" w:cs="Arial"/>
          <w:sz w:val="20"/>
          <w:szCs w:val="20"/>
        </w:rPr>
        <w:t>, younger persons</w:t>
      </w:r>
      <w:r w:rsidR="003C20B9">
        <w:rPr>
          <w:rFonts w:ascii="Arial" w:hAnsi="Arial" w:cs="Arial"/>
          <w:sz w:val="20"/>
          <w:szCs w:val="20"/>
        </w:rPr>
        <w:t xml:space="preserve"> or those with different types of cancer</w:t>
      </w:r>
      <w:r w:rsidR="00011E60" w:rsidRPr="001213F6">
        <w:rPr>
          <w:rFonts w:ascii="Arial" w:hAnsi="Arial" w:cs="Arial"/>
          <w:sz w:val="20"/>
          <w:szCs w:val="20"/>
        </w:rPr>
        <w:t xml:space="preserve"> could have higher levels of </w:t>
      </w:r>
      <w:r w:rsidRPr="001213F6">
        <w:rPr>
          <w:rFonts w:ascii="Arial" w:hAnsi="Arial" w:cs="Arial"/>
          <w:sz w:val="20"/>
          <w:szCs w:val="20"/>
        </w:rPr>
        <w:t xml:space="preserve">financial hardship </w:t>
      </w:r>
      <w:r w:rsidR="00011E60" w:rsidRPr="001213F6">
        <w:rPr>
          <w:rFonts w:ascii="Arial" w:hAnsi="Arial" w:cs="Arial"/>
          <w:sz w:val="20"/>
          <w:szCs w:val="20"/>
        </w:rPr>
        <w:t xml:space="preserve">than reported here. </w:t>
      </w:r>
      <w:r w:rsidR="00121552">
        <w:rPr>
          <w:rFonts w:ascii="Arial" w:hAnsi="Arial" w:cs="Arial"/>
          <w:sz w:val="20"/>
          <w:szCs w:val="20"/>
        </w:rPr>
        <w:t>This may be particularly true of other cancer types with prolonged treatments and high medical expenses. In addition, colo</w:t>
      </w:r>
      <w:r w:rsidR="00FE0A35">
        <w:rPr>
          <w:rFonts w:ascii="Arial" w:hAnsi="Arial" w:cs="Arial"/>
          <w:sz w:val="20"/>
          <w:szCs w:val="20"/>
        </w:rPr>
        <w:t>rectal</w:t>
      </w:r>
      <w:r w:rsidR="00121552">
        <w:rPr>
          <w:rFonts w:ascii="Arial" w:hAnsi="Arial" w:cs="Arial"/>
          <w:sz w:val="20"/>
          <w:szCs w:val="20"/>
        </w:rPr>
        <w:t xml:space="preserve"> cancer has many treatments which are reimbursed </w:t>
      </w:r>
      <w:r w:rsidR="00FE0A35">
        <w:rPr>
          <w:rFonts w:ascii="Arial" w:hAnsi="Arial" w:cs="Arial"/>
          <w:sz w:val="20"/>
          <w:szCs w:val="20"/>
        </w:rPr>
        <w:t>for government subsidy via Australian Medicare</w:t>
      </w:r>
      <w:r w:rsidR="00121552">
        <w:rPr>
          <w:rFonts w:ascii="Arial" w:hAnsi="Arial" w:cs="Arial"/>
          <w:sz w:val="20"/>
          <w:szCs w:val="20"/>
        </w:rPr>
        <w:t xml:space="preserve"> and thus financial </w:t>
      </w:r>
      <w:r w:rsidR="00D53A55">
        <w:rPr>
          <w:rFonts w:ascii="Arial" w:hAnsi="Arial" w:cs="Arial"/>
          <w:sz w:val="20"/>
          <w:szCs w:val="20"/>
        </w:rPr>
        <w:t>impacts</w:t>
      </w:r>
      <w:r w:rsidR="00121552">
        <w:rPr>
          <w:rFonts w:ascii="Arial" w:hAnsi="Arial" w:cs="Arial"/>
          <w:sz w:val="20"/>
          <w:szCs w:val="20"/>
        </w:rPr>
        <w:t xml:space="preserve"> may be less. </w:t>
      </w:r>
      <w:r w:rsidR="00011E60" w:rsidRPr="001213F6">
        <w:rPr>
          <w:rFonts w:ascii="Arial" w:hAnsi="Arial" w:cs="Arial"/>
          <w:sz w:val="20"/>
          <w:szCs w:val="20"/>
        </w:rPr>
        <w:t>Finally</w:t>
      </w:r>
      <w:r w:rsidR="00B7352F">
        <w:rPr>
          <w:rFonts w:ascii="Arial" w:hAnsi="Arial" w:cs="Arial"/>
          <w:sz w:val="20"/>
          <w:szCs w:val="20"/>
        </w:rPr>
        <w:t>,</w:t>
      </w:r>
      <w:r w:rsidR="00011E60" w:rsidRPr="001213F6">
        <w:rPr>
          <w:rFonts w:ascii="Arial" w:hAnsi="Arial" w:cs="Arial"/>
          <w:sz w:val="20"/>
          <w:szCs w:val="20"/>
        </w:rPr>
        <w:t xml:space="preserve"> our study did not collect out-of-pocket expenses which represent the financial outgoings faced by the study participants which may have provided a greater understanding of </w:t>
      </w:r>
      <w:r w:rsidR="003C20B9">
        <w:rPr>
          <w:rFonts w:ascii="Arial" w:hAnsi="Arial" w:cs="Arial"/>
          <w:sz w:val="20"/>
          <w:szCs w:val="20"/>
        </w:rPr>
        <w:t>monetary</w:t>
      </w:r>
      <w:r w:rsidR="00011E60" w:rsidRPr="001213F6">
        <w:rPr>
          <w:rFonts w:ascii="Arial" w:hAnsi="Arial" w:cs="Arial"/>
          <w:sz w:val="20"/>
          <w:szCs w:val="20"/>
        </w:rPr>
        <w:t xml:space="preserve"> burden for this population. </w:t>
      </w:r>
    </w:p>
    <w:p w14:paraId="4E36208E" w14:textId="0B1D0C92" w:rsidR="007367D1" w:rsidRPr="001213F6" w:rsidRDefault="00011E60" w:rsidP="004C6C86">
      <w:pPr>
        <w:spacing w:line="360" w:lineRule="auto"/>
        <w:rPr>
          <w:rFonts w:ascii="Arial" w:hAnsi="Arial" w:cs="Arial"/>
          <w:sz w:val="20"/>
          <w:szCs w:val="20"/>
        </w:rPr>
      </w:pPr>
      <w:r w:rsidRPr="001213F6">
        <w:rPr>
          <w:rFonts w:ascii="Arial" w:hAnsi="Arial" w:cs="Arial"/>
          <w:sz w:val="20"/>
          <w:szCs w:val="20"/>
        </w:rPr>
        <w:t xml:space="preserve">In conclusion, </w:t>
      </w:r>
      <w:r w:rsidR="007367D1" w:rsidRPr="001213F6">
        <w:rPr>
          <w:rFonts w:ascii="Arial" w:hAnsi="Arial" w:cs="Arial"/>
          <w:sz w:val="20"/>
          <w:szCs w:val="20"/>
        </w:rPr>
        <w:t xml:space="preserve">self-reported financial </w:t>
      </w:r>
      <w:r w:rsidR="009425A2">
        <w:rPr>
          <w:rFonts w:ascii="Arial" w:hAnsi="Arial" w:cs="Arial"/>
          <w:sz w:val="20"/>
          <w:szCs w:val="20"/>
        </w:rPr>
        <w:t>hardship</w:t>
      </w:r>
      <w:r w:rsidR="007367D1" w:rsidRPr="001213F6">
        <w:rPr>
          <w:rFonts w:ascii="Arial" w:hAnsi="Arial" w:cs="Arial"/>
          <w:sz w:val="20"/>
          <w:szCs w:val="20"/>
        </w:rPr>
        <w:t xml:space="preserve"> </w:t>
      </w:r>
      <w:r w:rsidR="00CB3563" w:rsidRPr="001213F6">
        <w:rPr>
          <w:rFonts w:ascii="Arial" w:hAnsi="Arial" w:cs="Arial"/>
          <w:sz w:val="20"/>
          <w:szCs w:val="20"/>
        </w:rPr>
        <w:t xml:space="preserve">among middle-aged workers </w:t>
      </w:r>
      <w:r w:rsidR="007367D1" w:rsidRPr="001213F6">
        <w:rPr>
          <w:rFonts w:ascii="Arial" w:hAnsi="Arial" w:cs="Arial"/>
          <w:sz w:val="20"/>
          <w:szCs w:val="20"/>
        </w:rPr>
        <w:t xml:space="preserve">at 6 and 12 months </w:t>
      </w:r>
      <w:r w:rsidR="00CB3563" w:rsidRPr="001213F6">
        <w:rPr>
          <w:rFonts w:ascii="Arial" w:hAnsi="Arial" w:cs="Arial"/>
          <w:sz w:val="20"/>
          <w:szCs w:val="20"/>
        </w:rPr>
        <w:t xml:space="preserve">after diagnosis with colorectal cancer </w:t>
      </w:r>
      <w:r w:rsidRPr="001213F6">
        <w:rPr>
          <w:rFonts w:ascii="Arial" w:hAnsi="Arial" w:cs="Arial"/>
          <w:sz w:val="20"/>
          <w:szCs w:val="20"/>
        </w:rPr>
        <w:t>w</w:t>
      </w:r>
      <w:r w:rsidR="00D71BFC" w:rsidRPr="001213F6">
        <w:rPr>
          <w:rFonts w:ascii="Arial" w:hAnsi="Arial" w:cs="Arial"/>
          <w:sz w:val="20"/>
          <w:szCs w:val="20"/>
        </w:rPr>
        <w:t>as</w:t>
      </w:r>
      <w:r w:rsidRPr="001213F6">
        <w:rPr>
          <w:rFonts w:ascii="Arial" w:hAnsi="Arial" w:cs="Arial"/>
          <w:sz w:val="20"/>
          <w:szCs w:val="20"/>
        </w:rPr>
        <w:t xml:space="preserve"> generally </w:t>
      </w:r>
      <w:r w:rsidR="00CB3563" w:rsidRPr="001213F6">
        <w:rPr>
          <w:rFonts w:ascii="Arial" w:hAnsi="Arial" w:cs="Arial"/>
          <w:sz w:val="20"/>
          <w:szCs w:val="20"/>
        </w:rPr>
        <w:t>comparable to a general population comparison group</w:t>
      </w:r>
      <w:r w:rsidRPr="001213F6">
        <w:rPr>
          <w:rFonts w:ascii="Arial" w:hAnsi="Arial" w:cs="Arial"/>
          <w:sz w:val="20"/>
          <w:szCs w:val="20"/>
        </w:rPr>
        <w:t>. A small proportion of cancer survivors fared poorly and financial difficult</w:t>
      </w:r>
      <w:r w:rsidR="00CB3563" w:rsidRPr="001213F6">
        <w:rPr>
          <w:rFonts w:ascii="Arial" w:hAnsi="Arial" w:cs="Arial"/>
          <w:sz w:val="20"/>
          <w:szCs w:val="20"/>
        </w:rPr>
        <w:t xml:space="preserve">y eased </w:t>
      </w:r>
      <w:r w:rsidRPr="001213F6">
        <w:rPr>
          <w:rFonts w:ascii="Arial" w:hAnsi="Arial" w:cs="Arial"/>
          <w:sz w:val="20"/>
          <w:szCs w:val="20"/>
        </w:rPr>
        <w:t>by 12 months.</w:t>
      </w:r>
      <w:r w:rsidR="00CB3563" w:rsidRPr="001213F6">
        <w:rPr>
          <w:rFonts w:ascii="Arial" w:hAnsi="Arial" w:cs="Arial"/>
          <w:sz w:val="20"/>
          <w:szCs w:val="20"/>
        </w:rPr>
        <w:t xml:space="preserve"> </w:t>
      </w:r>
      <w:r w:rsidR="003C20B9">
        <w:rPr>
          <w:rFonts w:ascii="Arial" w:hAnsi="Arial" w:cs="Arial"/>
          <w:sz w:val="20"/>
          <w:szCs w:val="20"/>
        </w:rPr>
        <w:t>Middle-aged workers with colorectal cancer</w:t>
      </w:r>
      <w:r w:rsidR="00CB3563" w:rsidRPr="001213F6">
        <w:rPr>
          <w:rFonts w:ascii="Arial" w:hAnsi="Arial" w:cs="Arial"/>
          <w:sz w:val="20"/>
          <w:szCs w:val="20"/>
        </w:rPr>
        <w:t xml:space="preserve"> who ceased or reduced work</w:t>
      </w:r>
      <w:r w:rsidR="003C20B9">
        <w:rPr>
          <w:rFonts w:ascii="Arial" w:hAnsi="Arial" w:cs="Arial"/>
          <w:sz w:val="20"/>
          <w:szCs w:val="20"/>
        </w:rPr>
        <w:t xml:space="preserve"> were twice as likely to experience</w:t>
      </w:r>
      <w:r w:rsidR="00CB3563" w:rsidRPr="001213F6">
        <w:rPr>
          <w:rFonts w:ascii="Arial" w:hAnsi="Arial" w:cs="Arial"/>
          <w:sz w:val="20"/>
          <w:szCs w:val="20"/>
        </w:rPr>
        <w:t xml:space="preserve"> </w:t>
      </w:r>
      <w:r w:rsidR="003C20B9">
        <w:rPr>
          <w:rFonts w:ascii="Arial" w:hAnsi="Arial" w:cs="Arial"/>
          <w:sz w:val="20"/>
          <w:szCs w:val="20"/>
        </w:rPr>
        <w:t xml:space="preserve">an inability to meet everyday living expenses, than if they had </w:t>
      </w:r>
      <w:r w:rsidR="00CB3563" w:rsidRPr="001213F6">
        <w:rPr>
          <w:rFonts w:ascii="Arial" w:hAnsi="Arial" w:cs="Arial"/>
          <w:sz w:val="20"/>
          <w:szCs w:val="20"/>
        </w:rPr>
        <w:t xml:space="preserve">continued </w:t>
      </w:r>
      <w:r w:rsidR="003C20B9">
        <w:rPr>
          <w:rFonts w:ascii="Arial" w:hAnsi="Arial" w:cs="Arial"/>
          <w:sz w:val="20"/>
          <w:szCs w:val="20"/>
        </w:rPr>
        <w:t xml:space="preserve">work. </w:t>
      </w:r>
      <w:r w:rsidR="00121552">
        <w:rPr>
          <w:rFonts w:ascii="Arial" w:hAnsi="Arial" w:cs="Arial"/>
          <w:sz w:val="20"/>
          <w:szCs w:val="20"/>
        </w:rPr>
        <w:t>Health professionals and patients should seek help on strategies that will identify and ease the financial burden through cancer support services.</w:t>
      </w:r>
    </w:p>
    <w:p w14:paraId="0D8BBBBC" w14:textId="77777777" w:rsidR="007367D1" w:rsidRDefault="007367D1" w:rsidP="007367D1">
      <w:r>
        <w:br w:type="page"/>
      </w:r>
    </w:p>
    <w:p w14:paraId="44ADCE19" w14:textId="77777777" w:rsidR="00DB53B2" w:rsidRDefault="007E0B13" w:rsidP="002640A4">
      <w:pPr>
        <w:spacing w:after="0" w:line="240" w:lineRule="auto"/>
        <w:jc w:val="center"/>
        <w:rPr>
          <w:rFonts w:ascii="Arial Narrow" w:hAnsi="Arial Narrow"/>
          <w:b/>
        </w:rPr>
      </w:pPr>
      <w:r w:rsidRPr="00CE0334">
        <w:rPr>
          <w:rFonts w:ascii="Arial Narrow" w:hAnsi="Arial Narrow"/>
          <w:b/>
        </w:rPr>
        <w:lastRenderedPageBreak/>
        <w:t xml:space="preserve">Table 1: Socio-demographics </w:t>
      </w:r>
      <w:r w:rsidR="00A8645B">
        <w:rPr>
          <w:rFonts w:ascii="Arial Narrow" w:hAnsi="Arial Narrow"/>
          <w:b/>
        </w:rPr>
        <w:t xml:space="preserve">and treatment details for the </w:t>
      </w:r>
      <w:r w:rsidR="006A0872">
        <w:rPr>
          <w:rFonts w:ascii="Arial Narrow" w:hAnsi="Arial Narrow"/>
          <w:b/>
        </w:rPr>
        <w:t xml:space="preserve">colorectal </w:t>
      </w:r>
      <w:r w:rsidRPr="00CE0334">
        <w:rPr>
          <w:rFonts w:ascii="Arial Narrow" w:hAnsi="Arial Narrow"/>
          <w:b/>
        </w:rPr>
        <w:t xml:space="preserve">cancer </w:t>
      </w:r>
      <w:r w:rsidR="00A8645B">
        <w:rPr>
          <w:rFonts w:ascii="Arial Narrow" w:hAnsi="Arial Narrow"/>
          <w:b/>
        </w:rPr>
        <w:t>group</w:t>
      </w:r>
    </w:p>
    <w:p w14:paraId="5AC874C4" w14:textId="77777777" w:rsidR="007E0B13" w:rsidRDefault="007E0B13" w:rsidP="002640A4">
      <w:pPr>
        <w:spacing w:after="0" w:line="240" w:lineRule="auto"/>
        <w:jc w:val="center"/>
        <w:rPr>
          <w:rFonts w:ascii="Arial Narrow" w:hAnsi="Arial Narrow"/>
          <w:b/>
        </w:rPr>
      </w:pPr>
      <w:r w:rsidRPr="00CE0334">
        <w:rPr>
          <w:rFonts w:ascii="Arial Narrow" w:hAnsi="Arial Narrow"/>
          <w:b/>
        </w:rPr>
        <w:t xml:space="preserve">and </w:t>
      </w:r>
      <w:r w:rsidR="00451DAC">
        <w:rPr>
          <w:rFonts w:ascii="Arial Narrow" w:hAnsi="Arial Narrow"/>
          <w:b/>
        </w:rPr>
        <w:t xml:space="preserve">general population </w:t>
      </w:r>
      <w:r w:rsidR="00A8645B">
        <w:rPr>
          <w:rFonts w:ascii="Arial Narrow" w:hAnsi="Arial Narrow"/>
          <w:b/>
        </w:rPr>
        <w:t>comparison group</w:t>
      </w:r>
      <w:r w:rsidR="002640A4">
        <w:rPr>
          <w:rFonts w:ascii="Arial Narrow" w:hAnsi="Arial Narrow"/>
          <w:b/>
        </w:rPr>
        <w:t>,</w:t>
      </w:r>
      <w:r w:rsidR="00656A15">
        <w:rPr>
          <w:rFonts w:ascii="Arial Narrow" w:hAnsi="Arial Narrow"/>
          <w:b/>
        </w:rPr>
        <w:t xml:space="preserve"> </w:t>
      </w:r>
      <w:r w:rsidR="002640A4">
        <w:rPr>
          <w:rFonts w:ascii="Arial Narrow" w:hAnsi="Arial Narrow"/>
          <w:b/>
        </w:rPr>
        <w:t>n (%)</w:t>
      </w:r>
    </w:p>
    <w:p w14:paraId="57345B51" w14:textId="77777777" w:rsidR="00DB53B2" w:rsidRPr="00CE0334" w:rsidRDefault="00DB53B2" w:rsidP="00DB53B2">
      <w:pPr>
        <w:spacing w:after="0" w:line="240" w:lineRule="auto"/>
        <w:ind w:left="1440"/>
        <w:rPr>
          <w:rFonts w:ascii="Arial Narrow" w:hAnsi="Arial Narrow"/>
          <w:b/>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3"/>
        <w:gridCol w:w="1283"/>
        <w:gridCol w:w="1683"/>
        <w:gridCol w:w="782"/>
      </w:tblGrid>
      <w:tr w:rsidR="002F2E52" w:rsidRPr="00DB53B2" w14:paraId="340C8AF3" w14:textId="77777777" w:rsidTr="00D71BFC">
        <w:trPr>
          <w:jc w:val="center"/>
        </w:trPr>
        <w:tc>
          <w:tcPr>
            <w:tcW w:w="0" w:type="auto"/>
            <w:tcBorders>
              <w:top w:val="single" w:sz="4" w:space="0" w:color="auto"/>
              <w:bottom w:val="single" w:sz="4" w:space="0" w:color="auto"/>
            </w:tcBorders>
          </w:tcPr>
          <w:p w14:paraId="0EA023A5" w14:textId="77777777" w:rsidR="002F2E52" w:rsidRPr="00DB53B2" w:rsidRDefault="002F2E52" w:rsidP="00D71BFC">
            <w:pPr>
              <w:spacing w:line="276" w:lineRule="auto"/>
              <w:rPr>
                <w:rFonts w:ascii="Arial Narrow" w:hAnsi="Arial Narrow"/>
                <w:b/>
                <w:sz w:val="20"/>
                <w:szCs w:val="20"/>
              </w:rPr>
            </w:pPr>
          </w:p>
        </w:tc>
        <w:tc>
          <w:tcPr>
            <w:tcW w:w="0" w:type="auto"/>
            <w:tcBorders>
              <w:top w:val="single" w:sz="4" w:space="0" w:color="auto"/>
              <w:bottom w:val="single" w:sz="4" w:space="0" w:color="auto"/>
            </w:tcBorders>
          </w:tcPr>
          <w:p w14:paraId="30843607" w14:textId="77777777" w:rsidR="00D71BFC" w:rsidRDefault="00D71BFC" w:rsidP="00D71BFC">
            <w:pPr>
              <w:spacing w:line="276" w:lineRule="auto"/>
              <w:jc w:val="center"/>
              <w:rPr>
                <w:rFonts w:ascii="Arial Narrow" w:hAnsi="Arial Narrow"/>
                <w:b/>
                <w:sz w:val="20"/>
                <w:szCs w:val="20"/>
              </w:rPr>
            </w:pPr>
            <w:r>
              <w:rPr>
                <w:rFonts w:ascii="Arial Narrow" w:hAnsi="Arial Narrow"/>
                <w:b/>
                <w:sz w:val="20"/>
                <w:szCs w:val="20"/>
              </w:rPr>
              <w:t>Cancer group</w:t>
            </w:r>
            <w:r w:rsidR="002F2E52" w:rsidRPr="00DB53B2">
              <w:rPr>
                <w:rFonts w:ascii="Arial Narrow" w:hAnsi="Arial Narrow"/>
                <w:b/>
                <w:sz w:val="20"/>
                <w:szCs w:val="20"/>
              </w:rPr>
              <w:t xml:space="preserve"> </w:t>
            </w:r>
          </w:p>
          <w:p w14:paraId="5B197026" w14:textId="77777777" w:rsidR="002F2E52" w:rsidRPr="00DB53B2" w:rsidRDefault="002F2E52" w:rsidP="00D71BFC">
            <w:pPr>
              <w:spacing w:line="276" w:lineRule="auto"/>
              <w:jc w:val="center"/>
              <w:rPr>
                <w:rFonts w:ascii="Arial Narrow" w:hAnsi="Arial Narrow"/>
                <w:b/>
                <w:sz w:val="20"/>
                <w:szCs w:val="20"/>
              </w:rPr>
            </w:pPr>
            <w:r w:rsidRPr="00DB53B2">
              <w:rPr>
                <w:rFonts w:ascii="Arial Narrow" w:hAnsi="Arial Narrow"/>
                <w:b/>
                <w:sz w:val="20"/>
                <w:szCs w:val="20"/>
              </w:rPr>
              <w:t>n=1</w:t>
            </w:r>
            <w:r w:rsidR="00265990" w:rsidRPr="00DB53B2">
              <w:rPr>
                <w:rFonts w:ascii="Arial Narrow" w:hAnsi="Arial Narrow"/>
                <w:b/>
                <w:sz w:val="20"/>
                <w:szCs w:val="20"/>
              </w:rPr>
              <w:t>87</w:t>
            </w:r>
          </w:p>
        </w:tc>
        <w:tc>
          <w:tcPr>
            <w:tcW w:w="0" w:type="auto"/>
            <w:tcBorders>
              <w:top w:val="single" w:sz="4" w:space="0" w:color="auto"/>
              <w:bottom w:val="single" w:sz="4" w:space="0" w:color="auto"/>
            </w:tcBorders>
          </w:tcPr>
          <w:p w14:paraId="79F05830" w14:textId="77777777" w:rsidR="00D71BFC" w:rsidRDefault="00D71BFC" w:rsidP="00D71BFC">
            <w:pPr>
              <w:spacing w:line="276" w:lineRule="auto"/>
              <w:jc w:val="center"/>
              <w:rPr>
                <w:rFonts w:ascii="Arial Narrow" w:hAnsi="Arial Narrow"/>
                <w:b/>
                <w:sz w:val="20"/>
                <w:szCs w:val="20"/>
              </w:rPr>
            </w:pPr>
            <w:r>
              <w:rPr>
                <w:rFonts w:ascii="Arial Narrow" w:hAnsi="Arial Narrow"/>
                <w:b/>
                <w:sz w:val="20"/>
                <w:szCs w:val="20"/>
              </w:rPr>
              <w:t>Comparison group</w:t>
            </w:r>
            <w:r w:rsidR="002F2E52" w:rsidRPr="00DB53B2">
              <w:rPr>
                <w:rFonts w:ascii="Arial Narrow" w:hAnsi="Arial Narrow"/>
                <w:b/>
                <w:sz w:val="20"/>
                <w:szCs w:val="20"/>
              </w:rPr>
              <w:t xml:space="preserve"> </w:t>
            </w:r>
          </w:p>
          <w:p w14:paraId="14742958" w14:textId="77777777" w:rsidR="002F2E52" w:rsidRPr="00DB53B2" w:rsidRDefault="00265990" w:rsidP="00D71BFC">
            <w:pPr>
              <w:spacing w:line="276" w:lineRule="auto"/>
              <w:jc w:val="center"/>
              <w:rPr>
                <w:rFonts w:ascii="Arial Narrow" w:hAnsi="Arial Narrow"/>
                <w:b/>
                <w:sz w:val="20"/>
                <w:szCs w:val="20"/>
              </w:rPr>
            </w:pPr>
            <w:r w:rsidRPr="00DB53B2">
              <w:rPr>
                <w:rFonts w:ascii="Arial Narrow" w:hAnsi="Arial Narrow"/>
                <w:b/>
                <w:sz w:val="20"/>
                <w:szCs w:val="20"/>
              </w:rPr>
              <w:t>n=35</w:t>
            </w:r>
            <w:r w:rsidR="00034903" w:rsidRPr="00DB53B2">
              <w:rPr>
                <w:rFonts w:ascii="Arial Narrow" w:hAnsi="Arial Narrow"/>
                <w:b/>
                <w:sz w:val="20"/>
                <w:szCs w:val="20"/>
              </w:rPr>
              <w:t>5</w:t>
            </w:r>
          </w:p>
        </w:tc>
        <w:tc>
          <w:tcPr>
            <w:tcW w:w="0" w:type="auto"/>
            <w:tcBorders>
              <w:top w:val="single" w:sz="4" w:space="0" w:color="auto"/>
              <w:bottom w:val="single" w:sz="4" w:space="0" w:color="auto"/>
            </w:tcBorders>
          </w:tcPr>
          <w:p w14:paraId="4762CAD8" w14:textId="77777777" w:rsidR="002F2E52" w:rsidRPr="00DB53B2" w:rsidRDefault="002F2E52" w:rsidP="00D71BFC">
            <w:pPr>
              <w:spacing w:line="276" w:lineRule="auto"/>
              <w:jc w:val="center"/>
              <w:rPr>
                <w:rFonts w:ascii="Arial Narrow" w:hAnsi="Arial Narrow"/>
                <w:b/>
                <w:sz w:val="20"/>
                <w:szCs w:val="20"/>
              </w:rPr>
            </w:pPr>
            <w:r w:rsidRPr="00DB53B2">
              <w:rPr>
                <w:rFonts w:ascii="Arial Narrow" w:hAnsi="Arial Narrow"/>
                <w:b/>
                <w:sz w:val="20"/>
                <w:szCs w:val="20"/>
              </w:rPr>
              <w:t>p value</w:t>
            </w:r>
          </w:p>
        </w:tc>
      </w:tr>
      <w:tr w:rsidR="002F2E52" w:rsidRPr="00DB53B2" w14:paraId="45274079" w14:textId="77777777" w:rsidTr="00D71BFC">
        <w:trPr>
          <w:jc w:val="center"/>
        </w:trPr>
        <w:tc>
          <w:tcPr>
            <w:tcW w:w="0" w:type="auto"/>
            <w:tcBorders>
              <w:top w:val="single" w:sz="4" w:space="0" w:color="auto"/>
            </w:tcBorders>
          </w:tcPr>
          <w:p w14:paraId="603B54E2" w14:textId="732E086C" w:rsidR="002F2E52" w:rsidRPr="00DB53B2" w:rsidRDefault="00121552" w:rsidP="00D71BFC">
            <w:pPr>
              <w:spacing w:line="276" w:lineRule="auto"/>
              <w:rPr>
                <w:rFonts w:ascii="Arial Narrow" w:hAnsi="Arial Narrow"/>
                <w:sz w:val="20"/>
                <w:szCs w:val="20"/>
              </w:rPr>
            </w:pPr>
            <w:r>
              <w:rPr>
                <w:rFonts w:ascii="Arial Narrow" w:hAnsi="Arial Narrow"/>
                <w:sz w:val="20"/>
                <w:szCs w:val="20"/>
                <w:vertAlign w:val="superscript"/>
              </w:rPr>
              <w:t>#</w:t>
            </w:r>
            <w:r w:rsidR="00A66027" w:rsidRPr="00DB53B2">
              <w:rPr>
                <w:rFonts w:ascii="Arial Narrow" w:hAnsi="Arial Narrow"/>
                <w:sz w:val="20"/>
                <w:szCs w:val="20"/>
              </w:rPr>
              <w:t>Age</w:t>
            </w:r>
            <w:r w:rsidR="009E1CE8" w:rsidRPr="00DB53B2">
              <w:rPr>
                <w:rFonts w:ascii="Arial Narrow" w:hAnsi="Arial Narrow"/>
                <w:sz w:val="20"/>
                <w:szCs w:val="20"/>
              </w:rPr>
              <w:t xml:space="preserve"> (mean, sd)</w:t>
            </w:r>
          </w:p>
        </w:tc>
        <w:tc>
          <w:tcPr>
            <w:tcW w:w="0" w:type="auto"/>
            <w:tcBorders>
              <w:top w:val="single" w:sz="4" w:space="0" w:color="auto"/>
            </w:tcBorders>
          </w:tcPr>
          <w:p w14:paraId="5F343C50" w14:textId="77777777" w:rsidR="002F2E52"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56.3</w:t>
            </w:r>
            <w:r w:rsidR="009E1CE8" w:rsidRPr="00DB53B2">
              <w:rPr>
                <w:rFonts w:ascii="Arial Narrow" w:hAnsi="Arial Narrow"/>
                <w:sz w:val="20"/>
                <w:szCs w:val="20"/>
              </w:rPr>
              <w:t xml:space="preserve"> (5.2)</w:t>
            </w:r>
          </w:p>
        </w:tc>
        <w:tc>
          <w:tcPr>
            <w:tcW w:w="0" w:type="auto"/>
            <w:tcBorders>
              <w:top w:val="single" w:sz="4" w:space="0" w:color="auto"/>
            </w:tcBorders>
          </w:tcPr>
          <w:p w14:paraId="71FABD93" w14:textId="77777777" w:rsidR="002F2E52"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54.</w:t>
            </w:r>
            <w:r w:rsidR="00A74C3E" w:rsidRPr="00DB53B2">
              <w:rPr>
                <w:rFonts w:ascii="Arial Narrow" w:hAnsi="Arial Narrow"/>
                <w:sz w:val="20"/>
                <w:szCs w:val="20"/>
              </w:rPr>
              <w:t>9</w:t>
            </w:r>
            <w:r w:rsidR="009E1CE8" w:rsidRPr="00DB53B2">
              <w:rPr>
                <w:rFonts w:ascii="Arial Narrow" w:hAnsi="Arial Narrow"/>
                <w:sz w:val="20"/>
                <w:szCs w:val="20"/>
              </w:rPr>
              <w:t xml:space="preserve"> (5.0)</w:t>
            </w:r>
          </w:p>
        </w:tc>
        <w:tc>
          <w:tcPr>
            <w:tcW w:w="0" w:type="auto"/>
            <w:tcBorders>
              <w:top w:val="single" w:sz="4" w:space="0" w:color="auto"/>
            </w:tcBorders>
            <w:shd w:val="clear" w:color="auto" w:fill="auto"/>
          </w:tcPr>
          <w:p w14:paraId="3B479B8D" w14:textId="77777777" w:rsidR="002F2E52" w:rsidRPr="00DB53B2" w:rsidRDefault="00A627DE" w:rsidP="00D71BFC">
            <w:pPr>
              <w:spacing w:line="276" w:lineRule="auto"/>
              <w:jc w:val="center"/>
              <w:rPr>
                <w:rFonts w:ascii="Arial Narrow" w:hAnsi="Arial Narrow"/>
                <w:sz w:val="20"/>
                <w:szCs w:val="20"/>
              </w:rPr>
            </w:pPr>
            <w:r w:rsidRPr="00DB53B2">
              <w:rPr>
                <w:rFonts w:ascii="Arial Narrow" w:hAnsi="Arial Narrow"/>
                <w:sz w:val="20"/>
                <w:szCs w:val="20"/>
              </w:rPr>
              <w:t>0.002</w:t>
            </w:r>
          </w:p>
        </w:tc>
      </w:tr>
      <w:tr w:rsidR="002F2E52" w:rsidRPr="00DB53B2" w14:paraId="70DDD1CA" w14:textId="77777777" w:rsidTr="00D71BFC">
        <w:trPr>
          <w:jc w:val="center"/>
        </w:trPr>
        <w:tc>
          <w:tcPr>
            <w:tcW w:w="0" w:type="auto"/>
          </w:tcPr>
          <w:p w14:paraId="0DE12A0B" w14:textId="3C6C0D13" w:rsidR="002F2E52" w:rsidRPr="00DB53B2" w:rsidRDefault="00121552" w:rsidP="00D71BFC">
            <w:pPr>
              <w:spacing w:line="276" w:lineRule="auto"/>
              <w:rPr>
                <w:rFonts w:ascii="Arial Narrow" w:hAnsi="Arial Narrow"/>
                <w:sz w:val="20"/>
                <w:szCs w:val="20"/>
              </w:rPr>
            </w:pPr>
            <w:r>
              <w:rPr>
                <w:rFonts w:ascii="Arial Narrow" w:hAnsi="Arial Narrow"/>
                <w:sz w:val="20"/>
                <w:szCs w:val="20"/>
                <w:vertAlign w:val="superscript"/>
              </w:rPr>
              <w:t>#</w:t>
            </w:r>
            <w:r w:rsidR="00265990" w:rsidRPr="00DB53B2">
              <w:rPr>
                <w:rFonts w:ascii="Arial Narrow" w:hAnsi="Arial Narrow"/>
                <w:sz w:val="20"/>
                <w:szCs w:val="20"/>
              </w:rPr>
              <w:t>Gender (male)</w:t>
            </w:r>
          </w:p>
        </w:tc>
        <w:tc>
          <w:tcPr>
            <w:tcW w:w="0" w:type="auto"/>
          </w:tcPr>
          <w:p w14:paraId="1216916F" w14:textId="77777777" w:rsidR="002F2E52"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123 (66%)</w:t>
            </w:r>
          </w:p>
        </w:tc>
        <w:tc>
          <w:tcPr>
            <w:tcW w:w="0" w:type="auto"/>
          </w:tcPr>
          <w:p w14:paraId="06D613F6" w14:textId="77777777" w:rsidR="002F2E52"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2</w:t>
            </w:r>
            <w:r w:rsidR="00A74C3E" w:rsidRPr="00DB53B2">
              <w:rPr>
                <w:rFonts w:ascii="Arial Narrow" w:hAnsi="Arial Narrow"/>
                <w:sz w:val="20"/>
                <w:szCs w:val="20"/>
              </w:rPr>
              <w:t>39</w:t>
            </w:r>
            <w:r w:rsidRPr="00DB53B2">
              <w:rPr>
                <w:rFonts w:ascii="Arial Narrow" w:hAnsi="Arial Narrow"/>
                <w:sz w:val="20"/>
                <w:szCs w:val="20"/>
              </w:rPr>
              <w:t xml:space="preserve"> (</w:t>
            </w:r>
            <w:r w:rsidR="00A74C3E" w:rsidRPr="00DB53B2">
              <w:rPr>
                <w:rFonts w:ascii="Arial Narrow" w:hAnsi="Arial Narrow"/>
                <w:sz w:val="20"/>
                <w:szCs w:val="20"/>
              </w:rPr>
              <w:t>67</w:t>
            </w:r>
            <w:r w:rsidRPr="00DB53B2">
              <w:rPr>
                <w:rFonts w:ascii="Arial Narrow" w:hAnsi="Arial Narrow"/>
                <w:sz w:val="20"/>
                <w:szCs w:val="20"/>
              </w:rPr>
              <w:t>%)</w:t>
            </w:r>
          </w:p>
        </w:tc>
        <w:tc>
          <w:tcPr>
            <w:tcW w:w="0" w:type="auto"/>
            <w:shd w:val="clear" w:color="auto" w:fill="auto"/>
          </w:tcPr>
          <w:p w14:paraId="5DC88687" w14:textId="77777777" w:rsidR="002F2E52"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0.</w:t>
            </w:r>
            <w:r w:rsidR="00A74C3E" w:rsidRPr="00DB53B2">
              <w:rPr>
                <w:rFonts w:ascii="Arial Narrow" w:hAnsi="Arial Narrow"/>
                <w:sz w:val="20"/>
                <w:szCs w:val="20"/>
              </w:rPr>
              <w:t>716</w:t>
            </w:r>
          </w:p>
        </w:tc>
      </w:tr>
      <w:tr w:rsidR="002F2E52" w:rsidRPr="00DB53B2" w14:paraId="582DAAD1" w14:textId="77777777" w:rsidTr="00D71BFC">
        <w:trPr>
          <w:jc w:val="center"/>
        </w:trPr>
        <w:tc>
          <w:tcPr>
            <w:tcW w:w="0" w:type="auto"/>
          </w:tcPr>
          <w:p w14:paraId="08C6300B" w14:textId="77777777" w:rsidR="002F2E52" w:rsidRPr="00DB53B2" w:rsidRDefault="00A66027" w:rsidP="00D71BFC">
            <w:pPr>
              <w:spacing w:line="276" w:lineRule="auto"/>
              <w:rPr>
                <w:rFonts w:ascii="Arial Narrow" w:hAnsi="Arial Narrow"/>
                <w:sz w:val="20"/>
                <w:szCs w:val="20"/>
              </w:rPr>
            </w:pPr>
            <w:r w:rsidRPr="00DB53B2">
              <w:rPr>
                <w:rFonts w:ascii="Arial Narrow" w:hAnsi="Arial Narrow"/>
                <w:sz w:val="20"/>
                <w:szCs w:val="20"/>
              </w:rPr>
              <w:t>Country of birth (Aust)</w:t>
            </w:r>
          </w:p>
        </w:tc>
        <w:tc>
          <w:tcPr>
            <w:tcW w:w="0" w:type="auto"/>
          </w:tcPr>
          <w:p w14:paraId="362DBAA3" w14:textId="77777777" w:rsidR="002F2E52"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140 (81%)</w:t>
            </w:r>
          </w:p>
        </w:tc>
        <w:tc>
          <w:tcPr>
            <w:tcW w:w="0" w:type="auto"/>
          </w:tcPr>
          <w:p w14:paraId="135DD23D" w14:textId="77777777" w:rsidR="002F2E52"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2</w:t>
            </w:r>
            <w:r w:rsidR="00A74C3E" w:rsidRPr="00DB53B2">
              <w:rPr>
                <w:rFonts w:ascii="Arial Narrow" w:hAnsi="Arial Narrow"/>
                <w:sz w:val="20"/>
                <w:szCs w:val="20"/>
              </w:rPr>
              <w:t>67</w:t>
            </w:r>
            <w:r w:rsidRPr="00DB53B2">
              <w:rPr>
                <w:rFonts w:ascii="Arial Narrow" w:hAnsi="Arial Narrow"/>
                <w:sz w:val="20"/>
                <w:szCs w:val="20"/>
              </w:rPr>
              <w:t xml:space="preserve"> (7</w:t>
            </w:r>
            <w:r w:rsidR="00A74C3E" w:rsidRPr="00DB53B2">
              <w:rPr>
                <w:rFonts w:ascii="Arial Narrow" w:hAnsi="Arial Narrow"/>
                <w:sz w:val="20"/>
                <w:szCs w:val="20"/>
              </w:rPr>
              <w:t>5</w:t>
            </w:r>
            <w:r w:rsidRPr="00DB53B2">
              <w:rPr>
                <w:rFonts w:ascii="Arial Narrow" w:hAnsi="Arial Narrow"/>
                <w:sz w:val="20"/>
                <w:szCs w:val="20"/>
              </w:rPr>
              <w:t>%)</w:t>
            </w:r>
          </w:p>
        </w:tc>
        <w:tc>
          <w:tcPr>
            <w:tcW w:w="0" w:type="auto"/>
            <w:shd w:val="clear" w:color="auto" w:fill="auto"/>
          </w:tcPr>
          <w:p w14:paraId="11572B88" w14:textId="77777777" w:rsidR="002F2E52"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0.</w:t>
            </w:r>
            <w:r w:rsidR="00A74C3E" w:rsidRPr="00DB53B2">
              <w:rPr>
                <w:rFonts w:ascii="Arial Narrow" w:hAnsi="Arial Narrow"/>
                <w:sz w:val="20"/>
                <w:szCs w:val="20"/>
              </w:rPr>
              <w:t>143</w:t>
            </w:r>
          </w:p>
        </w:tc>
      </w:tr>
      <w:tr w:rsidR="002F2E52" w:rsidRPr="00DB53B2" w14:paraId="7D0BD58C" w14:textId="77777777" w:rsidTr="00D71BFC">
        <w:trPr>
          <w:jc w:val="center"/>
        </w:trPr>
        <w:tc>
          <w:tcPr>
            <w:tcW w:w="0" w:type="auto"/>
          </w:tcPr>
          <w:p w14:paraId="6AFEE66B" w14:textId="183E7556" w:rsidR="002F2E52" w:rsidRPr="00DB53B2" w:rsidRDefault="00121552" w:rsidP="00D71BFC">
            <w:pPr>
              <w:spacing w:line="276" w:lineRule="auto"/>
              <w:rPr>
                <w:rFonts w:ascii="Arial Narrow" w:hAnsi="Arial Narrow"/>
                <w:sz w:val="20"/>
                <w:szCs w:val="20"/>
              </w:rPr>
            </w:pPr>
            <w:r>
              <w:rPr>
                <w:rFonts w:ascii="Arial Narrow" w:hAnsi="Arial Narrow"/>
                <w:sz w:val="20"/>
                <w:szCs w:val="20"/>
                <w:vertAlign w:val="superscript"/>
              </w:rPr>
              <w:t>#</w:t>
            </w:r>
            <w:r w:rsidR="00A66027" w:rsidRPr="00DB53B2">
              <w:rPr>
                <w:rFonts w:ascii="Arial Narrow" w:hAnsi="Arial Narrow"/>
                <w:sz w:val="20"/>
                <w:szCs w:val="20"/>
              </w:rPr>
              <w:t>Marital status (partnered)</w:t>
            </w:r>
          </w:p>
        </w:tc>
        <w:tc>
          <w:tcPr>
            <w:tcW w:w="0" w:type="auto"/>
          </w:tcPr>
          <w:p w14:paraId="4FDA968C" w14:textId="77777777" w:rsidR="002F2E52"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142 (82%)</w:t>
            </w:r>
          </w:p>
        </w:tc>
        <w:tc>
          <w:tcPr>
            <w:tcW w:w="0" w:type="auto"/>
          </w:tcPr>
          <w:p w14:paraId="0FCE667C" w14:textId="77777777" w:rsidR="002F2E52" w:rsidRPr="00DB53B2" w:rsidRDefault="00A74C3E" w:rsidP="00D71BFC">
            <w:pPr>
              <w:spacing w:line="276" w:lineRule="auto"/>
              <w:jc w:val="center"/>
              <w:rPr>
                <w:rFonts w:ascii="Arial Narrow" w:hAnsi="Arial Narrow"/>
                <w:sz w:val="20"/>
                <w:szCs w:val="20"/>
              </w:rPr>
            </w:pPr>
            <w:r w:rsidRPr="00DB53B2">
              <w:rPr>
                <w:rFonts w:ascii="Arial Narrow" w:hAnsi="Arial Narrow"/>
                <w:sz w:val="20"/>
                <w:szCs w:val="20"/>
              </w:rPr>
              <w:t>295</w:t>
            </w:r>
            <w:r w:rsidR="00A66027" w:rsidRPr="00DB53B2">
              <w:rPr>
                <w:rFonts w:ascii="Arial Narrow" w:hAnsi="Arial Narrow"/>
                <w:sz w:val="20"/>
                <w:szCs w:val="20"/>
              </w:rPr>
              <w:t xml:space="preserve"> (8</w:t>
            </w:r>
            <w:r w:rsidRPr="00DB53B2">
              <w:rPr>
                <w:rFonts w:ascii="Arial Narrow" w:hAnsi="Arial Narrow"/>
                <w:sz w:val="20"/>
                <w:szCs w:val="20"/>
              </w:rPr>
              <w:t>3</w:t>
            </w:r>
            <w:r w:rsidR="00A66027" w:rsidRPr="00DB53B2">
              <w:rPr>
                <w:rFonts w:ascii="Arial Narrow" w:hAnsi="Arial Narrow"/>
                <w:sz w:val="20"/>
                <w:szCs w:val="20"/>
              </w:rPr>
              <w:t>%)</w:t>
            </w:r>
          </w:p>
        </w:tc>
        <w:tc>
          <w:tcPr>
            <w:tcW w:w="0" w:type="auto"/>
            <w:shd w:val="clear" w:color="auto" w:fill="auto"/>
          </w:tcPr>
          <w:p w14:paraId="7C3E4C8E" w14:textId="77777777" w:rsidR="002F2E52"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0.</w:t>
            </w:r>
            <w:r w:rsidR="00A74C3E" w:rsidRPr="00DB53B2">
              <w:rPr>
                <w:rFonts w:ascii="Arial Narrow" w:hAnsi="Arial Narrow"/>
                <w:sz w:val="20"/>
                <w:szCs w:val="20"/>
              </w:rPr>
              <w:t>771</w:t>
            </w:r>
          </w:p>
        </w:tc>
      </w:tr>
      <w:tr w:rsidR="002F2E52" w:rsidRPr="00DB53B2" w14:paraId="47F9AE5C" w14:textId="77777777" w:rsidTr="00D71BFC">
        <w:trPr>
          <w:jc w:val="center"/>
        </w:trPr>
        <w:tc>
          <w:tcPr>
            <w:tcW w:w="0" w:type="auto"/>
          </w:tcPr>
          <w:p w14:paraId="4A0C66B4" w14:textId="4A93ECE0" w:rsidR="002F2E52" w:rsidRPr="00DB53B2" w:rsidRDefault="00121552" w:rsidP="00D71BFC">
            <w:pPr>
              <w:spacing w:line="276" w:lineRule="auto"/>
              <w:rPr>
                <w:rFonts w:ascii="Arial Narrow" w:hAnsi="Arial Narrow"/>
                <w:sz w:val="20"/>
                <w:szCs w:val="20"/>
              </w:rPr>
            </w:pPr>
            <w:r>
              <w:rPr>
                <w:rFonts w:ascii="Arial Narrow" w:hAnsi="Arial Narrow"/>
                <w:sz w:val="20"/>
                <w:szCs w:val="20"/>
                <w:vertAlign w:val="superscript"/>
              </w:rPr>
              <w:t>#</w:t>
            </w:r>
            <w:r w:rsidR="009612A6">
              <w:rPr>
                <w:rFonts w:ascii="Arial Narrow" w:hAnsi="Arial Narrow"/>
                <w:sz w:val="20"/>
                <w:szCs w:val="20"/>
              </w:rPr>
              <w:t>Lived in a major city (yes)</w:t>
            </w:r>
          </w:p>
        </w:tc>
        <w:tc>
          <w:tcPr>
            <w:tcW w:w="0" w:type="auto"/>
          </w:tcPr>
          <w:p w14:paraId="58CCD132" w14:textId="77777777" w:rsidR="002F2E52"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96 (51%)</w:t>
            </w:r>
          </w:p>
        </w:tc>
        <w:tc>
          <w:tcPr>
            <w:tcW w:w="0" w:type="auto"/>
          </w:tcPr>
          <w:p w14:paraId="448241C8" w14:textId="77777777" w:rsidR="002F2E52" w:rsidRPr="00DB53B2" w:rsidRDefault="00A74C3E" w:rsidP="00D71BFC">
            <w:pPr>
              <w:spacing w:line="276" w:lineRule="auto"/>
              <w:jc w:val="center"/>
              <w:rPr>
                <w:rFonts w:ascii="Arial Narrow" w:hAnsi="Arial Narrow"/>
                <w:sz w:val="20"/>
                <w:szCs w:val="20"/>
              </w:rPr>
            </w:pPr>
            <w:r w:rsidRPr="00DB53B2">
              <w:rPr>
                <w:rFonts w:ascii="Arial Narrow" w:hAnsi="Arial Narrow"/>
                <w:sz w:val="20"/>
                <w:szCs w:val="20"/>
              </w:rPr>
              <w:t>176</w:t>
            </w:r>
            <w:r w:rsidR="00A66027" w:rsidRPr="00DB53B2">
              <w:rPr>
                <w:rFonts w:ascii="Arial Narrow" w:hAnsi="Arial Narrow"/>
                <w:sz w:val="20"/>
                <w:szCs w:val="20"/>
              </w:rPr>
              <w:t xml:space="preserve"> (</w:t>
            </w:r>
            <w:r w:rsidRPr="00DB53B2">
              <w:rPr>
                <w:rFonts w:ascii="Arial Narrow" w:hAnsi="Arial Narrow"/>
                <w:sz w:val="20"/>
                <w:szCs w:val="20"/>
              </w:rPr>
              <w:t>50</w:t>
            </w:r>
            <w:r w:rsidR="00A66027" w:rsidRPr="00DB53B2">
              <w:rPr>
                <w:rFonts w:ascii="Arial Narrow" w:hAnsi="Arial Narrow"/>
                <w:sz w:val="20"/>
                <w:szCs w:val="20"/>
              </w:rPr>
              <w:t>%)</w:t>
            </w:r>
          </w:p>
        </w:tc>
        <w:tc>
          <w:tcPr>
            <w:tcW w:w="0" w:type="auto"/>
            <w:shd w:val="clear" w:color="auto" w:fill="auto"/>
          </w:tcPr>
          <w:p w14:paraId="54226E98" w14:textId="77777777" w:rsidR="002F2E52"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0.</w:t>
            </w:r>
            <w:r w:rsidR="00A74C3E" w:rsidRPr="00DB53B2">
              <w:rPr>
                <w:rFonts w:ascii="Arial Narrow" w:hAnsi="Arial Narrow"/>
                <w:sz w:val="20"/>
                <w:szCs w:val="20"/>
              </w:rPr>
              <w:t>697</w:t>
            </w:r>
          </w:p>
        </w:tc>
      </w:tr>
      <w:tr w:rsidR="002F2E52" w:rsidRPr="00DB53B2" w14:paraId="39C919F2" w14:textId="77777777" w:rsidTr="00D71BFC">
        <w:trPr>
          <w:jc w:val="center"/>
        </w:trPr>
        <w:tc>
          <w:tcPr>
            <w:tcW w:w="0" w:type="auto"/>
          </w:tcPr>
          <w:p w14:paraId="50A2E3E6" w14:textId="30595D0F" w:rsidR="002F2E52" w:rsidRPr="00DB53B2" w:rsidRDefault="00121552" w:rsidP="00D71BFC">
            <w:pPr>
              <w:spacing w:line="276" w:lineRule="auto"/>
              <w:rPr>
                <w:rFonts w:ascii="Arial Narrow" w:hAnsi="Arial Narrow"/>
                <w:sz w:val="20"/>
                <w:szCs w:val="20"/>
              </w:rPr>
            </w:pPr>
            <w:r>
              <w:rPr>
                <w:rFonts w:ascii="Arial Narrow" w:hAnsi="Arial Narrow"/>
                <w:sz w:val="20"/>
                <w:szCs w:val="20"/>
                <w:vertAlign w:val="superscript"/>
              </w:rPr>
              <w:t>#</w:t>
            </w:r>
            <w:r w:rsidR="00A66027" w:rsidRPr="00DB53B2">
              <w:rPr>
                <w:rFonts w:ascii="Arial Narrow" w:hAnsi="Arial Narrow"/>
                <w:sz w:val="20"/>
                <w:szCs w:val="20"/>
              </w:rPr>
              <w:t>Education (higher edu)</w:t>
            </w:r>
          </w:p>
        </w:tc>
        <w:tc>
          <w:tcPr>
            <w:tcW w:w="0" w:type="auto"/>
          </w:tcPr>
          <w:p w14:paraId="140DDEA7" w14:textId="77777777" w:rsidR="002F2E52"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62 (36%)</w:t>
            </w:r>
          </w:p>
        </w:tc>
        <w:tc>
          <w:tcPr>
            <w:tcW w:w="0" w:type="auto"/>
          </w:tcPr>
          <w:p w14:paraId="732355F3" w14:textId="77777777" w:rsidR="002F2E52"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1</w:t>
            </w:r>
            <w:r w:rsidR="00A74C3E" w:rsidRPr="00DB53B2">
              <w:rPr>
                <w:rFonts w:ascii="Arial Narrow" w:hAnsi="Arial Narrow"/>
                <w:sz w:val="20"/>
                <w:szCs w:val="20"/>
              </w:rPr>
              <w:t>49</w:t>
            </w:r>
            <w:r w:rsidRPr="00DB53B2">
              <w:rPr>
                <w:rFonts w:ascii="Arial Narrow" w:hAnsi="Arial Narrow"/>
                <w:sz w:val="20"/>
                <w:szCs w:val="20"/>
              </w:rPr>
              <w:t xml:space="preserve"> (4</w:t>
            </w:r>
            <w:r w:rsidR="00A74C3E" w:rsidRPr="00DB53B2">
              <w:rPr>
                <w:rFonts w:ascii="Arial Narrow" w:hAnsi="Arial Narrow"/>
                <w:sz w:val="20"/>
                <w:szCs w:val="20"/>
              </w:rPr>
              <w:t>2</w:t>
            </w:r>
            <w:r w:rsidRPr="00DB53B2">
              <w:rPr>
                <w:rFonts w:ascii="Arial Narrow" w:hAnsi="Arial Narrow"/>
                <w:sz w:val="20"/>
                <w:szCs w:val="20"/>
              </w:rPr>
              <w:t>%)</w:t>
            </w:r>
          </w:p>
        </w:tc>
        <w:tc>
          <w:tcPr>
            <w:tcW w:w="0" w:type="auto"/>
            <w:shd w:val="clear" w:color="auto" w:fill="auto"/>
          </w:tcPr>
          <w:p w14:paraId="2DA54EB4" w14:textId="77777777" w:rsidR="002F2E52"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0.</w:t>
            </w:r>
            <w:r w:rsidR="00A74C3E" w:rsidRPr="00DB53B2">
              <w:rPr>
                <w:rFonts w:ascii="Arial Narrow" w:hAnsi="Arial Narrow"/>
                <w:sz w:val="20"/>
                <w:szCs w:val="20"/>
              </w:rPr>
              <w:t>193</w:t>
            </w:r>
          </w:p>
        </w:tc>
      </w:tr>
      <w:tr w:rsidR="00A66027" w:rsidRPr="00DB53B2" w14:paraId="18061C77" w14:textId="77777777" w:rsidTr="00D71BFC">
        <w:trPr>
          <w:jc w:val="center"/>
        </w:trPr>
        <w:tc>
          <w:tcPr>
            <w:tcW w:w="0" w:type="auto"/>
          </w:tcPr>
          <w:p w14:paraId="72F5287C" w14:textId="6F53E043" w:rsidR="00A66027" w:rsidRPr="00DB53B2" w:rsidRDefault="00121552" w:rsidP="00D71BFC">
            <w:pPr>
              <w:spacing w:line="276" w:lineRule="auto"/>
              <w:rPr>
                <w:rFonts w:ascii="Arial Narrow" w:hAnsi="Arial Narrow"/>
                <w:sz w:val="20"/>
                <w:szCs w:val="20"/>
              </w:rPr>
            </w:pPr>
            <w:r>
              <w:rPr>
                <w:rFonts w:ascii="Arial Narrow" w:hAnsi="Arial Narrow"/>
                <w:sz w:val="20"/>
                <w:szCs w:val="20"/>
                <w:vertAlign w:val="superscript"/>
              </w:rPr>
              <w:t>#</w:t>
            </w:r>
            <w:r w:rsidR="00A66027" w:rsidRPr="00DB53B2">
              <w:rPr>
                <w:rFonts w:ascii="Arial Narrow" w:hAnsi="Arial Narrow"/>
                <w:sz w:val="20"/>
                <w:szCs w:val="20"/>
              </w:rPr>
              <w:t>Household income</w:t>
            </w:r>
            <w:r w:rsidR="00D71BFC" w:rsidRPr="00D71BFC">
              <w:rPr>
                <w:rFonts w:ascii="Arial Narrow" w:hAnsi="Arial Narrow"/>
                <w:sz w:val="20"/>
                <w:szCs w:val="20"/>
                <w:vertAlign w:val="superscript"/>
              </w:rPr>
              <w:t>1</w:t>
            </w:r>
          </w:p>
          <w:p w14:paraId="421F1981" w14:textId="77777777" w:rsidR="00A66027" w:rsidRPr="00DB53B2" w:rsidRDefault="00A66027" w:rsidP="00D71BFC">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w:t>
            </w:r>
            <w:r w:rsidRPr="00DB53B2">
              <w:rPr>
                <w:rFonts w:ascii="Arial Narrow" w:hAnsi="Arial Narrow"/>
                <w:sz w:val="20"/>
                <w:szCs w:val="20"/>
              </w:rPr>
              <w:t>≤$36,000</w:t>
            </w:r>
          </w:p>
          <w:p w14:paraId="3E223877" w14:textId="77777777" w:rsidR="00A66027" w:rsidRPr="00DB53B2" w:rsidRDefault="00A66027" w:rsidP="00D71BFC">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w:t>
            </w:r>
            <w:r w:rsidRPr="00DB53B2">
              <w:rPr>
                <w:rFonts w:ascii="Arial Narrow" w:hAnsi="Arial Narrow"/>
                <w:sz w:val="20"/>
                <w:szCs w:val="20"/>
              </w:rPr>
              <w:t>$36,001 to $78,000</w:t>
            </w:r>
          </w:p>
          <w:p w14:paraId="41DCF576" w14:textId="77777777" w:rsidR="00A66027" w:rsidRPr="00DB53B2" w:rsidRDefault="00A66027" w:rsidP="00D71BFC">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w:t>
            </w:r>
            <w:r w:rsidRPr="00DB53B2">
              <w:rPr>
                <w:rFonts w:ascii="Arial Narrow" w:hAnsi="Arial Narrow"/>
                <w:sz w:val="20"/>
                <w:szCs w:val="20"/>
              </w:rPr>
              <w:t>$78,001 to $104,000</w:t>
            </w:r>
          </w:p>
          <w:p w14:paraId="54C18D9A" w14:textId="77777777" w:rsidR="00A66027" w:rsidRPr="00DB53B2" w:rsidRDefault="00A66027" w:rsidP="00D71BFC">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w:t>
            </w:r>
            <w:r w:rsidRPr="00DB53B2">
              <w:rPr>
                <w:rFonts w:ascii="Arial Narrow" w:hAnsi="Arial Narrow"/>
                <w:sz w:val="20"/>
                <w:szCs w:val="20"/>
              </w:rPr>
              <w:t>&gt;$104,000</w:t>
            </w:r>
          </w:p>
        </w:tc>
        <w:tc>
          <w:tcPr>
            <w:tcW w:w="0" w:type="auto"/>
          </w:tcPr>
          <w:p w14:paraId="20622FB4" w14:textId="77777777" w:rsidR="00A66027" w:rsidRPr="00DB53B2" w:rsidRDefault="00A66027" w:rsidP="00D71BFC">
            <w:pPr>
              <w:spacing w:line="276" w:lineRule="auto"/>
              <w:jc w:val="center"/>
              <w:rPr>
                <w:rFonts w:ascii="Arial Narrow" w:hAnsi="Arial Narrow"/>
                <w:sz w:val="20"/>
                <w:szCs w:val="20"/>
              </w:rPr>
            </w:pPr>
          </w:p>
          <w:p w14:paraId="71CCCF4D" w14:textId="77777777" w:rsidR="00A66027"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11 (7%)</w:t>
            </w:r>
          </w:p>
          <w:p w14:paraId="59399EAE" w14:textId="77777777" w:rsidR="00A66027"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47 (31%)</w:t>
            </w:r>
          </w:p>
          <w:p w14:paraId="12894DA9" w14:textId="77777777" w:rsidR="00A66027"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36 (23%)</w:t>
            </w:r>
          </w:p>
          <w:p w14:paraId="3874F4B5" w14:textId="77777777" w:rsidR="00A66027"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60 (39%)</w:t>
            </w:r>
          </w:p>
        </w:tc>
        <w:tc>
          <w:tcPr>
            <w:tcW w:w="0" w:type="auto"/>
          </w:tcPr>
          <w:p w14:paraId="79DC92F3" w14:textId="77777777" w:rsidR="00A66027" w:rsidRPr="00DB53B2" w:rsidRDefault="00A66027" w:rsidP="00D71BFC">
            <w:pPr>
              <w:spacing w:line="276" w:lineRule="auto"/>
              <w:jc w:val="center"/>
              <w:rPr>
                <w:rFonts w:ascii="Arial Narrow" w:hAnsi="Arial Narrow"/>
                <w:sz w:val="20"/>
                <w:szCs w:val="20"/>
              </w:rPr>
            </w:pPr>
          </w:p>
          <w:p w14:paraId="1DFE7442" w14:textId="77777777" w:rsidR="00A66027"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3</w:t>
            </w:r>
            <w:r w:rsidR="00A74C3E" w:rsidRPr="00DB53B2">
              <w:rPr>
                <w:rFonts w:ascii="Arial Narrow" w:hAnsi="Arial Narrow"/>
                <w:sz w:val="20"/>
                <w:szCs w:val="20"/>
              </w:rPr>
              <w:t>6</w:t>
            </w:r>
            <w:r w:rsidRPr="00DB53B2">
              <w:rPr>
                <w:rFonts w:ascii="Arial Narrow" w:hAnsi="Arial Narrow"/>
                <w:sz w:val="20"/>
                <w:szCs w:val="20"/>
              </w:rPr>
              <w:t xml:space="preserve"> (</w:t>
            </w:r>
            <w:r w:rsidR="00A74C3E" w:rsidRPr="00DB53B2">
              <w:rPr>
                <w:rFonts w:ascii="Arial Narrow" w:hAnsi="Arial Narrow"/>
                <w:sz w:val="20"/>
                <w:szCs w:val="20"/>
              </w:rPr>
              <w:t>10</w:t>
            </w:r>
            <w:r w:rsidRPr="00DB53B2">
              <w:rPr>
                <w:rFonts w:ascii="Arial Narrow" w:hAnsi="Arial Narrow"/>
                <w:sz w:val="20"/>
                <w:szCs w:val="20"/>
              </w:rPr>
              <w:t>%)</w:t>
            </w:r>
          </w:p>
          <w:p w14:paraId="45BEC4BE" w14:textId="77777777" w:rsidR="00A66027" w:rsidRPr="00DB53B2" w:rsidRDefault="00A74C3E" w:rsidP="00D71BFC">
            <w:pPr>
              <w:spacing w:line="276" w:lineRule="auto"/>
              <w:jc w:val="center"/>
              <w:rPr>
                <w:rFonts w:ascii="Arial Narrow" w:hAnsi="Arial Narrow"/>
                <w:sz w:val="20"/>
                <w:szCs w:val="20"/>
              </w:rPr>
            </w:pPr>
            <w:r w:rsidRPr="00DB53B2">
              <w:rPr>
                <w:rFonts w:ascii="Arial Narrow" w:hAnsi="Arial Narrow"/>
                <w:sz w:val="20"/>
                <w:szCs w:val="20"/>
              </w:rPr>
              <w:t>104</w:t>
            </w:r>
            <w:r w:rsidR="00A66027" w:rsidRPr="00DB53B2">
              <w:rPr>
                <w:rFonts w:ascii="Arial Narrow" w:hAnsi="Arial Narrow"/>
                <w:sz w:val="20"/>
                <w:szCs w:val="20"/>
              </w:rPr>
              <w:t xml:space="preserve"> (2</w:t>
            </w:r>
            <w:r w:rsidRPr="00DB53B2">
              <w:rPr>
                <w:rFonts w:ascii="Arial Narrow" w:hAnsi="Arial Narrow"/>
                <w:sz w:val="20"/>
                <w:szCs w:val="20"/>
              </w:rPr>
              <w:t>9</w:t>
            </w:r>
            <w:r w:rsidR="00A66027" w:rsidRPr="00DB53B2">
              <w:rPr>
                <w:rFonts w:ascii="Arial Narrow" w:hAnsi="Arial Narrow"/>
                <w:sz w:val="20"/>
                <w:szCs w:val="20"/>
              </w:rPr>
              <w:t>%)</w:t>
            </w:r>
          </w:p>
          <w:p w14:paraId="428E92C7" w14:textId="77777777" w:rsidR="00A66027"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6</w:t>
            </w:r>
            <w:r w:rsidR="00A74C3E" w:rsidRPr="00DB53B2">
              <w:rPr>
                <w:rFonts w:ascii="Arial Narrow" w:hAnsi="Arial Narrow"/>
                <w:sz w:val="20"/>
                <w:szCs w:val="20"/>
              </w:rPr>
              <w:t>3</w:t>
            </w:r>
            <w:r w:rsidRPr="00DB53B2">
              <w:rPr>
                <w:rFonts w:ascii="Arial Narrow" w:hAnsi="Arial Narrow"/>
                <w:sz w:val="20"/>
                <w:szCs w:val="20"/>
              </w:rPr>
              <w:t xml:space="preserve"> (1</w:t>
            </w:r>
            <w:r w:rsidR="00A74C3E" w:rsidRPr="00DB53B2">
              <w:rPr>
                <w:rFonts w:ascii="Arial Narrow" w:hAnsi="Arial Narrow"/>
                <w:sz w:val="20"/>
                <w:szCs w:val="20"/>
              </w:rPr>
              <w:t>8</w:t>
            </w:r>
            <w:r w:rsidRPr="00DB53B2">
              <w:rPr>
                <w:rFonts w:ascii="Arial Narrow" w:hAnsi="Arial Narrow"/>
                <w:sz w:val="20"/>
                <w:szCs w:val="20"/>
              </w:rPr>
              <w:t>%)</w:t>
            </w:r>
          </w:p>
          <w:p w14:paraId="72A1A964" w14:textId="77777777" w:rsidR="00A66027"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1</w:t>
            </w:r>
            <w:r w:rsidR="00A74C3E" w:rsidRPr="00DB53B2">
              <w:rPr>
                <w:rFonts w:ascii="Arial Narrow" w:hAnsi="Arial Narrow"/>
                <w:sz w:val="20"/>
                <w:szCs w:val="20"/>
              </w:rPr>
              <w:t>52</w:t>
            </w:r>
            <w:r w:rsidRPr="00DB53B2">
              <w:rPr>
                <w:rFonts w:ascii="Arial Narrow" w:hAnsi="Arial Narrow"/>
                <w:sz w:val="20"/>
                <w:szCs w:val="20"/>
              </w:rPr>
              <w:t xml:space="preserve"> (4</w:t>
            </w:r>
            <w:r w:rsidR="00A74C3E" w:rsidRPr="00DB53B2">
              <w:rPr>
                <w:rFonts w:ascii="Arial Narrow" w:hAnsi="Arial Narrow"/>
                <w:sz w:val="20"/>
                <w:szCs w:val="20"/>
              </w:rPr>
              <w:t>3</w:t>
            </w:r>
            <w:r w:rsidRPr="00DB53B2">
              <w:rPr>
                <w:rFonts w:ascii="Arial Narrow" w:hAnsi="Arial Narrow"/>
                <w:sz w:val="20"/>
                <w:szCs w:val="20"/>
              </w:rPr>
              <w:t>%)</w:t>
            </w:r>
          </w:p>
        </w:tc>
        <w:tc>
          <w:tcPr>
            <w:tcW w:w="0" w:type="auto"/>
            <w:shd w:val="clear" w:color="auto" w:fill="auto"/>
          </w:tcPr>
          <w:p w14:paraId="3EEC5E02" w14:textId="77777777" w:rsidR="00A66027" w:rsidRPr="00DB53B2" w:rsidRDefault="00A66027" w:rsidP="00D71BFC">
            <w:pPr>
              <w:spacing w:line="276" w:lineRule="auto"/>
              <w:jc w:val="center"/>
              <w:rPr>
                <w:rFonts w:ascii="Arial Narrow" w:hAnsi="Arial Narrow"/>
                <w:sz w:val="20"/>
                <w:szCs w:val="20"/>
              </w:rPr>
            </w:pPr>
          </w:p>
          <w:p w14:paraId="0CDF5629" w14:textId="77777777" w:rsidR="00A66027" w:rsidRPr="00DB53B2" w:rsidRDefault="00A66027" w:rsidP="00D71BFC">
            <w:pPr>
              <w:spacing w:line="276" w:lineRule="auto"/>
              <w:jc w:val="center"/>
              <w:rPr>
                <w:rFonts w:ascii="Arial Narrow" w:hAnsi="Arial Narrow"/>
                <w:sz w:val="20"/>
                <w:szCs w:val="20"/>
              </w:rPr>
            </w:pPr>
          </w:p>
          <w:p w14:paraId="6EF917CB" w14:textId="77777777" w:rsidR="00A66027" w:rsidRPr="00DB53B2" w:rsidRDefault="00A66027" w:rsidP="00D71BFC">
            <w:pPr>
              <w:spacing w:line="276" w:lineRule="auto"/>
              <w:jc w:val="center"/>
              <w:rPr>
                <w:rFonts w:ascii="Arial Narrow" w:hAnsi="Arial Narrow"/>
                <w:sz w:val="20"/>
                <w:szCs w:val="20"/>
              </w:rPr>
            </w:pPr>
          </w:p>
          <w:p w14:paraId="6512A9B9" w14:textId="77777777" w:rsidR="00A66027"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0.</w:t>
            </w:r>
            <w:r w:rsidR="00A74C3E" w:rsidRPr="00DB53B2">
              <w:rPr>
                <w:rFonts w:ascii="Arial Narrow" w:hAnsi="Arial Narrow"/>
                <w:sz w:val="20"/>
                <w:szCs w:val="20"/>
              </w:rPr>
              <w:t>357</w:t>
            </w:r>
          </w:p>
        </w:tc>
      </w:tr>
      <w:tr w:rsidR="00A66027" w:rsidRPr="00DB53B2" w14:paraId="3BBBDB32" w14:textId="77777777" w:rsidTr="00D71BFC">
        <w:trPr>
          <w:jc w:val="center"/>
        </w:trPr>
        <w:tc>
          <w:tcPr>
            <w:tcW w:w="0" w:type="auto"/>
          </w:tcPr>
          <w:p w14:paraId="3D7EB72E" w14:textId="7FCF660B" w:rsidR="00A66027" w:rsidRPr="00DB53B2" w:rsidRDefault="00121552" w:rsidP="00D71BFC">
            <w:pPr>
              <w:spacing w:line="276" w:lineRule="auto"/>
              <w:rPr>
                <w:rFonts w:ascii="Arial Narrow" w:hAnsi="Arial Narrow"/>
                <w:sz w:val="20"/>
                <w:szCs w:val="20"/>
              </w:rPr>
            </w:pPr>
            <w:r>
              <w:rPr>
                <w:rFonts w:ascii="Arial Narrow" w:hAnsi="Arial Narrow"/>
                <w:sz w:val="20"/>
                <w:szCs w:val="20"/>
                <w:vertAlign w:val="superscript"/>
              </w:rPr>
              <w:t>#</w:t>
            </w:r>
            <w:r w:rsidR="00A66027" w:rsidRPr="00DB53B2">
              <w:rPr>
                <w:rFonts w:ascii="Arial Narrow" w:hAnsi="Arial Narrow"/>
                <w:sz w:val="20"/>
                <w:szCs w:val="20"/>
              </w:rPr>
              <w:t>Occupation group</w:t>
            </w:r>
          </w:p>
          <w:p w14:paraId="41463129" w14:textId="77777777" w:rsidR="00A66027" w:rsidRPr="00DB53B2" w:rsidRDefault="00A66027" w:rsidP="00D71BFC">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w:t>
            </w:r>
            <w:r w:rsidRPr="00DB53B2">
              <w:rPr>
                <w:rFonts w:ascii="Arial Narrow" w:hAnsi="Arial Narrow"/>
                <w:sz w:val="20"/>
                <w:szCs w:val="20"/>
              </w:rPr>
              <w:t>Professional</w:t>
            </w:r>
          </w:p>
          <w:p w14:paraId="3CD8B661" w14:textId="77777777" w:rsidR="00A66027" w:rsidRPr="00DB53B2" w:rsidRDefault="00A66027" w:rsidP="00D71BFC">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w:t>
            </w:r>
            <w:r w:rsidRPr="00DB53B2">
              <w:rPr>
                <w:rFonts w:ascii="Arial Narrow" w:hAnsi="Arial Narrow"/>
                <w:sz w:val="20"/>
                <w:szCs w:val="20"/>
              </w:rPr>
              <w:t>Trades</w:t>
            </w:r>
          </w:p>
          <w:p w14:paraId="60D981D3" w14:textId="77777777" w:rsidR="00A66027" w:rsidRPr="00DB53B2" w:rsidRDefault="00A66027" w:rsidP="00D71BFC">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w:t>
            </w:r>
            <w:r w:rsidRPr="00DB53B2">
              <w:rPr>
                <w:rFonts w:ascii="Arial Narrow" w:hAnsi="Arial Narrow"/>
                <w:sz w:val="20"/>
                <w:szCs w:val="20"/>
              </w:rPr>
              <w:t>Clerical</w:t>
            </w:r>
          </w:p>
        </w:tc>
        <w:tc>
          <w:tcPr>
            <w:tcW w:w="0" w:type="auto"/>
          </w:tcPr>
          <w:p w14:paraId="13566CA6" w14:textId="77777777" w:rsidR="00A66027" w:rsidRPr="00DB53B2" w:rsidRDefault="00A66027" w:rsidP="00D71BFC">
            <w:pPr>
              <w:spacing w:line="276" w:lineRule="auto"/>
              <w:jc w:val="center"/>
              <w:rPr>
                <w:rFonts w:ascii="Arial Narrow" w:hAnsi="Arial Narrow"/>
                <w:sz w:val="20"/>
                <w:szCs w:val="20"/>
              </w:rPr>
            </w:pPr>
          </w:p>
          <w:p w14:paraId="7592CC7B" w14:textId="77777777" w:rsidR="00A66027"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40 (23%)</w:t>
            </w:r>
          </w:p>
          <w:p w14:paraId="1BBB8305" w14:textId="77777777" w:rsidR="00A66027"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79 (46%)</w:t>
            </w:r>
          </w:p>
          <w:p w14:paraId="039E25DF" w14:textId="77777777" w:rsidR="00A66027"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53 (31%)</w:t>
            </w:r>
          </w:p>
        </w:tc>
        <w:tc>
          <w:tcPr>
            <w:tcW w:w="0" w:type="auto"/>
          </w:tcPr>
          <w:p w14:paraId="651F8153" w14:textId="77777777" w:rsidR="00A66027" w:rsidRPr="00DB53B2" w:rsidRDefault="00A66027" w:rsidP="00D71BFC">
            <w:pPr>
              <w:spacing w:line="276" w:lineRule="auto"/>
              <w:jc w:val="center"/>
              <w:rPr>
                <w:rFonts w:ascii="Arial Narrow" w:hAnsi="Arial Narrow"/>
                <w:sz w:val="20"/>
                <w:szCs w:val="20"/>
              </w:rPr>
            </w:pPr>
          </w:p>
          <w:p w14:paraId="04B13887" w14:textId="77777777" w:rsidR="00A66027" w:rsidRPr="00DB53B2" w:rsidRDefault="00A74C3E" w:rsidP="00D71BFC">
            <w:pPr>
              <w:spacing w:line="276" w:lineRule="auto"/>
              <w:jc w:val="center"/>
              <w:rPr>
                <w:rFonts w:ascii="Arial Narrow" w:hAnsi="Arial Narrow"/>
                <w:sz w:val="20"/>
                <w:szCs w:val="20"/>
              </w:rPr>
            </w:pPr>
            <w:r w:rsidRPr="00DB53B2">
              <w:rPr>
                <w:rFonts w:ascii="Arial Narrow" w:hAnsi="Arial Narrow"/>
                <w:sz w:val="20"/>
                <w:szCs w:val="20"/>
              </w:rPr>
              <w:t>99</w:t>
            </w:r>
            <w:r w:rsidR="00A66027" w:rsidRPr="00DB53B2">
              <w:rPr>
                <w:rFonts w:ascii="Arial Narrow" w:hAnsi="Arial Narrow"/>
                <w:sz w:val="20"/>
                <w:szCs w:val="20"/>
              </w:rPr>
              <w:t xml:space="preserve"> (28%)</w:t>
            </w:r>
          </w:p>
          <w:p w14:paraId="1DD251AF" w14:textId="77777777" w:rsidR="00A66027"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1</w:t>
            </w:r>
            <w:r w:rsidR="00A74C3E" w:rsidRPr="00DB53B2">
              <w:rPr>
                <w:rFonts w:ascii="Arial Narrow" w:hAnsi="Arial Narrow"/>
                <w:sz w:val="20"/>
                <w:szCs w:val="20"/>
              </w:rPr>
              <w:t>60</w:t>
            </w:r>
            <w:r w:rsidRPr="00DB53B2">
              <w:rPr>
                <w:rFonts w:ascii="Arial Narrow" w:hAnsi="Arial Narrow"/>
                <w:sz w:val="20"/>
                <w:szCs w:val="20"/>
              </w:rPr>
              <w:t xml:space="preserve"> (4</w:t>
            </w:r>
            <w:r w:rsidR="00A74C3E" w:rsidRPr="00DB53B2">
              <w:rPr>
                <w:rFonts w:ascii="Arial Narrow" w:hAnsi="Arial Narrow"/>
                <w:sz w:val="20"/>
                <w:szCs w:val="20"/>
              </w:rPr>
              <w:t>5</w:t>
            </w:r>
            <w:r w:rsidRPr="00DB53B2">
              <w:rPr>
                <w:rFonts w:ascii="Arial Narrow" w:hAnsi="Arial Narrow"/>
                <w:sz w:val="20"/>
                <w:szCs w:val="20"/>
              </w:rPr>
              <w:t>%)</w:t>
            </w:r>
          </w:p>
          <w:p w14:paraId="28947AB8" w14:textId="77777777" w:rsidR="00A66027" w:rsidRPr="00DB53B2" w:rsidRDefault="00A74C3E" w:rsidP="00D71BFC">
            <w:pPr>
              <w:spacing w:line="276" w:lineRule="auto"/>
              <w:jc w:val="center"/>
              <w:rPr>
                <w:rFonts w:ascii="Arial Narrow" w:hAnsi="Arial Narrow"/>
                <w:sz w:val="20"/>
                <w:szCs w:val="20"/>
              </w:rPr>
            </w:pPr>
            <w:r w:rsidRPr="00DB53B2">
              <w:rPr>
                <w:rFonts w:ascii="Arial Narrow" w:hAnsi="Arial Narrow"/>
                <w:sz w:val="20"/>
                <w:szCs w:val="20"/>
              </w:rPr>
              <w:t>96</w:t>
            </w:r>
            <w:r w:rsidR="00A66027" w:rsidRPr="00DB53B2">
              <w:rPr>
                <w:rFonts w:ascii="Arial Narrow" w:hAnsi="Arial Narrow"/>
                <w:sz w:val="20"/>
                <w:szCs w:val="20"/>
              </w:rPr>
              <w:t xml:space="preserve"> (2</w:t>
            </w:r>
            <w:r w:rsidRPr="00DB53B2">
              <w:rPr>
                <w:rFonts w:ascii="Arial Narrow" w:hAnsi="Arial Narrow"/>
                <w:sz w:val="20"/>
                <w:szCs w:val="20"/>
              </w:rPr>
              <w:t>7</w:t>
            </w:r>
            <w:r w:rsidR="00A66027" w:rsidRPr="00DB53B2">
              <w:rPr>
                <w:rFonts w:ascii="Arial Narrow" w:hAnsi="Arial Narrow"/>
                <w:sz w:val="20"/>
                <w:szCs w:val="20"/>
              </w:rPr>
              <w:t>%)</w:t>
            </w:r>
          </w:p>
        </w:tc>
        <w:tc>
          <w:tcPr>
            <w:tcW w:w="0" w:type="auto"/>
            <w:shd w:val="clear" w:color="auto" w:fill="auto"/>
          </w:tcPr>
          <w:p w14:paraId="6334BE02" w14:textId="77777777" w:rsidR="00A66027" w:rsidRPr="00DB53B2" w:rsidRDefault="00A66027" w:rsidP="00D71BFC">
            <w:pPr>
              <w:spacing w:line="276" w:lineRule="auto"/>
              <w:jc w:val="center"/>
              <w:rPr>
                <w:rFonts w:ascii="Arial Narrow" w:hAnsi="Arial Narrow"/>
                <w:sz w:val="20"/>
                <w:szCs w:val="20"/>
              </w:rPr>
            </w:pPr>
          </w:p>
          <w:p w14:paraId="796A3268" w14:textId="77777777" w:rsidR="00A66027" w:rsidRPr="00DB53B2" w:rsidRDefault="00A66027" w:rsidP="00D71BFC">
            <w:pPr>
              <w:spacing w:line="276" w:lineRule="auto"/>
              <w:jc w:val="center"/>
              <w:rPr>
                <w:rFonts w:ascii="Arial Narrow" w:hAnsi="Arial Narrow"/>
                <w:sz w:val="20"/>
                <w:szCs w:val="20"/>
              </w:rPr>
            </w:pPr>
          </w:p>
          <w:p w14:paraId="7A1CBE42" w14:textId="77777777" w:rsidR="00A66027" w:rsidRPr="00DB53B2" w:rsidRDefault="00A66027" w:rsidP="00D71BFC">
            <w:pPr>
              <w:spacing w:line="276" w:lineRule="auto"/>
              <w:jc w:val="center"/>
              <w:rPr>
                <w:rFonts w:ascii="Arial Narrow" w:hAnsi="Arial Narrow"/>
                <w:sz w:val="20"/>
                <w:szCs w:val="20"/>
              </w:rPr>
            </w:pPr>
            <w:r w:rsidRPr="00DB53B2">
              <w:rPr>
                <w:rFonts w:ascii="Arial Narrow" w:hAnsi="Arial Narrow"/>
                <w:sz w:val="20"/>
                <w:szCs w:val="20"/>
              </w:rPr>
              <w:t>0.</w:t>
            </w:r>
            <w:r w:rsidR="00A74C3E" w:rsidRPr="00DB53B2">
              <w:rPr>
                <w:rFonts w:ascii="Arial Narrow" w:hAnsi="Arial Narrow"/>
                <w:sz w:val="20"/>
                <w:szCs w:val="20"/>
              </w:rPr>
              <w:t>462</w:t>
            </w:r>
          </w:p>
        </w:tc>
      </w:tr>
      <w:tr w:rsidR="00A66027" w:rsidRPr="00DB53B2" w14:paraId="5569FAE8" w14:textId="77777777" w:rsidTr="00D71BFC">
        <w:trPr>
          <w:jc w:val="center"/>
        </w:trPr>
        <w:tc>
          <w:tcPr>
            <w:tcW w:w="0" w:type="auto"/>
          </w:tcPr>
          <w:p w14:paraId="30D4D253" w14:textId="77777777" w:rsidR="00A66027" w:rsidRPr="00DB53B2" w:rsidRDefault="00A66027" w:rsidP="00D71BFC">
            <w:pPr>
              <w:spacing w:line="276" w:lineRule="auto"/>
              <w:rPr>
                <w:rFonts w:ascii="Arial Narrow" w:hAnsi="Arial Narrow"/>
                <w:sz w:val="20"/>
                <w:szCs w:val="20"/>
              </w:rPr>
            </w:pPr>
            <w:r w:rsidRPr="00DB53B2">
              <w:rPr>
                <w:rFonts w:ascii="Arial Narrow" w:hAnsi="Arial Narrow"/>
                <w:sz w:val="20"/>
                <w:szCs w:val="20"/>
              </w:rPr>
              <w:t>Employer type</w:t>
            </w:r>
          </w:p>
          <w:p w14:paraId="6F9586BA" w14:textId="77777777" w:rsidR="00A66027" w:rsidRPr="00DB53B2" w:rsidRDefault="00A66027" w:rsidP="00D71BFC">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w:t>
            </w:r>
            <w:r w:rsidRPr="00DB53B2">
              <w:rPr>
                <w:rFonts w:ascii="Arial Narrow" w:hAnsi="Arial Narrow"/>
                <w:sz w:val="20"/>
                <w:szCs w:val="20"/>
              </w:rPr>
              <w:t>Private</w:t>
            </w:r>
            <w:r w:rsidR="009E1CE8" w:rsidRPr="00DB53B2">
              <w:rPr>
                <w:rFonts w:ascii="Arial Narrow" w:hAnsi="Arial Narrow"/>
                <w:sz w:val="20"/>
                <w:szCs w:val="20"/>
              </w:rPr>
              <w:t>/profit</w:t>
            </w:r>
          </w:p>
          <w:p w14:paraId="565E7FD6" w14:textId="77777777" w:rsidR="009E1CE8" w:rsidRPr="00DB53B2" w:rsidRDefault="009E1CE8" w:rsidP="00D71BFC">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w:t>
            </w:r>
            <w:r w:rsidRPr="00DB53B2">
              <w:rPr>
                <w:rFonts w:ascii="Arial Narrow" w:hAnsi="Arial Narrow"/>
                <w:sz w:val="20"/>
                <w:szCs w:val="20"/>
              </w:rPr>
              <w:t>Other</w:t>
            </w:r>
          </w:p>
        </w:tc>
        <w:tc>
          <w:tcPr>
            <w:tcW w:w="0" w:type="auto"/>
          </w:tcPr>
          <w:p w14:paraId="025B0EBC" w14:textId="77777777" w:rsidR="00A66027" w:rsidRPr="00DB53B2" w:rsidRDefault="00A66027" w:rsidP="00D71BFC">
            <w:pPr>
              <w:spacing w:line="276" w:lineRule="auto"/>
              <w:jc w:val="center"/>
              <w:rPr>
                <w:rFonts w:ascii="Arial Narrow" w:hAnsi="Arial Narrow"/>
                <w:sz w:val="20"/>
                <w:szCs w:val="20"/>
              </w:rPr>
            </w:pPr>
          </w:p>
          <w:p w14:paraId="7A50FB8A" w14:textId="77777777" w:rsidR="009E1CE8" w:rsidRPr="00DB53B2" w:rsidRDefault="009E1CE8" w:rsidP="00D71BFC">
            <w:pPr>
              <w:spacing w:line="276" w:lineRule="auto"/>
              <w:jc w:val="center"/>
              <w:rPr>
                <w:rFonts w:ascii="Arial Narrow" w:hAnsi="Arial Narrow"/>
                <w:sz w:val="20"/>
                <w:szCs w:val="20"/>
              </w:rPr>
            </w:pPr>
            <w:r w:rsidRPr="00DB53B2">
              <w:rPr>
                <w:rFonts w:ascii="Arial Narrow" w:hAnsi="Arial Narrow"/>
                <w:sz w:val="20"/>
                <w:szCs w:val="20"/>
              </w:rPr>
              <w:t>129 (75%)</w:t>
            </w:r>
          </w:p>
          <w:p w14:paraId="0FCED4A6" w14:textId="77777777" w:rsidR="009E1CE8" w:rsidRPr="00DB53B2" w:rsidRDefault="009E1CE8" w:rsidP="00D71BFC">
            <w:pPr>
              <w:spacing w:line="276" w:lineRule="auto"/>
              <w:jc w:val="center"/>
              <w:rPr>
                <w:rFonts w:ascii="Arial Narrow" w:hAnsi="Arial Narrow"/>
                <w:sz w:val="20"/>
                <w:szCs w:val="20"/>
              </w:rPr>
            </w:pPr>
          </w:p>
        </w:tc>
        <w:tc>
          <w:tcPr>
            <w:tcW w:w="0" w:type="auto"/>
          </w:tcPr>
          <w:p w14:paraId="0CC0A3EC" w14:textId="77777777" w:rsidR="00A66027" w:rsidRPr="00DB53B2" w:rsidRDefault="00A66027" w:rsidP="00D71BFC">
            <w:pPr>
              <w:spacing w:line="276" w:lineRule="auto"/>
              <w:jc w:val="center"/>
              <w:rPr>
                <w:rFonts w:ascii="Arial Narrow" w:hAnsi="Arial Narrow"/>
                <w:sz w:val="20"/>
                <w:szCs w:val="20"/>
              </w:rPr>
            </w:pPr>
          </w:p>
          <w:p w14:paraId="555D5060" w14:textId="77777777" w:rsidR="009E1CE8" w:rsidRPr="00DB53B2" w:rsidRDefault="009E1CE8" w:rsidP="00D71BFC">
            <w:pPr>
              <w:spacing w:line="276" w:lineRule="auto"/>
              <w:jc w:val="center"/>
              <w:rPr>
                <w:rFonts w:ascii="Arial Narrow" w:hAnsi="Arial Narrow"/>
                <w:sz w:val="20"/>
                <w:szCs w:val="20"/>
              </w:rPr>
            </w:pPr>
            <w:r w:rsidRPr="00DB53B2">
              <w:rPr>
                <w:rFonts w:ascii="Arial Narrow" w:hAnsi="Arial Narrow"/>
                <w:sz w:val="20"/>
                <w:szCs w:val="20"/>
              </w:rPr>
              <w:t>2</w:t>
            </w:r>
            <w:r w:rsidR="00A74C3E" w:rsidRPr="00DB53B2">
              <w:rPr>
                <w:rFonts w:ascii="Arial Narrow" w:hAnsi="Arial Narrow"/>
                <w:sz w:val="20"/>
                <w:szCs w:val="20"/>
              </w:rPr>
              <w:t>61</w:t>
            </w:r>
            <w:r w:rsidRPr="00DB53B2">
              <w:rPr>
                <w:rFonts w:ascii="Arial Narrow" w:hAnsi="Arial Narrow"/>
                <w:sz w:val="20"/>
                <w:szCs w:val="20"/>
              </w:rPr>
              <w:t xml:space="preserve"> (7</w:t>
            </w:r>
            <w:r w:rsidR="00A74C3E" w:rsidRPr="00DB53B2">
              <w:rPr>
                <w:rFonts w:ascii="Arial Narrow" w:hAnsi="Arial Narrow"/>
                <w:sz w:val="20"/>
                <w:szCs w:val="20"/>
              </w:rPr>
              <w:t>4</w:t>
            </w:r>
            <w:r w:rsidRPr="00DB53B2">
              <w:rPr>
                <w:rFonts w:ascii="Arial Narrow" w:hAnsi="Arial Narrow"/>
                <w:sz w:val="20"/>
                <w:szCs w:val="20"/>
              </w:rPr>
              <w:t>%)</w:t>
            </w:r>
          </w:p>
        </w:tc>
        <w:tc>
          <w:tcPr>
            <w:tcW w:w="0" w:type="auto"/>
            <w:shd w:val="clear" w:color="auto" w:fill="auto"/>
          </w:tcPr>
          <w:p w14:paraId="77E16330" w14:textId="77777777" w:rsidR="00A66027" w:rsidRPr="00DB53B2" w:rsidRDefault="00A66027" w:rsidP="00D71BFC">
            <w:pPr>
              <w:spacing w:line="276" w:lineRule="auto"/>
              <w:jc w:val="center"/>
              <w:rPr>
                <w:rFonts w:ascii="Arial Narrow" w:hAnsi="Arial Narrow"/>
                <w:sz w:val="20"/>
                <w:szCs w:val="20"/>
              </w:rPr>
            </w:pPr>
          </w:p>
          <w:p w14:paraId="1CA7335B" w14:textId="77777777" w:rsidR="009E1CE8" w:rsidRPr="00DB53B2" w:rsidRDefault="009E1CE8" w:rsidP="00D71BFC">
            <w:pPr>
              <w:spacing w:line="276" w:lineRule="auto"/>
              <w:jc w:val="center"/>
              <w:rPr>
                <w:rFonts w:ascii="Arial Narrow" w:hAnsi="Arial Narrow"/>
                <w:sz w:val="20"/>
                <w:szCs w:val="20"/>
              </w:rPr>
            </w:pPr>
            <w:r w:rsidRPr="00DB53B2">
              <w:rPr>
                <w:rFonts w:ascii="Arial Narrow" w:hAnsi="Arial Narrow"/>
                <w:sz w:val="20"/>
                <w:szCs w:val="20"/>
              </w:rPr>
              <w:t>0.</w:t>
            </w:r>
            <w:r w:rsidR="00A74C3E" w:rsidRPr="00DB53B2">
              <w:rPr>
                <w:rFonts w:ascii="Arial Narrow" w:hAnsi="Arial Narrow"/>
                <w:sz w:val="20"/>
                <w:szCs w:val="20"/>
              </w:rPr>
              <w:t>717</w:t>
            </w:r>
          </w:p>
        </w:tc>
      </w:tr>
      <w:tr w:rsidR="009E1CE8" w:rsidRPr="00DB53B2" w14:paraId="538CF2EE" w14:textId="77777777" w:rsidTr="00D71BFC">
        <w:trPr>
          <w:jc w:val="center"/>
        </w:trPr>
        <w:tc>
          <w:tcPr>
            <w:tcW w:w="0" w:type="auto"/>
          </w:tcPr>
          <w:p w14:paraId="5DCB6FBE" w14:textId="77777777" w:rsidR="009E1CE8" w:rsidRPr="00DB53B2" w:rsidRDefault="009E1CE8" w:rsidP="00D71BFC">
            <w:pPr>
              <w:spacing w:line="276" w:lineRule="auto"/>
              <w:rPr>
                <w:rFonts w:ascii="Arial Narrow" w:hAnsi="Arial Narrow"/>
                <w:sz w:val="20"/>
                <w:szCs w:val="20"/>
              </w:rPr>
            </w:pPr>
            <w:r w:rsidRPr="00DB53B2">
              <w:rPr>
                <w:rFonts w:ascii="Arial Narrow" w:hAnsi="Arial Narrow"/>
                <w:sz w:val="20"/>
                <w:szCs w:val="20"/>
              </w:rPr>
              <w:t>Employer size</w:t>
            </w:r>
          </w:p>
          <w:p w14:paraId="608AC794" w14:textId="77777777" w:rsidR="009E1CE8" w:rsidRPr="00DB53B2" w:rsidRDefault="009E1CE8" w:rsidP="00D71BFC">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w:t>
            </w:r>
            <w:r w:rsidRPr="00DB53B2">
              <w:rPr>
                <w:rFonts w:ascii="Arial Narrow" w:hAnsi="Arial Narrow"/>
                <w:sz w:val="20"/>
                <w:szCs w:val="20"/>
              </w:rPr>
              <w:t>Small &lt;20 staff</w:t>
            </w:r>
          </w:p>
        </w:tc>
        <w:tc>
          <w:tcPr>
            <w:tcW w:w="0" w:type="auto"/>
          </w:tcPr>
          <w:p w14:paraId="471766C3" w14:textId="77777777" w:rsidR="009E1CE8" w:rsidRPr="00DB53B2" w:rsidRDefault="009E1CE8" w:rsidP="00D71BFC">
            <w:pPr>
              <w:spacing w:line="276" w:lineRule="auto"/>
              <w:jc w:val="center"/>
              <w:rPr>
                <w:rFonts w:ascii="Arial Narrow" w:hAnsi="Arial Narrow"/>
                <w:sz w:val="20"/>
                <w:szCs w:val="20"/>
              </w:rPr>
            </w:pPr>
          </w:p>
          <w:p w14:paraId="67CE1331" w14:textId="77777777" w:rsidR="009E1CE8" w:rsidRPr="00DB53B2" w:rsidRDefault="009E1CE8" w:rsidP="00D71BFC">
            <w:pPr>
              <w:spacing w:line="276" w:lineRule="auto"/>
              <w:jc w:val="center"/>
              <w:rPr>
                <w:rFonts w:ascii="Arial Narrow" w:hAnsi="Arial Narrow"/>
                <w:sz w:val="20"/>
                <w:szCs w:val="20"/>
              </w:rPr>
            </w:pPr>
            <w:r w:rsidRPr="00DB53B2">
              <w:rPr>
                <w:rFonts w:ascii="Arial Narrow" w:hAnsi="Arial Narrow"/>
                <w:sz w:val="20"/>
                <w:szCs w:val="20"/>
              </w:rPr>
              <w:t>73 (42%)</w:t>
            </w:r>
          </w:p>
        </w:tc>
        <w:tc>
          <w:tcPr>
            <w:tcW w:w="0" w:type="auto"/>
          </w:tcPr>
          <w:p w14:paraId="67C31C29" w14:textId="77777777" w:rsidR="009E1CE8" w:rsidRPr="00DB53B2" w:rsidRDefault="009E1CE8" w:rsidP="00D71BFC">
            <w:pPr>
              <w:spacing w:line="276" w:lineRule="auto"/>
              <w:jc w:val="center"/>
              <w:rPr>
                <w:rFonts w:ascii="Arial Narrow" w:hAnsi="Arial Narrow"/>
                <w:sz w:val="20"/>
                <w:szCs w:val="20"/>
              </w:rPr>
            </w:pPr>
          </w:p>
          <w:p w14:paraId="431C372C" w14:textId="77777777" w:rsidR="009E1CE8" w:rsidRPr="00DB53B2" w:rsidRDefault="009E1CE8" w:rsidP="00D71BFC">
            <w:pPr>
              <w:spacing w:line="276" w:lineRule="auto"/>
              <w:jc w:val="center"/>
              <w:rPr>
                <w:rFonts w:ascii="Arial Narrow" w:hAnsi="Arial Narrow"/>
                <w:sz w:val="20"/>
                <w:szCs w:val="20"/>
              </w:rPr>
            </w:pPr>
            <w:r w:rsidRPr="00DB53B2">
              <w:rPr>
                <w:rFonts w:ascii="Arial Narrow" w:hAnsi="Arial Narrow"/>
                <w:sz w:val="20"/>
                <w:szCs w:val="20"/>
              </w:rPr>
              <w:t>1</w:t>
            </w:r>
            <w:r w:rsidR="00A74C3E" w:rsidRPr="00DB53B2">
              <w:rPr>
                <w:rFonts w:ascii="Arial Narrow" w:hAnsi="Arial Narrow"/>
                <w:sz w:val="20"/>
                <w:szCs w:val="20"/>
              </w:rPr>
              <w:t>85</w:t>
            </w:r>
            <w:r w:rsidRPr="00DB53B2">
              <w:rPr>
                <w:rFonts w:ascii="Arial Narrow" w:hAnsi="Arial Narrow"/>
                <w:sz w:val="20"/>
                <w:szCs w:val="20"/>
              </w:rPr>
              <w:t xml:space="preserve"> (</w:t>
            </w:r>
            <w:r w:rsidR="00A74C3E" w:rsidRPr="00DB53B2">
              <w:rPr>
                <w:rFonts w:ascii="Arial Narrow" w:hAnsi="Arial Narrow"/>
                <w:sz w:val="20"/>
                <w:szCs w:val="20"/>
              </w:rPr>
              <w:t>53</w:t>
            </w:r>
            <w:r w:rsidRPr="00DB53B2">
              <w:rPr>
                <w:rFonts w:ascii="Arial Narrow" w:hAnsi="Arial Narrow"/>
                <w:sz w:val="20"/>
                <w:szCs w:val="20"/>
              </w:rPr>
              <w:t>%)</w:t>
            </w:r>
          </w:p>
        </w:tc>
        <w:tc>
          <w:tcPr>
            <w:tcW w:w="0" w:type="auto"/>
            <w:shd w:val="clear" w:color="auto" w:fill="auto"/>
          </w:tcPr>
          <w:p w14:paraId="2C7D6A81" w14:textId="77777777" w:rsidR="009E1CE8" w:rsidRPr="00DB53B2" w:rsidRDefault="009E1CE8" w:rsidP="00D71BFC">
            <w:pPr>
              <w:spacing w:line="276" w:lineRule="auto"/>
              <w:jc w:val="center"/>
              <w:rPr>
                <w:rFonts w:ascii="Arial Narrow" w:hAnsi="Arial Narrow"/>
                <w:sz w:val="20"/>
                <w:szCs w:val="20"/>
              </w:rPr>
            </w:pPr>
          </w:p>
          <w:p w14:paraId="626B9055" w14:textId="77777777" w:rsidR="009E1CE8" w:rsidRPr="00DB53B2" w:rsidRDefault="009E1CE8" w:rsidP="00D71BFC">
            <w:pPr>
              <w:spacing w:line="276" w:lineRule="auto"/>
              <w:jc w:val="center"/>
              <w:rPr>
                <w:rFonts w:ascii="Arial Narrow" w:hAnsi="Arial Narrow"/>
                <w:sz w:val="20"/>
                <w:szCs w:val="20"/>
              </w:rPr>
            </w:pPr>
            <w:r w:rsidRPr="00DB53B2">
              <w:rPr>
                <w:rFonts w:ascii="Arial Narrow" w:hAnsi="Arial Narrow"/>
                <w:sz w:val="20"/>
                <w:szCs w:val="20"/>
              </w:rPr>
              <w:t>0.</w:t>
            </w:r>
            <w:r w:rsidR="00A74C3E" w:rsidRPr="00DB53B2">
              <w:rPr>
                <w:rFonts w:ascii="Arial Narrow" w:hAnsi="Arial Narrow"/>
                <w:sz w:val="20"/>
                <w:szCs w:val="20"/>
              </w:rPr>
              <w:t>027</w:t>
            </w:r>
          </w:p>
        </w:tc>
      </w:tr>
      <w:tr w:rsidR="009E1CE8" w:rsidRPr="00DB53B2" w14:paraId="71051CBF" w14:textId="77777777" w:rsidTr="00D71BFC">
        <w:trPr>
          <w:jc w:val="center"/>
        </w:trPr>
        <w:tc>
          <w:tcPr>
            <w:tcW w:w="0" w:type="auto"/>
          </w:tcPr>
          <w:p w14:paraId="61507D6F" w14:textId="77777777" w:rsidR="009E1CE8" w:rsidRPr="00DB53B2" w:rsidRDefault="009E1CE8" w:rsidP="00D71BFC">
            <w:pPr>
              <w:spacing w:line="276" w:lineRule="auto"/>
              <w:rPr>
                <w:rFonts w:ascii="Arial Narrow" w:hAnsi="Arial Narrow"/>
                <w:sz w:val="20"/>
                <w:szCs w:val="20"/>
              </w:rPr>
            </w:pPr>
            <w:r w:rsidRPr="00DB53B2">
              <w:rPr>
                <w:rFonts w:ascii="Arial Narrow" w:hAnsi="Arial Narrow"/>
                <w:sz w:val="20"/>
                <w:szCs w:val="20"/>
              </w:rPr>
              <w:t>Work schedule</w:t>
            </w:r>
          </w:p>
          <w:p w14:paraId="67E8F785" w14:textId="77777777" w:rsidR="009E1CE8" w:rsidRPr="00DB53B2" w:rsidRDefault="009E1CE8" w:rsidP="00D71BFC">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w:t>
            </w:r>
            <w:r w:rsidRPr="00DB53B2">
              <w:rPr>
                <w:rFonts w:ascii="Arial Narrow" w:hAnsi="Arial Narrow"/>
                <w:sz w:val="20"/>
                <w:szCs w:val="20"/>
              </w:rPr>
              <w:t>Regular daytime</w:t>
            </w:r>
          </w:p>
        </w:tc>
        <w:tc>
          <w:tcPr>
            <w:tcW w:w="0" w:type="auto"/>
          </w:tcPr>
          <w:p w14:paraId="6F6C8E3E" w14:textId="77777777" w:rsidR="009E1CE8" w:rsidRPr="00DB53B2" w:rsidRDefault="009E1CE8" w:rsidP="00D71BFC">
            <w:pPr>
              <w:spacing w:line="276" w:lineRule="auto"/>
              <w:jc w:val="center"/>
              <w:rPr>
                <w:rFonts w:ascii="Arial Narrow" w:hAnsi="Arial Narrow"/>
                <w:sz w:val="20"/>
                <w:szCs w:val="20"/>
              </w:rPr>
            </w:pPr>
          </w:p>
          <w:p w14:paraId="3299D410" w14:textId="77777777" w:rsidR="009E1CE8" w:rsidRPr="00DB53B2" w:rsidRDefault="009E1CE8" w:rsidP="00D71BFC">
            <w:pPr>
              <w:spacing w:line="276" w:lineRule="auto"/>
              <w:jc w:val="center"/>
              <w:rPr>
                <w:rFonts w:ascii="Arial Narrow" w:hAnsi="Arial Narrow"/>
                <w:sz w:val="20"/>
                <w:szCs w:val="20"/>
              </w:rPr>
            </w:pPr>
            <w:r w:rsidRPr="00DB53B2">
              <w:rPr>
                <w:rFonts w:ascii="Arial Narrow" w:hAnsi="Arial Narrow"/>
                <w:sz w:val="20"/>
                <w:szCs w:val="20"/>
              </w:rPr>
              <w:t>128 (74%)</w:t>
            </w:r>
          </w:p>
        </w:tc>
        <w:tc>
          <w:tcPr>
            <w:tcW w:w="0" w:type="auto"/>
          </w:tcPr>
          <w:p w14:paraId="5269473F" w14:textId="77777777" w:rsidR="009E1CE8" w:rsidRPr="00DB53B2" w:rsidRDefault="009E1CE8" w:rsidP="00D71BFC">
            <w:pPr>
              <w:spacing w:line="276" w:lineRule="auto"/>
              <w:jc w:val="center"/>
              <w:rPr>
                <w:rFonts w:ascii="Arial Narrow" w:hAnsi="Arial Narrow"/>
                <w:sz w:val="20"/>
                <w:szCs w:val="20"/>
              </w:rPr>
            </w:pPr>
          </w:p>
          <w:p w14:paraId="2BDF2922" w14:textId="77777777" w:rsidR="009E1CE8" w:rsidRPr="00DB53B2" w:rsidRDefault="009E1CE8" w:rsidP="00D71BFC">
            <w:pPr>
              <w:spacing w:line="276" w:lineRule="auto"/>
              <w:jc w:val="center"/>
              <w:rPr>
                <w:rFonts w:ascii="Arial Narrow" w:hAnsi="Arial Narrow"/>
                <w:sz w:val="20"/>
                <w:szCs w:val="20"/>
              </w:rPr>
            </w:pPr>
            <w:r w:rsidRPr="00DB53B2">
              <w:rPr>
                <w:rFonts w:ascii="Arial Narrow" w:hAnsi="Arial Narrow"/>
                <w:sz w:val="20"/>
                <w:szCs w:val="20"/>
              </w:rPr>
              <w:t>2</w:t>
            </w:r>
            <w:r w:rsidR="00A74C3E" w:rsidRPr="00DB53B2">
              <w:rPr>
                <w:rFonts w:ascii="Arial Narrow" w:hAnsi="Arial Narrow"/>
                <w:sz w:val="20"/>
                <w:szCs w:val="20"/>
              </w:rPr>
              <w:t>5</w:t>
            </w:r>
            <w:r w:rsidRPr="00DB53B2">
              <w:rPr>
                <w:rFonts w:ascii="Arial Narrow" w:hAnsi="Arial Narrow"/>
                <w:sz w:val="20"/>
                <w:szCs w:val="20"/>
              </w:rPr>
              <w:t>9 (7</w:t>
            </w:r>
            <w:r w:rsidR="00A74C3E" w:rsidRPr="00DB53B2">
              <w:rPr>
                <w:rFonts w:ascii="Arial Narrow" w:hAnsi="Arial Narrow"/>
                <w:sz w:val="20"/>
                <w:szCs w:val="20"/>
              </w:rPr>
              <w:t>3</w:t>
            </w:r>
            <w:r w:rsidRPr="00DB53B2">
              <w:rPr>
                <w:rFonts w:ascii="Arial Narrow" w:hAnsi="Arial Narrow"/>
                <w:sz w:val="20"/>
                <w:szCs w:val="20"/>
              </w:rPr>
              <w:t>%)</w:t>
            </w:r>
          </w:p>
        </w:tc>
        <w:tc>
          <w:tcPr>
            <w:tcW w:w="0" w:type="auto"/>
            <w:shd w:val="clear" w:color="auto" w:fill="auto"/>
          </w:tcPr>
          <w:p w14:paraId="2B39D0C0" w14:textId="77777777" w:rsidR="009E1CE8" w:rsidRPr="00DB53B2" w:rsidRDefault="009E1CE8" w:rsidP="00D71BFC">
            <w:pPr>
              <w:spacing w:line="276" w:lineRule="auto"/>
              <w:jc w:val="center"/>
              <w:rPr>
                <w:rFonts w:ascii="Arial Narrow" w:hAnsi="Arial Narrow"/>
                <w:sz w:val="20"/>
                <w:szCs w:val="20"/>
              </w:rPr>
            </w:pPr>
          </w:p>
          <w:p w14:paraId="640A0F98" w14:textId="77777777" w:rsidR="009E1CE8" w:rsidRPr="00DB53B2" w:rsidRDefault="009E1CE8" w:rsidP="00D71BFC">
            <w:pPr>
              <w:spacing w:line="276" w:lineRule="auto"/>
              <w:jc w:val="center"/>
              <w:rPr>
                <w:rFonts w:ascii="Arial Narrow" w:hAnsi="Arial Narrow"/>
                <w:sz w:val="20"/>
                <w:szCs w:val="20"/>
              </w:rPr>
            </w:pPr>
            <w:r w:rsidRPr="00DB53B2">
              <w:rPr>
                <w:rFonts w:ascii="Arial Narrow" w:hAnsi="Arial Narrow"/>
                <w:sz w:val="20"/>
                <w:szCs w:val="20"/>
              </w:rPr>
              <w:t>0.</w:t>
            </w:r>
            <w:r w:rsidR="00A74C3E" w:rsidRPr="00DB53B2">
              <w:rPr>
                <w:rFonts w:ascii="Arial Narrow" w:hAnsi="Arial Narrow"/>
                <w:sz w:val="20"/>
                <w:szCs w:val="20"/>
              </w:rPr>
              <w:t>802</w:t>
            </w:r>
          </w:p>
        </w:tc>
      </w:tr>
      <w:tr w:rsidR="009E1CE8" w:rsidRPr="00DB53B2" w14:paraId="0C8DF56D" w14:textId="77777777" w:rsidTr="00D71BFC">
        <w:trPr>
          <w:jc w:val="center"/>
        </w:trPr>
        <w:tc>
          <w:tcPr>
            <w:tcW w:w="0" w:type="auto"/>
          </w:tcPr>
          <w:p w14:paraId="6C2CC61E" w14:textId="77777777" w:rsidR="009E1CE8" w:rsidRPr="00DB53B2" w:rsidRDefault="009E1CE8" w:rsidP="00D71BFC">
            <w:pPr>
              <w:spacing w:line="276" w:lineRule="auto"/>
              <w:rPr>
                <w:rFonts w:ascii="Arial Narrow" w:hAnsi="Arial Narrow"/>
                <w:sz w:val="20"/>
                <w:szCs w:val="20"/>
              </w:rPr>
            </w:pPr>
            <w:r w:rsidRPr="00DB53B2">
              <w:rPr>
                <w:rFonts w:ascii="Arial Narrow" w:hAnsi="Arial Narrow"/>
                <w:sz w:val="20"/>
                <w:szCs w:val="20"/>
              </w:rPr>
              <w:t>No. of comorbidities</w:t>
            </w:r>
          </w:p>
          <w:p w14:paraId="0CB95B1F" w14:textId="77777777" w:rsidR="009E1CE8" w:rsidRPr="00DB53B2" w:rsidRDefault="00D71BFC" w:rsidP="00D71BFC">
            <w:pPr>
              <w:spacing w:line="276" w:lineRule="auto"/>
              <w:rPr>
                <w:rFonts w:ascii="Arial Narrow" w:hAnsi="Arial Narrow"/>
                <w:sz w:val="20"/>
                <w:szCs w:val="20"/>
              </w:rPr>
            </w:pPr>
            <w:r>
              <w:rPr>
                <w:rFonts w:ascii="Arial Narrow" w:hAnsi="Arial Narrow"/>
                <w:sz w:val="20"/>
                <w:szCs w:val="20"/>
              </w:rPr>
              <w:t xml:space="preserve">  </w:t>
            </w:r>
            <w:r w:rsidR="002640A4">
              <w:rPr>
                <w:rFonts w:ascii="Arial Narrow" w:hAnsi="Arial Narrow"/>
                <w:sz w:val="20"/>
                <w:szCs w:val="20"/>
              </w:rPr>
              <w:t xml:space="preserve">   </w:t>
            </w:r>
            <w:r>
              <w:rPr>
                <w:rFonts w:ascii="Arial Narrow" w:hAnsi="Arial Narrow"/>
                <w:sz w:val="20"/>
                <w:szCs w:val="20"/>
              </w:rPr>
              <w:t>None</w:t>
            </w:r>
          </w:p>
          <w:p w14:paraId="3DE96F3B" w14:textId="77777777" w:rsidR="009E1CE8" w:rsidRPr="00DB53B2" w:rsidRDefault="00D71BFC" w:rsidP="00D71BFC">
            <w:pPr>
              <w:spacing w:line="276" w:lineRule="auto"/>
              <w:rPr>
                <w:rFonts w:ascii="Arial Narrow" w:hAnsi="Arial Narrow"/>
                <w:sz w:val="20"/>
                <w:szCs w:val="20"/>
              </w:rPr>
            </w:pPr>
            <w:r>
              <w:rPr>
                <w:rFonts w:ascii="Arial Narrow" w:hAnsi="Arial Narrow"/>
                <w:sz w:val="20"/>
                <w:szCs w:val="20"/>
              </w:rPr>
              <w:t xml:space="preserve">  </w:t>
            </w:r>
            <w:r w:rsidR="002640A4">
              <w:rPr>
                <w:rFonts w:ascii="Arial Narrow" w:hAnsi="Arial Narrow"/>
                <w:sz w:val="20"/>
                <w:szCs w:val="20"/>
              </w:rPr>
              <w:t xml:space="preserve">   </w:t>
            </w:r>
            <w:r>
              <w:rPr>
                <w:rFonts w:ascii="Arial Narrow" w:hAnsi="Arial Narrow"/>
                <w:sz w:val="20"/>
                <w:szCs w:val="20"/>
              </w:rPr>
              <w:t>One</w:t>
            </w:r>
          </w:p>
          <w:p w14:paraId="3F5D0266" w14:textId="77777777" w:rsidR="009E1CE8" w:rsidRPr="00DB53B2" w:rsidRDefault="00D71BFC" w:rsidP="00D71BFC">
            <w:pPr>
              <w:spacing w:line="276" w:lineRule="auto"/>
              <w:rPr>
                <w:rFonts w:ascii="Arial Narrow" w:hAnsi="Arial Narrow"/>
                <w:sz w:val="20"/>
                <w:szCs w:val="20"/>
              </w:rPr>
            </w:pPr>
            <w:r>
              <w:rPr>
                <w:rFonts w:ascii="Arial Narrow" w:hAnsi="Arial Narrow"/>
                <w:sz w:val="20"/>
                <w:szCs w:val="20"/>
              </w:rPr>
              <w:t xml:space="preserve">  </w:t>
            </w:r>
            <w:r w:rsidR="002640A4">
              <w:rPr>
                <w:rFonts w:ascii="Arial Narrow" w:hAnsi="Arial Narrow"/>
                <w:sz w:val="20"/>
                <w:szCs w:val="20"/>
              </w:rPr>
              <w:t xml:space="preserve">   </w:t>
            </w:r>
            <w:r>
              <w:rPr>
                <w:rFonts w:ascii="Arial Narrow" w:hAnsi="Arial Narrow"/>
                <w:sz w:val="20"/>
                <w:szCs w:val="20"/>
              </w:rPr>
              <w:t>At least two</w:t>
            </w:r>
          </w:p>
        </w:tc>
        <w:tc>
          <w:tcPr>
            <w:tcW w:w="0" w:type="auto"/>
          </w:tcPr>
          <w:p w14:paraId="6E31E655" w14:textId="77777777" w:rsidR="009E1CE8" w:rsidRPr="00DB53B2" w:rsidRDefault="009E1CE8" w:rsidP="00D71BFC">
            <w:pPr>
              <w:spacing w:line="276" w:lineRule="auto"/>
              <w:jc w:val="center"/>
              <w:rPr>
                <w:rFonts w:ascii="Arial Narrow" w:hAnsi="Arial Narrow"/>
                <w:sz w:val="20"/>
                <w:szCs w:val="20"/>
              </w:rPr>
            </w:pPr>
          </w:p>
          <w:p w14:paraId="0B5E3E92" w14:textId="77777777" w:rsidR="009E1CE8" w:rsidRPr="00DB53B2" w:rsidRDefault="009E1CE8" w:rsidP="00D71BFC">
            <w:pPr>
              <w:spacing w:line="276" w:lineRule="auto"/>
              <w:jc w:val="center"/>
              <w:rPr>
                <w:rFonts w:ascii="Arial Narrow" w:hAnsi="Arial Narrow"/>
                <w:sz w:val="20"/>
                <w:szCs w:val="20"/>
              </w:rPr>
            </w:pPr>
            <w:r w:rsidRPr="00DB53B2">
              <w:rPr>
                <w:rFonts w:ascii="Arial Narrow" w:hAnsi="Arial Narrow"/>
                <w:sz w:val="20"/>
                <w:szCs w:val="20"/>
              </w:rPr>
              <w:t>74 (43%)</w:t>
            </w:r>
          </w:p>
          <w:p w14:paraId="39932BE6" w14:textId="77777777" w:rsidR="009E1CE8" w:rsidRPr="00DB53B2" w:rsidRDefault="009E1CE8" w:rsidP="00D71BFC">
            <w:pPr>
              <w:spacing w:line="276" w:lineRule="auto"/>
              <w:jc w:val="center"/>
              <w:rPr>
                <w:rFonts w:ascii="Arial Narrow" w:hAnsi="Arial Narrow"/>
                <w:sz w:val="20"/>
                <w:szCs w:val="20"/>
              </w:rPr>
            </w:pPr>
            <w:r w:rsidRPr="00DB53B2">
              <w:rPr>
                <w:rFonts w:ascii="Arial Narrow" w:hAnsi="Arial Narrow"/>
                <w:sz w:val="20"/>
                <w:szCs w:val="20"/>
              </w:rPr>
              <w:t>53 (31%)</w:t>
            </w:r>
          </w:p>
          <w:p w14:paraId="5E07ED9F" w14:textId="77777777" w:rsidR="009E1CE8" w:rsidRPr="00DB53B2" w:rsidRDefault="009E1CE8" w:rsidP="00D71BFC">
            <w:pPr>
              <w:spacing w:line="276" w:lineRule="auto"/>
              <w:jc w:val="center"/>
              <w:rPr>
                <w:rFonts w:ascii="Arial Narrow" w:hAnsi="Arial Narrow"/>
                <w:sz w:val="20"/>
                <w:szCs w:val="20"/>
              </w:rPr>
            </w:pPr>
            <w:r w:rsidRPr="00DB53B2">
              <w:rPr>
                <w:rFonts w:ascii="Arial Narrow" w:hAnsi="Arial Narrow"/>
                <w:sz w:val="20"/>
                <w:szCs w:val="20"/>
              </w:rPr>
              <w:t>46 (27%)</w:t>
            </w:r>
          </w:p>
        </w:tc>
        <w:tc>
          <w:tcPr>
            <w:tcW w:w="0" w:type="auto"/>
          </w:tcPr>
          <w:p w14:paraId="7133C925" w14:textId="77777777" w:rsidR="009E1CE8" w:rsidRPr="00DB53B2" w:rsidRDefault="009E1CE8" w:rsidP="00D71BFC">
            <w:pPr>
              <w:spacing w:line="276" w:lineRule="auto"/>
              <w:jc w:val="center"/>
              <w:rPr>
                <w:rFonts w:ascii="Arial Narrow" w:hAnsi="Arial Narrow"/>
                <w:sz w:val="20"/>
                <w:szCs w:val="20"/>
              </w:rPr>
            </w:pPr>
          </w:p>
          <w:p w14:paraId="6AB88F38" w14:textId="77777777" w:rsidR="009E1CE8" w:rsidRPr="00DB53B2" w:rsidRDefault="009E1CE8" w:rsidP="00D71BFC">
            <w:pPr>
              <w:spacing w:line="276" w:lineRule="auto"/>
              <w:jc w:val="center"/>
              <w:rPr>
                <w:rFonts w:ascii="Arial Narrow" w:hAnsi="Arial Narrow"/>
                <w:sz w:val="20"/>
                <w:szCs w:val="20"/>
              </w:rPr>
            </w:pPr>
            <w:r w:rsidRPr="00DB53B2">
              <w:rPr>
                <w:rFonts w:ascii="Arial Narrow" w:hAnsi="Arial Narrow"/>
                <w:sz w:val="20"/>
                <w:szCs w:val="20"/>
              </w:rPr>
              <w:t>1</w:t>
            </w:r>
            <w:r w:rsidR="00A74C3E" w:rsidRPr="00DB53B2">
              <w:rPr>
                <w:rFonts w:ascii="Arial Narrow" w:hAnsi="Arial Narrow"/>
                <w:sz w:val="20"/>
                <w:szCs w:val="20"/>
              </w:rPr>
              <w:t>92</w:t>
            </w:r>
            <w:r w:rsidRPr="00DB53B2">
              <w:rPr>
                <w:rFonts w:ascii="Arial Narrow" w:hAnsi="Arial Narrow"/>
                <w:sz w:val="20"/>
                <w:szCs w:val="20"/>
              </w:rPr>
              <w:t xml:space="preserve"> (</w:t>
            </w:r>
            <w:r w:rsidR="00A74C3E" w:rsidRPr="00DB53B2">
              <w:rPr>
                <w:rFonts w:ascii="Arial Narrow" w:hAnsi="Arial Narrow"/>
                <w:sz w:val="20"/>
                <w:szCs w:val="20"/>
              </w:rPr>
              <w:t>55</w:t>
            </w:r>
            <w:r w:rsidRPr="00DB53B2">
              <w:rPr>
                <w:rFonts w:ascii="Arial Narrow" w:hAnsi="Arial Narrow"/>
                <w:sz w:val="20"/>
                <w:szCs w:val="20"/>
              </w:rPr>
              <w:t>%)</w:t>
            </w:r>
          </w:p>
          <w:p w14:paraId="455B3E12" w14:textId="77777777" w:rsidR="009E1CE8" w:rsidRPr="00DB53B2" w:rsidRDefault="009E1CE8" w:rsidP="00D71BFC">
            <w:pPr>
              <w:spacing w:line="276" w:lineRule="auto"/>
              <w:jc w:val="center"/>
              <w:rPr>
                <w:rFonts w:ascii="Arial Narrow" w:hAnsi="Arial Narrow"/>
                <w:sz w:val="20"/>
                <w:szCs w:val="20"/>
              </w:rPr>
            </w:pPr>
            <w:r w:rsidRPr="00DB53B2">
              <w:rPr>
                <w:rFonts w:ascii="Arial Narrow" w:hAnsi="Arial Narrow"/>
                <w:sz w:val="20"/>
                <w:szCs w:val="20"/>
              </w:rPr>
              <w:t>10</w:t>
            </w:r>
            <w:r w:rsidR="00A74C3E" w:rsidRPr="00DB53B2">
              <w:rPr>
                <w:rFonts w:ascii="Arial Narrow" w:hAnsi="Arial Narrow"/>
                <w:sz w:val="20"/>
                <w:szCs w:val="20"/>
              </w:rPr>
              <w:t>7</w:t>
            </w:r>
            <w:r w:rsidRPr="00DB53B2">
              <w:rPr>
                <w:rFonts w:ascii="Arial Narrow" w:hAnsi="Arial Narrow"/>
                <w:sz w:val="20"/>
                <w:szCs w:val="20"/>
              </w:rPr>
              <w:t xml:space="preserve"> (3</w:t>
            </w:r>
            <w:r w:rsidR="00A74C3E" w:rsidRPr="00DB53B2">
              <w:rPr>
                <w:rFonts w:ascii="Arial Narrow" w:hAnsi="Arial Narrow"/>
                <w:sz w:val="20"/>
                <w:szCs w:val="20"/>
              </w:rPr>
              <w:t>1</w:t>
            </w:r>
            <w:r w:rsidRPr="00DB53B2">
              <w:rPr>
                <w:rFonts w:ascii="Arial Narrow" w:hAnsi="Arial Narrow"/>
                <w:sz w:val="20"/>
                <w:szCs w:val="20"/>
              </w:rPr>
              <w:t>%)</w:t>
            </w:r>
          </w:p>
          <w:p w14:paraId="58691380" w14:textId="77777777" w:rsidR="009E1CE8" w:rsidRPr="00DB53B2" w:rsidRDefault="00A74C3E" w:rsidP="00D71BFC">
            <w:pPr>
              <w:spacing w:line="276" w:lineRule="auto"/>
              <w:jc w:val="center"/>
              <w:rPr>
                <w:rFonts w:ascii="Arial Narrow" w:hAnsi="Arial Narrow"/>
                <w:sz w:val="20"/>
                <w:szCs w:val="20"/>
              </w:rPr>
            </w:pPr>
            <w:r w:rsidRPr="00DB53B2">
              <w:rPr>
                <w:rFonts w:ascii="Arial Narrow" w:hAnsi="Arial Narrow"/>
                <w:sz w:val="20"/>
                <w:szCs w:val="20"/>
              </w:rPr>
              <w:t>50</w:t>
            </w:r>
            <w:r w:rsidR="009E1CE8" w:rsidRPr="00DB53B2">
              <w:rPr>
                <w:rFonts w:ascii="Arial Narrow" w:hAnsi="Arial Narrow"/>
                <w:sz w:val="20"/>
                <w:szCs w:val="20"/>
              </w:rPr>
              <w:t xml:space="preserve"> (</w:t>
            </w:r>
            <w:r w:rsidRPr="00DB53B2">
              <w:rPr>
                <w:rFonts w:ascii="Arial Narrow" w:hAnsi="Arial Narrow"/>
                <w:sz w:val="20"/>
                <w:szCs w:val="20"/>
              </w:rPr>
              <w:t>14</w:t>
            </w:r>
            <w:r w:rsidR="009E1CE8" w:rsidRPr="00DB53B2">
              <w:rPr>
                <w:rFonts w:ascii="Arial Narrow" w:hAnsi="Arial Narrow"/>
                <w:sz w:val="20"/>
                <w:szCs w:val="20"/>
              </w:rPr>
              <w:t>%</w:t>
            </w:r>
            <w:r w:rsidRPr="00DB53B2">
              <w:rPr>
                <w:rFonts w:ascii="Arial Narrow" w:hAnsi="Arial Narrow"/>
                <w:sz w:val="20"/>
                <w:szCs w:val="20"/>
              </w:rPr>
              <w:t>)</w:t>
            </w:r>
          </w:p>
        </w:tc>
        <w:tc>
          <w:tcPr>
            <w:tcW w:w="0" w:type="auto"/>
            <w:shd w:val="clear" w:color="auto" w:fill="auto"/>
          </w:tcPr>
          <w:p w14:paraId="521E02F8" w14:textId="77777777" w:rsidR="009E1CE8" w:rsidRPr="00DB53B2" w:rsidRDefault="009E1CE8" w:rsidP="00D71BFC">
            <w:pPr>
              <w:spacing w:line="276" w:lineRule="auto"/>
              <w:jc w:val="center"/>
              <w:rPr>
                <w:rFonts w:ascii="Arial Narrow" w:hAnsi="Arial Narrow"/>
                <w:sz w:val="20"/>
                <w:szCs w:val="20"/>
              </w:rPr>
            </w:pPr>
          </w:p>
          <w:p w14:paraId="6464CC64" w14:textId="77777777" w:rsidR="009E1CE8" w:rsidRPr="00DB53B2" w:rsidRDefault="009E1CE8" w:rsidP="00D71BFC">
            <w:pPr>
              <w:spacing w:line="276" w:lineRule="auto"/>
              <w:jc w:val="center"/>
              <w:rPr>
                <w:rFonts w:ascii="Arial Narrow" w:hAnsi="Arial Narrow"/>
                <w:sz w:val="20"/>
                <w:szCs w:val="20"/>
              </w:rPr>
            </w:pPr>
          </w:p>
          <w:p w14:paraId="0A02128A" w14:textId="77777777" w:rsidR="009E1CE8" w:rsidRPr="00DB53B2" w:rsidRDefault="009E1CE8" w:rsidP="00D71BFC">
            <w:pPr>
              <w:spacing w:line="276" w:lineRule="auto"/>
              <w:jc w:val="center"/>
              <w:rPr>
                <w:rFonts w:ascii="Arial Narrow" w:hAnsi="Arial Narrow"/>
                <w:sz w:val="20"/>
                <w:szCs w:val="20"/>
              </w:rPr>
            </w:pPr>
            <w:r w:rsidRPr="00DB53B2">
              <w:rPr>
                <w:rFonts w:ascii="Arial Narrow" w:hAnsi="Arial Narrow"/>
                <w:sz w:val="20"/>
                <w:szCs w:val="20"/>
              </w:rPr>
              <w:t>0.</w:t>
            </w:r>
            <w:r w:rsidR="00A74C3E" w:rsidRPr="00DB53B2">
              <w:rPr>
                <w:rFonts w:ascii="Arial Narrow" w:hAnsi="Arial Narrow"/>
                <w:sz w:val="20"/>
                <w:szCs w:val="20"/>
              </w:rPr>
              <w:t>002</w:t>
            </w:r>
          </w:p>
        </w:tc>
      </w:tr>
      <w:tr w:rsidR="009E1CE8" w:rsidRPr="00DB53B2" w14:paraId="0221E12D" w14:textId="77777777" w:rsidTr="00D71BFC">
        <w:trPr>
          <w:jc w:val="center"/>
        </w:trPr>
        <w:tc>
          <w:tcPr>
            <w:tcW w:w="0" w:type="auto"/>
          </w:tcPr>
          <w:p w14:paraId="3D0D2067" w14:textId="77777777" w:rsidR="009E1CE8" w:rsidRPr="00DB53B2" w:rsidRDefault="009E1CE8" w:rsidP="002640A4">
            <w:pPr>
              <w:spacing w:line="276" w:lineRule="auto"/>
              <w:rPr>
                <w:rFonts w:ascii="Arial Narrow" w:hAnsi="Arial Narrow"/>
                <w:sz w:val="20"/>
                <w:szCs w:val="20"/>
              </w:rPr>
            </w:pPr>
            <w:r w:rsidRPr="00DB53B2">
              <w:rPr>
                <w:rFonts w:ascii="Arial Narrow" w:hAnsi="Arial Narrow"/>
                <w:sz w:val="20"/>
                <w:szCs w:val="20"/>
              </w:rPr>
              <w:t>B</w:t>
            </w:r>
            <w:r w:rsidR="002640A4">
              <w:rPr>
                <w:rFonts w:ascii="Arial Narrow" w:hAnsi="Arial Narrow"/>
                <w:sz w:val="20"/>
                <w:szCs w:val="20"/>
              </w:rPr>
              <w:t>ody mass index</w:t>
            </w:r>
            <w:r w:rsidRPr="00DB53B2">
              <w:rPr>
                <w:rFonts w:ascii="Arial Narrow" w:hAnsi="Arial Narrow"/>
                <w:sz w:val="20"/>
                <w:szCs w:val="20"/>
              </w:rPr>
              <w:t xml:space="preserve"> (mean, sd)</w:t>
            </w:r>
          </w:p>
        </w:tc>
        <w:tc>
          <w:tcPr>
            <w:tcW w:w="0" w:type="auto"/>
          </w:tcPr>
          <w:p w14:paraId="3BA0E609" w14:textId="77777777" w:rsidR="009E1CE8" w:rsidRPr="00DB53B2" w:rsidRDefault="009E1CE8" w:rsidP="00D71BFC">
            <w:pPr>
              <w:spacing w:line="276" w:lineRule="auto"/>
              <w:jc w:val="center"/>
              <w:rPr>
                <w:rFonts w:ascii="Arial Narrow" w:hAnsi="Arial Narrow"/>
                <w:sz w:val="20"/>
                <w:szCs w:val="20"/>
              </w:rPr>
            </w:pPr>
            <w:r w:rsidRPr="00DB53B2">
              <w:rPr>
                <w:rFonts w:ascii="Arial Narrow" w:hAnsi="Arial Narrow"/>
                <w:sz w:val="20"/>
                <w:szCs w:val="20"/>
              </w:rPr>
              <w:t>27.3 (4.9)</w:t>
            </w:r>
          </w:p>
        </w:tc>
        <w:tc>
          <w:tcPr>
            <w:tcW w:w="0" w:type="auto"/>
          </w:tcPr>
          <w:p w14:paraId="26A5C036" w14:textId="77777777" w:rsidR="009E1CE8" w:rsidRPr="00DB53B2" w:rsidRDefault="00A74C3E" w:rsidP="00D71BFC">
            <w:pPr>
              <w:spacing w:line="276" w:lineRule="auto"/>
              <w:jc w:val="center"/>
              <w:rPr>
                <w:rFonts w:ascii="Arial Narrow" w:hAnsi="Arial Narrow"/>
                <w:sz w:val="20"/>
                <w:szCs w:val="20"/>
              </w:rPr>
            </w:pPr>
            <w:r w:rsidRPr="00DB53B2">
              <w:rPr>
                <w:rFonts w:ascii="Arial Narrow" w:hAnsi="Arial Narrow"/>
                <w:sz w:val="20"/>
                <w:szCs w:val="20"/>
              </w:rPr>
              <w:t>28.0</w:t>
            </w:r>
            <w:r w:rsidR="009E1CE8" w:rsidRPr="00DB53B2">
              <w:rPr>
                <w:rFonts w:ascii="Arial Narrow" w:hAnsi="Arial Narrow"/>
                <w:sz w:val="20"/>
                <w:szCs w:val="20"/>
              </w:rPr>
              <w:t xml:space="preserve"> (</w:t>
            </w:r>
            <w:r w:rsidR="004246AE" w:rsidRPr="00DB53B2">
              <w:rPr>
                <w:rFonts w:ascii="Arial Narrow" w:hAnsi="Arial Narrow"/>
                <w:sz w:val="20"/>
                <w:szCs w:val="20"/>
              </w:rPr>
              <w:t>5.</w:t>
            </w:r>
            <w:r w:rsidRPr="00DB53B2">
              <w:rPr>
                <w:rFonts w:ascii="Arial Narrow" w:hAnsi="Arial Narrow"/>
                <w:sz w:val="20"/>
                <w:szCs w:val="20"/>
              </w:rPr>
              <w:t>8</w:t>
            </w:r>
            <w:r w:rsidR="004246AE" w:rsidRPr="00DB53B2">
              <w:rPr>
                <w:rFonts w:ascii="Arial Narrow" w:hAnsi="Arial Narrow"/>
                <w:sz w:val="20"/>
                <w:szCs w:val="20"/>
              </w:rPr>
              <w:t>)</w:t>
            </w:r>
          </w:p>
        </w:tc>
        <w:tc>
          <w:tcPr>
            <w:tcW w:w="0" w:type="auto"/>
          </w:tcPr>
          <w:p w14:paraId="3FCBA265" w14:textId="77777777" w:rsidR="009E1CE8" w:rsidRPr="00DB53B2" w:rsidRDefault="00A627DE" w:rsidP="00D71BFC">
            <w:pPr>
              <w:spacing w:line="276" w:lineRule="auto"/>
              <w:jc w:val="center"/>
              <w:rPr>
                <w:rFonts w:ascii="Arial Narrow" w:hAnsi="Arial Narrow"/>
                <w:sz w:val="20"/>
                <w:szCs w:val="20"/>
              </w:rPr>
            </w:pPr>
            <w:r w:rsidRPr="00DB53B2">
              <w:rPr>
                <w:rFonts w:ascii="Arial Narrow" w:hAnsi="Arial Narrow"/>
                <w:sz w:val="20"/>
                <w:szCs w:val="20"/>
              </w:rPr>
              <w:t>0.157</w:t>
            </w:r>
          </w:p>
        </w:tc>
      </w:tr>
      <w:tr w:rsidR="00CE0334" w:rsidRPr="00DB53B2" w14:paraId="48CE7B05" w14:textId="77777777" w:rsidTr="00D71BFC">
        <w:trPr>
          <w:jc w:val="center"/>
        </w:trPr>
        <w:tc>
          <w:tcPr>
            <w:tcW w:w="0" w:type="auto"/>
          </w:tcPr>
          <w:p w14:paraId="68C81EB6" w14:textId="77777777" w:rsidR="00CE0334" w:rsidRPr="00DB53B2" w:rsidRDefault="00CE0334" w:rsidP="00D71BFC">
            <w:pPr>
              <w:spacing w:line="276" w:lineRule="auto"/>
              <w:rPr>
                <w:rFonts w:ascii="Arial Narrow" w:hAnsi="Arial Narrow"/>
                <w:sz w:val="20"/>
                <w:szCs w:val="20"/>
              </w:rPr>
            </w:pPr>
            <w:r w:rsidRPr="00DB53B2">
              <w:rPr>
                <w:rFonts w:ascii="Arial Narrow" w:hAnsi="Arial Narrow"/>
                <w:sz w:val="20"/>
                <w:szCs w:val="20"/>
              </w:rPr>
              <w:t>Cancer site</w:t>
            </w:r>
          </w:p>
          <w:p w14:paraId="604F2221" w14:textId="77777777" w:rsidR="00CE0334" w:rsidRPr="00DB53B2" w:rsidRDefault="00CE0334" w:rsidP="00D71BFC">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w:t>
            </w:r>
            <w:r w:rsidRPr="00DB53B2">
              <w:rPr>
                <w:rFonts w:ascii="Arial Narrow" w:hAnsi="Arial Narrow"/>
                <w:sz w:val="20"/>
                <w:szCs w:val="20"/>
              </w:rPr>
              <w:t>Colon</w:t>
            </w:r>
          </w:p>
          <w:p w14:paraId="56DD400D" w14:textId="77777777" w:rsidR="00CE0334" w:rsidRPr="00DB53B2" w:rsidRDefault="00CE0334" w:rsidP="00D71BFC">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w:t>
            </w:r>
            <w:r w:rsidRPr="00DB53B2">
              <w:rPr>
                <w:rFonts w:ascii="Arial Narrow" w:hAnsi="Arial Narrow"/>
                <w:sz w:val="20"/>
                <w:szCs w:val="20"/>
              </w:rPr>
              <w:t>Rectal</w:t>
            </w:r>
          </w:p>
        </w:tc>
        <w:tc>
          <w:tcPr>
            <w:tcW w:w="0" w:type="auto"/>
          </w:tcPr>
          <w:p w14:paraId="00EF1A6D" w14:textId="77777777" w:rsidR="00CE0334" w:rsidRPr="00DB53B2" w:rsidRDefault="00CE0334" w:rsidP="00D71BFC">
            <w:pPr>
              <w:spacing w:line="276" w:lineRule="auto"/>
              <w:jc w:val="center"/>
              <w:rPr>
                <w:rFonts w:ascii="Arial Narrow" w:hAnsi="Arial Narrow"/>
                <w:sz w:val="20"/>
                <w:szCs w:val="20"/>
              </w:rPr>
            </w:pPr>
          </w:p>
          <w:p w14:paraId="6FD58A0E" w14:textId="77777777" w:rsidR="00CE0334" w:rsidRPr="00DB53B2" w:rsidRDefault="00CE0334" w:rsidP="00D71BFC">
            <w:pPr>
              <w:spacing w:line="276" w:lineRule="auto"/>
              <w:jc w:val="center"/>
              <w:rPr>
                <w:rFonts w:ascii="Arial Narrow" w:hAnsi="Arial Narrow"/>
                <w:sz w:val="20"/>
                <w:szCs w:val="20"/>
              </w:rPr>
            </w:pPr>
            <w:r w:rsidRPr="00DB53B2">
              <w:rPr>
                <w:rFonts w:ascii="Arial Narrow" w:hAnsi="Arial Narrow"/>
                <w:sz w:val="20"/>
                <w:szCs w:val="20"/>
              </w:rPr>
              <w:t>86 (55%)</w:t>
            </w:r>
          </w:p>
          <w:p w14:paraId="6E1E3FB5" w14:textId="77777777" w:rsidR="00CE0334" w:rsidRPr="00DB53B2" w:rsidRDefault="00CE0334" w:rsidP="00D71BFC">
            <w:pPr>
              <w:spacing w:line="276" w:lineRule="auto"/>
              <w:jc w:val="center"/>
              <w:rPr>
                <w:rFonts w:ascii="Arial Narrow" w:hAnsi="Arial Narrow"/>
                <w:sz w:val="20"/>
                <w:szCs w:val="20"/>
              </w:rPr>
            </w:pPr>
            <w:r w:rsidRPr="00DB53B2">
              <w:rPr>
                <w:rFonts w:ascii="Arial Narrow" w:hAnsi="Arial Narrow"/>
                <w:sz w:val="20"/>
                <w:szCs w:val="20"/>
              </w:rPr>
              <w:t>71 (45%)</w:t>
            </w:r>
          </w:p>
        </w:tc>
        <w:tc>
          <w:tcPr>
            <w:tcW w:w="0" w:type="auto"/>
          </w:tcPr>
          <w:p w14:paraId="197EFB77" w14:textId="77777777" w:rsidR="00CE0334" w:rsidRPr="00DB53B2" w:rsidRDefault="00CE0334" w:rsidP="00D71BFC">
            <w:pPr>
              <w:spacing w:line="276" w:lineRule="auto"/>
              <w:jc w:val="center"/>
              <w:rPr>
                <w:rFonts w:ascii="Arial Narrow" w:hAnsi="Arial Narrow"/>
                <w:sz w:val="20"/>
                <w:szCs w:val="20"/>
              </w:rPr>
            </w:pPr>
          </w:p>
          <w:p w14:paraId="3781CFAF" w14:textId="77777777" w:rsidR="00CE0334" w:rsidRPr="00DB53B2" w:rsidRDefault="00CE0334" w:rsidP="00D71BFC">
            <w:pPr>
              <w:spacing w:line="276" w:lineRule="auto"/>
              <w:jc w:val="center"/>
              <w:rPr>
                <w:rFonts w:ascii="Arial Narrow" w:hAnsi="Arial Narrow"/>
                <w:sz w:val="20"/>
                <w:szCs w:val="20"/>
              </w:rPr>
            </w:pPr>
            <w:r w:rsidRPr="00DB53B2">
              <w:rPr>
                <w:rFonts w:ascii="Arial Narrow" w:hAnsi="Arial Narrow"/>
                <w:sz w:val="20"/>
                <w:szCs w:val="20"/>
              </w:rPr>
              <w:t>n/a</w:t>
            </w:r>
          </w:p>
        </w:tc>
        <w:tc>
          <w:tcPr>
            <w:tcW w:w="0" w:type="auto"/>
          </w:tcPr>
          <w:p w14:paraId="0A09430C" w14:textId="77777777" w:rsidR="00FF239F" w:rsidRDefault="00FF239F" w:rsidP="00D71BFC">
            <w:pPr>
              <w:spacing w:line="276" w:lineRule="auto"/>
              <w:jc w:val="center"/>
              <w:rPr>
                <w:rFonts w:ascii="Arial Narrow" w:hAnsi="Arial Narrow"/>
                <w:sz w:val="20"/>
                <w:szCs w:val="20"/>
              </w:rPr>
            </w:pPr>
          </w:p>
          <w:p w14:paraId="205DC800" w14:textId="77777777" w:rsidR="00CE0334" w:rsidRPr="00DB53B2" w:rsidRDefault="00C71778" w:rsidP="00D71BFC">
            <w:pPr>
              <w:spacing w:line="276" w:lineRule="auto"/>
              <w:jc w:val="center"/>
              <w:rPr>
                <w:rFonts w:ascii="Arial Narrow" w:hAnsi="Arial Narrow"/>
                <w:sz w:val="20"/>
                <w:szCs w:val="20"/>
              </w:rPr>
            </w:pPr>
            <w:r w:rsidRPr="00DB53B2">
              <w:rPr>
                <w:rFonts w:ascii="Arial Narrow" w:hAnsi="Arial Narrow"/>
                <w:sz w:val="20"/>
                <w:szCs w:val="20"/>
              </w:rPr>
              <w:t>-</w:t>
            </w:r>
          </w:p>
        </w:tc>
      </w:tr>
      <w:tr w:rsidR="004246AE" w:rsidRPr="00DB53B2" w14:paraId="5F97547F" w14:textId="77777777" w:rsidTr="00D71BFC">
        <w:trPr>
          <w:jc w:val="center"/>
        </w:trPr>
        <w:tc>
          <w:tcPr>
            <w:tcW w:w="0" w:type="auto"/>
          </w:tcPr>
          <w:p w14:paraId="3452528C" w14:textId="77777777" w:rsidR="004246AE" w:rsidRPr="00DB53B2" w:rsidRDefault="004246AE" w:rsidP="00D71BFC">
            <w:pPr>
              <w:spacing w:line="276" w:lineRule="auto"/>
              <w:rPr>
                <w:rFonts w:ascii="Arial Narrow" w:hAnsi="Arial Narrow"/>
                <w:sz w:val="20"/>
                <w:szCs w:val="20"/>
              </w:rPr>
            </w:pPr>
            <w:r w:rsidRPr="00DB53B2">
              <w:rPr>
                <w:rFonts w:ascii="Arial Narrow" w:hAnsi="Arial Narrow"/>
                <w:sz w:val="20"/>
                <w:szCs w:val="20"/>
              </w:rPr>
              <w:t>Cancer stage</w:t>
            </w:r>
          </w:p>
          <w:p w14:paraId="553595A2" w14:textId="77777777" w:rsidR="004246AE" w:rsidRPr="00DB53B2" w:rsidRDefault="004246AE" w:rsidP="00D71BFC">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w:t>
            </w:r>
            <w:r w:rsidRPr="00DB53B2">
              <w:rPr>
                <w:rFonts w:ascii="Arial Narrow" w:hAnsi="Arial Narrow"/>
                <w:sz w:val="20"/>
                <w:szCs w:val="20"/>
              </w:rPr>
              <w:t>Early</w:t>
            </w:r>
          </w:p>
          <w:p w14:paraId="03BA3A5A" w14:textId="77777777" w:rsidR="004246AE" w:rsidRPr="00DB53B2" w:rsidRDefault="004246AE" w:rsidP="00D71BFC">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w:t>
            </w:r>
            <w:r w:rsidRPr="00DB53B2">
              <w:rPr>
                <w:rFonts w:ascii="Arial Narrow" w:hAnsi="Arial Narrow"/>
                <w:sz w:val="20"/>
                <w:szCs w:val="20"/>
              </w:rPr>
              <w:t>Late</w:t>
            </w:r>
          </w:p>
        </w:tc>
        <w:tc>
          <w:tcPr>
            <w:tcW w:w="0" w:type="auto"/>
          </w:tcPr>
          <w:p w14:paraId="1A5D41A6" w14:textId="77777777" w:rsidR="004246AE" w:rsidRPr="00DB53B2" w:rsidRDefault="004246AE" w:rsidP="00D71BFC">
            <w:pPr>
              <w:spacing w:line="276" w:lineRule="auto"/>
              <w:jc w:val="center"/>
              <w:rPr>
                <w:rFonts w:ascii="Arial Narrow" w:hAnsi="Arial Narrow"/>
                <w:sz w:val="20"/>
                <w:szCs w:val="20"/>
              </w:rPr>
            </w:pPr>
          </w:p>
          <w:p w14:paraId="06AC4491" w14:textId="77777777" w:rsidR="004246AE" w:rsidRPr="00DB53B2" w:rsidRDefault="004246AE" w:rsidP="00D71BFC">
            <w:pPr>
              <w:spacing w:line="276" w:lineRule="auto"/>
              <w:jc w:val="center"/>
              <w:rPr>
                <w:rFonts w:ascii="Arial Narrow" w:hAnsi="Arial Narrow"/>
                <w:sz w:val="20"/>
                <w:szCs w:val="20"/>
              </w:rPr>
            </w:pPr>
            <w:r w:rsidRPr="00DB53B2">
              <w:rPr>
                <w:rFonts w:ascii="Arial Narrow" w:hAnsi="Arial Narrow"/>
                <w:sz w:val="20"/>
                <w:szCs w:val="20"/>
              </w:rPr>
              <w:t>71 (65%)</w:t>
            </w:r>
          </w:p>
          <w:p w14:paraId="19CF1830" w14:textId="77777777" w:rsidR="004246AE" w:rsidRPr="00DB53B2" w:rsidRDefault="004246AE" w:rsidP="00D71BFC">
            <w:pPr>
              <w:spacing w:line="276" w:lineRule="auto"/>
              <w:jc w:val="center"/>
              <w:rPr>
                <w:rFonts w:ascii="Arial Narrow" w:hAnsi="Arial Narrow"/>
                <w:sz w:val="20"/>
                <w:szCs w:val="20"/>
              </w:rPr>
            </w:pPr>
            <w:r w:rsidRPr="00DB53B2">
              <w:rPr>
                <w:rFonts w:ascii="Arial Narrow" w:hAnsi="Arial Narrow"/>
                <w:sz w:val="20"/>
                <w:szCs w:val="20"/>
              </w:rPr>
              <w:t>38 (35%)</w:t>
            </w:r>
          </w:p>
        </w:tc>
        <w:tc>
          <w:tcPr>
            <w:tcW w:w="0" w:type="auto"/>
          </w:tcPr>
          <w:p w14:paraId="38DFB50A" w14:textId="77777777" w:rsidR="004246AE" w:rsidRPr="00DB53B2" w:rsidRDefault="004246AE" w:rsidP="00D71BFC">
            <w:pPr>
              <w:spacing w:line="276" w:lineRule="auto"/>
              <w:jc w:val="center"/>
              <w:rPr>
                <w:rFonts w:ascii="Arial Narrow" w:hAnsi="Arial Narrow"/>
                <w:sz w:val="20"/>
                <w:szCs w:val="20"/>
              </w:rPr>
            </w:pPr>
          </w:p>
          <w:p w14:paraId="79312509" w14:textId="77777777" w:rsidR="00CE0334" w:rsidRPr="00DB53B2" w:rsidRDefault="00CE0334" w:rsidP="00D71BFC">
            <w:pPr>
              <w:spacing w:line="276" w:lineRule="auto"/>
              <w:jc w:val="center"/>
              <w:rPr>
                <w:rFonts w:ascii="Arial Narrow" w:hAnsi="Arial Narrow"/>
                <w:sz w:val="20"/>
                <w:szCs w:val="20"/>
              </w:rPr>
            </w:pPr>
            <w:r w:rsidRPr="00DB53B2">
              <w:rPr>
                <w:rFonts w:ascii="Arial Narrow" w:hAnsi="Arial Narrow"/>
                <w:sz w:val="20"/>
                <w:szCs w:val="20"/>
              </w:rPr>
              <w:t>n/a</w:t>
            </w:r>
          </w:p>
        </w:tc>
        <w:tc>
          <w:tcPr>
            <w:tcW w:w="0" w:type="auto"/>
          </w:tcPr>
          <w:p w14:paraId="6D66B364" w14:textId="77777777" w:rsidR="00FF239F" w:rsidRDefault="00FF239F" w:rsidP="00D71BFC">
            <w:pPr>
              <w:spacing w:line="276" w:lineRule="auto"/>
              <w:jc w:val="center"/>
              <w:rPr>
                <w:rFonts w:ascii="Arial Narrow" w:hAnsi="Arial Narrow"/>
                <w:sz w:val="20"/>
                <w:szCs w:val="20"/>
              </w:rPr>
            </w:pPr>
          </w:p>
          <w:p w14:paraId="17FCFD8A" w14:textId="77777777" w:rsidR="004246AE" w:rsidRPr="00DB53B2" w:rsidRDefault="00C71778" w:rsidP="00D71BFC">
            <w:pPr>
              <w:spacing w:line="276" w:lineRule="auto"/>
              <w:jc w:val="center"/>
              <w:rPr>
                <w:rFonts w:ascii="Arial Narrow" w:hAnsi="Arial Narrow"/>
                <w:sz w:val="20"/>
                <w:szCs w:val="20"/>
              </w:rPr>
            </w:pPr>
            <w:r w:rsidRPr="00DB53B2">
              <w:rPr>
                <w:rFonts w:ascii="Arial Narrow" w:hAnsi="Arial Narrow"/>
                <w:sz w:val="20"/>
                <w:szCs w:val="20"/>
              </w:rPr>
              <w:t>-</w:t>
            </w:r>
          </w:p>
        </w:tc>
      </w:tr>
      <w:tr w:rsidR="004246AE" w:rsidRPr="00DB53B2" w14:paraId="1253D19B" w14:textId="77777777" w:rsidTr="00D71BFC">
        <w:trPr>
          <w:jc w:val="center"/>
        </w:trPr>
        <w:tc>
          <w:tcPr>
            <w:tcW w:w="0" w:type="auto"/>
          </w:tcPr>
          <w:p w14:paraId="4B918346" w14:textId="77777777" w:rsidR="004246AE" w:rsidRPr="00DB53B2" w:rsidRDefault="00837B20" w:rsidP="00D71BFC">
            <w:pPr>
              <w:spacing w:line="276" w:lineRule="auto"/>
              <w:rPr>
                <w:rFonts w:ascii="Arial Narrow" w:hAnsi="Arial Narrow"/>
                <w:sz w:val="20"/>
                <w:szCs w:val="20"/>
              </w:rPr>
            </w:pPr>
            <w:r w:rsidRPr="00DB53B2">
              <w:rPr>
                <w:rFonts w:ascii="Arial Narrow" w:hAnsi="Arial Narrow"/>
                <w:sz w:val="20"/>
                <w:szCs w:val="20"/>
              </w:rPr>
              <w:t>Chemo</w:t>
            </w:r>
            <w:r w:rsidR="002640A4">
              <w:rPr>
                <w:rFonts w:ascii="Arial Narrow" w:hAnsi="Arial Narrow"/>
                <w:sz w:val="20"/>
                <w:szCs w:val="20"/>
              </w:rPr>
              <w:t>therapy</w:t>
            </w:r>
            <w:r w:rsidRPr="00DB53B2">
              <w:rPr>
                <w:rFonts w:ascii="Arial Narrow" w:hAnsi="Arial Narrow"/>
                <w:sz w:val="20"/>
                <w:szCs w:val="20"/>
              </w:rPr>
              <w:t xml:space="preserve"> or radiotherapy</w:t>
            </w:r>
          </w:p>
          <w:p w14:paraId="2865E6ED" w14:textId="77777777" w:rsidR="00837B20" w:rsidRPr="00DB53B2" w:rsidRDefault="00837B20" w:rsidP="00D71BFC">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w:t>
            </w:r>
            <w:r w:rsidRPr="00DB53B2">
              <w:rPr>
                <w:rFonts w:ascii="Arial Narrow" w:hAnsi="Arial Narrow"/>
                <w:sz w:val="20"/>
                <w:szCs w:val="20"/>
              </w:rPr>
              <w:t>Yes</w:t>
            </w:r>
          </w:p>
        </w:tc>
        <w:tc>
          <w:tcPr>
            <w:tcW w:w="0" w:type="auto"/>
          </w:tcPr>
          <w:p w14:paraId="6858EB69" w14:textId="77777777" w:rsidR="004246AE" w:rsidRPr="00DB53B2" w:rsidRDefault="004246AE" w:rsidP="00D71BFC">
            <w:pPr>
              <w:spacing w:line="276" w:lineRule="auto"/>
              <w:jc w:val="center"/>
              <w:rPr>
                <w:rFonts w:ascii="Arial Narrow" w:hAnsi="Arial Narrow"/>
                <w:sz w:val="20"/>
                <w:szCs w:val="20"/>
              </w:rPr>
            </w:pPr>
          </w:p>
          <w:p w14:paraId="364C08C4" w14:textId="77777777" w:rsidR="00837B20" w:rsidRPr="00DB53B2" w:rsidRDefault="00837B20" w:rsidP="00D71BFC">
            <w:pPr>
              <w:spacing w:line="276" w:lineRule="auto"/>
              <w:jc w:val="center"/>
              <w:rPr>
                <w:rFonts w:ascii="Arial Narrow" w:hAnsi="Arial Narrow"/>
                <w:sz w:val="20"/>
                <w:szCs w:val="20"/>
              </w:rPr>
            </w:pPr>
            <w:r w:rsidRPr="00DB53B2">
              <w:rPr>
                <w:rFonts w:ascii="Arial Narrow" w:hAnsi="Arial Narrow"/>
                <w:sz w:val="20"/>
                <w:szCs w:val="20"/>
              </w:rPr>
              <w:t>99 (56%)</w:t>
            </w:r>
          </w:p>
        </w:tc>
        <w:tc>
          <w:tcPr>
            <w:tcW w:w="0" w:type="auto"/>
          </w:tcPr>
          <w:p w14:paraId="1DF91714" w14:textId="77777777" w:rsidR="004246AE" w:rsidRPr="00DB53B2" w:rsidRDefault="004246AE" w:rsidP="00D71BFC">
            <w:pPr>
              <w:spacing w:line="276" w:lineRule="auto"/>
              <w:jc w:val="center"/>
              <w:rPr>
                <w:rFonts w:ascii="Arial Narrow" w:hAnsi="Arial Narrow"/>
                <w:sz w:val="20"/>
                <w:szCs w:val="20"/>
              </w:rPr>
            </w:pPr>
          </w:p>
          <w:p w14:paraId="77F725DD" w14:textId="77777777" w:rsidR="00CE0334" w:rsidRPr="00DB53B2" w:rsidRDefault="00CE0334" w:rsidP="00D71BFC">
            <w:pPr>
              <w:spacing w:line="276" w:lineRule="auto"/>
              <w:jc w:val="center"/>
              <w:rPr>
                <w:rFonts w:ascii="Arial Narrow" w:hAnsi="Arial Narrow"/>
                <w:sz w:val="20"/>
                <w:szCs w:val="20"/>
              </w:rPr>
            </w:pPr>
            <w:r w:rsidRPr="00DB53B2">
              <w:rPr>
                <w:rFonts w:ascii="Arial Narrow" w:hAnsi="Arial Narrow"/>
                <w:sz w:val="20"/>
                <w:szCs w:val="20"/>
              </w:rPr>
              <w:t>n/a</w:t>
            </w:r>
          </w:p>
        </w:tc>
        <w:tc>
          <w:tcPr>
            <w:tcW w:w="0" w:type="auto"/>
          </w:tcPr>
          <w:p w14:paraId="5F749A0D" w14:textId="77777777" w:rsidR="00FF239F" w:rsidRDefault="00FF239F" w:rsidP="00D71BFC">
            <w:pPr>
              <w:spacing w:line="276" w:lineRule="auto"/>
              <w:jc w:val="center"/>
              <w:rPr>
                <w:rFonts w:ascii="Arial Narrow" w:hAnsi="Arial Narrow"/>
                <w:sz w:val="20"/>
                <w:szCs w:val="20"/>
              </w:rPr>
            </w:pPr>
          </w:p>
          <w:p w14:paraId="1746CDDA" w14:textId="77777777" w:rsidR="004246AE" w:rsidRPr="00DB53B2" w:rsidRDefault="00C71778" w:rsidP="00D71BFC">
            <w:pPr>
              <w:spacing w:line="276" w:lineRule="auto"/>
              <w:jc w:val="center"/>
              <w:rPr>
                <w:rFonts w:ascii="Arial Narrow" w:hAnsi="Arial Narrow"/>
                <w:sz w:val="20"/>
                <w:szCs w:val="20"/>
              </w:rPr>
            </w:pPr>
            <w:r w:rsidRPr="00DB53B2">
              <w:rPr>
                <w:rFonts w:ascii="Arial Narrow" w:hAnsi="Arial Narrow"/>
                <w:sz w:val="20"/>
                <w:szCs w:val="20"/>
              </w:rPr>
              <w:t>-</w:t>
            </w:r>
          </w:p>
        </w:tc>
      </w:tr>
      <w:tr w:rsidR="00837B20" w:rsidRPr="00DB53B2" w14:paraId="6DA9285A" w14:textId="77777777" w:rsidTr="00D71BFC">
        <w:trPr>
          <w:jc w:val="center"/>
        </w:trPr>
        <w:tc>
          <w:tcPr>
            <w:tcW w:w="0" w:type="auto"/>
          </w:tcPr>
          <w:p w14:paraId="349CDDA2" w14:textId="77777777" w:rsidR="00837B20" w:rsidRPr="00DB53B2" w:rsidRDefault="00A627DE" w:rsidP="00D71BFC">
            <w:pPr>
              <w:spacing w:line="276" w:lineRule="auto"/>
              <w:rPr>
                <w:rFonts w:ascii="Arial Narrow" w:hAnsi="Arial Narrow"/>
                <w:sz w:val="20"/>
                <w:szCs w:val="20"/>
              </w:rPr>
            </w:pPr>
            <w:r w:rsidRPr="00DB53B2">
              <w:rPr>
                <w:rFonts w:ascii="Arial Narrow" w:hAnsi="Arial Narrow"/>
                <w:sz w:val="20"/>
                <w:szCs w:val="20"/>
              </w:rPr>
              <w:t xml:space="preserve">Lived </w:t>
            </w:r>
            <w:r w:rsidR="007037F2" w:rsidRPr="00DB53B2">
              <w:rPr>
                <w:rFonts w:ascii="Arial Narrow" w:hAnsi="Arial Narrow"/>
                <w:sz w:val="20"/>
                <w:szCs w:val="20"/>
              </w:rPr>
              <w:t>&gt;</w:t>
            </w:r>
            <w:r w:rsidR="00837B20" w:rsidRPr="00DB53B2">
              <w:rPr>
                <w:rFonts w:ascii="Arial Narrow" w:hAnsi="Arial Narrow"/>
                <w:sz w:val="20"/>
                <w:szCs w:val="20"/>
              </w:rPr>
              <w:t>50km</w:t>
            </w:r>
            <w:r w:rsidRPr="00DB53B2">
              <w:rPr>
                <w:rFonts w:ascii="Arial Narrow" w:hAnsi="Arial Narrow"/>
                <w:sz w:val="20"/>
                <w:szCs w:val="20"/>
              </w:rPr>
              <w:t xml:space="preserve"> of </w:t>
            </w:r>
            <w:r w:rsidR="002640A4">
              <w:rPr>
                <w:rFonts w:ascii="Arial Narrow" w:hAnsi="Arial Narrow"/>
                <w:sz w:val="20"/>
                <w:szCs w:val="20"/>
              </w:rPr>
              <w:t>treatment</w:t>
            </w:r>
            <w:r w:rsidRPr="00DB53B2">
              <w:rPr>
                <w:rFonts w:ascii="Arial Narrow" w:hAnsi="Arial Narrow"/>
                <w:sz w:val="20"/>
                <w:szCs w:val="20"/>
              </w:rPr>
              <w:t xml:space="preserve"> centre</w:t>
            </w:r>
          </w:p>
          <w:p w14:paraId="00EF5DC8" w14:textId="77777777" w:rsidR="00837B20" w:rsidRPr="00DB53B2" w:rsidRDefault="007037F2" w:rsidP="00D71BFC">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Y</w:t>
            </w:r>
            <w:r w:rsidRPr="00DB53B2">
              <w:rPr>
                <w:rFonts w:ascii="Arial Narrow" w:hAnsi="Arial Narrow"/>
                <w:sz w:val="20"/>
                <w:szCs w:val="20"/>
              </w:rPr>
              <w:t>es</w:t>
            </w:r>
          </w:p>
          <w:p w14:paraId="79ED7188" w14:textId="77777777" w:rsidR="00837B20" w:rsidRPr="00DB53B2" w:rsidRDefault="00837B20" w:rsidP="00D71BFC">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N</w:t>
            </w:r>
            <w:r w:rsidR="007037F2" w:rsidRPr="00DB53B2">
              <w:rPr>
                <w:rFonts w:ascii="Arial Narrow" w:hAnsi="Arial Narrow"/>
                <w:sz w:val="20"/>
                <w:szCs w:val="20"/>
              </w:rPr>
              <w:t>o</w:t>
            </w:r>
          </w:p>
        </w:tc>
        <w:tc>
          <w:tcPr>
            <w:tcW w:w="0" w:type="auto"/>
          </w:tcPr>
          <w:p w14:paraId="2529713C" w14:textId="77777777" w:rsidR="00837B20" w:rsidRPr="00DB53B2" w:rsidRDefault="00837B20" w:rsidP="00D71BFC">
            <w:pPr>
              <w:spacing w:line="276" w:lineRule="auto"/>
              <w:jc w:val="center"/>
              <w:rPr>
                <w:rFonts w:ascii="Arial Narrow" w:hAnsi="Arial Narrow"/>
                <w:sz w:val="20"/>
                <w:szCs w:val="20"/>
              </w:rPr>
            </w:pPr>
          </w:p>
          <w:p w14:paraId="41E9CF5B" w14:textId="77777777" w:rsidR="00837B20" w:rsidRPr="00DB53B2" w:rsidRDefault="00837B20" w:rsidP="00D71BFC">
            <w:pPr>
              <w:spacing w:line="276" w:lineRule="auto"/>
              <w:jc w:val="center"/>
              <w:rPr>
                <w:rFonts w:ascii="Arial Narrow" w:hAnsi="Arial Narrow"/>
                <w:sz w:val="20"/>
                <w:szCs w:val="20"/>
              </w:rPr>
            </w:pPr>
            <w:r w:rsidRPr="00DB53B2">
              <w:rPr>
                <w:rFonts w:ascii="Arial Narrow" w:hAnsi="Arial Narrow"/>
                <w:sz w:val="20"/>
                <w:szCs w:val="20"/>
              </w:rPr>
              <w:t>3</w:t>
            </w:r>
            <w:r w:rsidR="007037F2" w:rsidRPr="00DB53B2">
              <w:rPr>
                <w:rFonts w:ascii="Arial Narrow" w:hAnsi="Arial Narrow"/>
                <w:sz w:val="20"/>
                <w:szCs w:val="20"/>
              </w:rPr>
              <w:t>4</w:t>
            </w:r>
            <w:r w:rsidRPr="00DB53B2">
              <w:rPr>
                <w:rFonts w:ascii="Arial Narrow" w:hAnsi="Arial Narrow"/>
                <w:sz w:val="20"/>
                <w:szCs w:val="20"/>
              </w:rPr>
              <w:t xml:space="preserve"> (1</w:t>
            </w:r>
            <w:r w:rsidR="007037F2" w:rsidRPr="00DB53B2">
              <w:rPr>
                <w:rFonts w:ascii="Arial Narrow" w:hAnsi="Arial Narrow"/>
                <w:sz w:val="20"/>
                <w:szCs w:val="20"/>
              </w:rPr>
              <w:t>9</w:t>
            </w:r>
            <w:r w:rsidRPr="00DB53B2">
              <w:rPr>
                <w:rFonts w:ascii="Arial Narrow" w:hAnsi="Arial Narrow"/>
                <w:sz w:val="20"/>
                <w:szCs w:val="20"/>
              </w:rPr>
              <w:t>%)</w:t>
            </w:r>
          </w:p>
          <w:p w14:paraId="41C4B79E" w14:textId="77777777" w:rsidR="00837B20" w:rsidRPr="00DB53B2" w:rsidRDefault="00837B20" w:rsidP="00D71BFC">
            <w:pPr>
              <w:spacing w:line="276" w:lineRule="auto"/>
              <w:jc w:val="center"/>
              <w:rPr>
                <w:rFonts w:ascii="Arial Narrow" w:hAnsi="Arial Narrow"/>
                <w:sz w:val="20"/>
                <w:szCs w:val="20"/>
              </w:rPr>
            </w:pPr>
            <w:r w:rsidRPr="00DB53B2">
              <w:rPr>
                <w:rFonts w:ascii="Arial Narrow" w:hAnsi="Arial Narrow"/>
                <w:sz w:val="20"/>
                <w:szCs w:val="20"/>
              </w:rPr>
              <w:t>14</w:t>
            </w:r>
            <w:r w:rsidR="007037F2" w:rsidRPr="00DB53B2">
              <w:rPr>
                <w:rFonts w:ascii="Arial Narrow" w:hAnsi="Arial Narrow"/>
                <w:sz w:val="20"/>
                <w:szCs w:val="20"/>
              </w:rPr>
              <w:t>1</w:t>
            </w:r>
            <w:r w:rsidRPr="00DB53B2">
              <w:rPr>
                <w:rFonts w:ascii="Arial Narrow" w:hAnsi="Arial Narrow"/>
                <w:sz w:val="20"/>
                <w:szCs w:val="20"/>
              </w:rPr>
              <w:t xml:space="preserve"> (</w:t>
            </w:r>
            <w:r w:rsidR="007037F2" w:rsidRPr="00DB53B2">
              <w:rPr>
                <w:rFonts w:ascii="Arial Narrow" w:hAnsi="Arial Narrow"/>
                <w:sz w:val="20"/>
                <w:szCs w:val="20"/>
              </w:rPr>
              <w:t>81</w:t>
            </w:r>
            <w:r w:rsidRPr="00DB53B2">
              <w:rPr>
                <w:rFonts w:ascii="Arial Narrow" w:hAnsi="Arial Narrow"/>
                <w:sz w:val="20"/>
                <w:szCs w:val="20"/>
              </w:rPr>
              <w:t>%)</w:t>
            </w:r>
          </w:p>
        </w:tc>
        <w:tc>
          <w:tcPr>
            <w:tcW w:w="0" w:type="auto"/>
          </w:tcPr>
          <w:p w14:paraId="32C4EEE8" w14:textId="77777777" w:rsidR="00837B20" w:rsidRPr="00DB53B2" w:rsidRDefault="00837B20" w:rsidP="00D71BFC">
            <w:pPr>
              <w:spacing w:line="276" w:lineRule="auto"/>
              <w:jc w:val="center"/>
              <w:rPr>
                <w:rFonts w:ascii="Arial Narrow" w:hAnsi="Arial Narrow"/>
                <w:sz w:val="20"/>
                <w:szCs w:val="20"/>
              </w:rPr>
            </w:pPr>
          </w:p>
          <w:p w14:paraId="480E1133" w14:textId="77777777" w:rsidR="00CE0334" w:rsidRPr="00DB53B2" w:rsidRDefault="00CE0334" w:rsidP="00D71BFC">
            <w:pPr>
              <w:spacing w:line="276" w:lineRule="auto"/>
              <w:jc w:val="center"/>
              <w:rPr>
                <w:rFonts w:ascii="Arial Narrow" w:hAnsi="Arial Narrow"/>
                <w:sz w:val="20"/>
                <w:szCs w:val="20"/>
              </w:rPr>
            </w:pPr>
          </w:p>
          <w:p w14:paraId="5EB69FFA" w14:textId="77777777" w:rsidR="00CE0334" w:rsidRPr="00DB53B2" w:rsidRDefault="00CE0334" w:rsidP="00D71BFC">
            <w:pPr>
              <w:spacing w:line="276" w:lineRule="auto"/>
              <w:jc w:val="center"/>
              <w:rPr>
                <w:rFonts w:ascii="Arial Narrow" w:hAnsi="Arial Narrow"/>
                <w:sz w:val="20"/>
                <w:szCs w:val="20"/>
              </w:rPr>
            </w:pPr>
            <w:r w:rsidRPr="00DB53B2">
              <w:rPr>
                <w:rFonts w:ascii="Arial Narrow" w:hAnsi="Arial Narrow"/>
                <w:sz w:val="20"/>
                <w:szCs w:val="20"/>
              </w:rPr>
              <w:t>n/a</w:t>
            </w:r>
          </w:p>
        </w:tc>
        <w:tc>
          <w:tcPr>
            <w:tcW w:w="0" w:type="auto"/>
          </w:tcPr>
          <w:p w14:paraId="1F241A7B" w14:textId="77777777" w:rsidR="00FF239F" w:rsidRDefault="00FF239F" w:rsidP="00D71BFC">
            <w:pPr>
              <w:spacing w:line="276" w:lineRule="auto"/>
              <w:jc w:val="center"/>
              <w:rPr>
                <w:rFonts w:ascii="Arial Narrow" w:hAnsi="Arial Narrow"/>
                <w:sz w:val="20"/>
                <w:szCs w:val="20"/>
              </w:rPr>
            </w:pPr>
          </w:p>
          <w:p w14:paraId="4718A04C" w14:textId="77777777" w:rsidR="00FF239F" w:rsidRDefault="00FF239F" w:rsidP="00D71BFC">
            <w:pPr>
              <w:spacing w:line="276" w:lineRule="auto"/>
              <w:jc w:val="center"/>
              <w:rPr>
                <w:rFonts w:ascii="Arial Narrow" w:hAnsi="Arial Narrow"/>
                <w:sz w:val="20"/>
                <w:szCs w:val="20"/>
              </w:rPr>
            </w:pPr>
          </w:p>
          <w:p w14:paraId="16CA659E" w14:textId="77777777" w:rsidR="00837B20" w:rsidRPr="00DB53B2" w:rsidRDefault="00C71778" w:rsidP="00D71BFC">
            <w:pPr>
              <w:spacing w:line="276" w:lineRule="auto"/>
              <w:jc w:val="center"/>
              <w:rPr>
                <w:rFonts w:ascii="Arial Narrow" w:hAnsi="Arial Narrow"/>
                <w:sz w:val="20"/>
                <w:szCs w:val="20"/>
              </w:rPr>
            </w:pPr>
            <w:r w:rsidRPr="00DB53B2">
              <w:rPr>
                <w:rFonts w:ascii="Arial Narrow" w:hAnsi="Arial Narrow"/>
                <w:sz w:val="20"/>
                <w:szCs w:val="20"/>
              </w:rPr>
              <w:t>-</w:t>
            </w:r>
          </w:p>
        </w:tc>
      </w:tr>
      <w:tr w:rsidR="00837B20" w:rsidRPr="00DB53B2" w14:paraId="0048EBC3" w14:textId="77777777" w:rsidTr="00D71BFC">
        <w:trPr>
          <w:jc w:val="center"/>
        </w:trPr>
        <w:tc>
          <w:tcPr>
            <w:tcW w:w="0" w:type="auto"/>
          </w:tcPr>
          <w:p w14:paraId="0D7DE941" w14:textId="77777777" w:rsidR="00837B20" w:rsidRPr="00DB53B2" w:rsidRDefault="00837B20" w:rsidP="00D71BFC">
            <w:pPr>
              <w:spacing w:line="276" w:lineRule="auto"/>
              <w:rPr>
                <w:rFonts w:ascii="Arial Narrow" w:hAnsi="Arial Narrow"/>
                <w:sz w:val="20"/>
                <w:szCs w:val="20"/>
              </w:rPr>
            </w:pPr>
            <w:r w:rsidRPr="00DB53B2">
              <w:rPr>
                <w:rFonts w:ascii="Arial Narrow" w:hAnsi="Arial Narrow"/>
                <w:sz w:val="20"/>
                <w:szCs w:val="20"/>
              </w:rPr>
              <w:t>Needed accommodation</w:t>
            </w:r>
          </w:p>
          <w:p w14:paraId="326A0D19" w14:textId="77777777" w:rsidR="007037F2" w:rsidRPr="00DB53B2" w:rsidRDefault="007037F2" w:rsidP="00D71BFC">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Y</w:t>
            </w:r>
            <w:r w:rsidRPr="00DB53B2">
              <w:rPr>
                <w:rFonts w:ascii="Arial Narrow" w:hAnsi="Arial Narrow"/>
                <w:sz w:val="20"/>
                <w:szCs w:val="20"/>
              </w:rPr>
              <w:t xml:space="preserve">es </w:t>
            </w:r>
          </w:p>
          <w:p w14:paraId="2985518C" w14:textId="77777777" w:rsidR="00837B20" w:rsidRPr="00DB53B2" w:rsidRDefault="007037F2" w:rsidP="002640A4">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N</w:t>
            </w:r>
            <w:r w:rsidR="00837B20" w:rsidRPr="00DB53B2">
              <w:rPr>
                <w:rFonts w:ascii="Arial Narrow" w:hAnsi="Arial Narrow"/>
                <w:sz w:val="20"/>
                <w:szCs w:val="20"/>
              </w:rPr>
              <w:t>o</w:t>
            </w:r>
          </w:p>
        </w:tc>
        <w:tc>
          <w:tcPr>
            <w:tcW w:w="0" w:type="auto"/>
          </w:tcPr>
          <w:p w14:paraId="7A963D0D" w14:textId="77777777" w:rsidR="007037F2" w:rsidRPr="00DB53B2" w:rsidRDefault="007037F2" w:rsidP="00D71BFC">
            <w:pPr>
              <w:spacing w:line="276" w:lineRule="auto"/>
              <w:jc w:val="center"/>
              <w:rPr>
                <w:rFonts w:ascii="Arial Narrow" w:hAnsi="Arial Narrow"/>
                <w:sz w:val="20"/>
                <w:szCs w:val="20"/>
              </w:rPr>
            </w:pPr>
          </w:p>
          <w:p w14:paraId="70B109B7" w14:textId="77777777" w:rsidR="00837B20" w:rsidRPr="00DB53B2" w:rsidRDefault="007037F2" w:rsidP="00D71BFC">
            <w:pPr>
              <w:spacing w:line="276" w:lineRule="auto"/>
              <w:jc w:val="center"/>
              <w:rPr>
                <w:rFonts w:ascii="Arial Narrow" w:hAnsi="Arial Narrow"/>
                <w:sz w:val="20"/>
                <w:szCs w:val="20"/>
              </w:rPr>
            </w:pPr>
            <w:r w:rsidRPr="00DB53B2">
              <w:rPr>
                <w:rFonts w:ascii="Arial Narrow" w:hAnsi="Arial Narrow"/>
                <w:sz w:val="20"/>
                <w:szCs w:val="20"/>
              </w:rPr>
              <w:t>17 (10%)</w:t>
            </w:r>
          </w:p>
          <w:p w14:paraId="52CEA432" w14:textId="77777777" w:rsidR="00837B20" w:rsidRPr="00DB53B2" w:rsidRDefault="00837B20" w:rsidP="00D71BFC">
            <w:pPr>
              <w:spacing w:line="276" w:lineRule="auto"/>
              <w:jc w:val="center"/>
              <w:rPr>
                <w:rFonts w:ascii="Arial Narrow" w:hAnsi="Arial Narrow"/>
                <w:sz w:val="20"/>
                <w:szCs w:val="20"/>
              </w:rPr>
            </w:pPr>
            <w:r w:rsidRPr="00DB53B2">
              <w:rPr>
                <w:rFonts w:ascii="Arial Narrow" w:hAnsi="Arial Narrow"/>
                <w:sz w:val="20"/>
                <w:szCs w:val="20"/>
              </w:rPr>
              <w:t>15</w:t>
            </w:r>
            <w:r w:rsidR="007037F2" w:rsidRPr="00DB53B2">
              <w:rPr>
                <w:rFonts w:ascii="Arial Narrow" w:hAnsi="Arial Narrow"/>
                <w:sz w:val="20"/>
                <w:szCs w:val="20"/>
              </w:rPr>
              <w:t>6</w:t>
            </w:r>
            <w:r w:rsidRPr="00DB53B2">
              <w:rPr>
                <w:rFonts w:ascii="Arial Narrow" w:hAnsi="Arial Narrow"/>
                <w:sz w:val="20"/>
                <w:szCs w:val="20"/>
              </w:rPr>
              <w:t xml:space="preserve"> (</w:t>
            </w:r>
            <w:r w:rsidR="007037F2" w:rsidRPr="00DB53B2">
              <w:rPr>
                <w:rFonts w:ascii="Arial Narrow" w:hAnsi="Arial Narrow"/>
                <w:sz w:val="20"/>
                <w:szCs w:val="20"/>
              </w:rPr>
              <w:t>90</w:t>
            </w:r>
            <w:r w:rsidRPr="00DB53B2">
              <w:rPr>
                <w:rFonts w:ascii="Arial Narrow" w:hAnsi="Arial Narrow"/>
                <w:sz w:val="20"/>
                <w:szCs w:val="20"/>
              </w:rPr>
              <w:t>%)</w:t>
            </w:r>
          </w:p>
        </w:tc>
        <w:tc>
          <w:tcPr>
            <w:tcW w:w="0" w:type="auto"/>
          </w:tcPr>
          <w:p w14:paraId="5C7DEF99" w14:textId="77777777" w:rsidR="00837B20" w:rsidRPr="00DB53B2" w:rsidRDefault="00837B20" w:rsidP="00D71BFC">
            <w:pPr>
              <w:spacing w:line="276" w:lineRule="auto"/>
              <w:jc w:val="center"/>
              <w:rPr>
                <w:rFonts w:ascii="Arial Narrow" w:hAnsi="Arial Narrow"/>
                <w:sz w:val="20"/>
                <w:szCs w:val="20"/>
              </w:rPr>
            </w:pPr>
          </w:p>
          <w:p w14:paraId="665DADD3" w14:textId="77777777" w:rsidR="00CE0334" w:rsidRPr="00DB53B2" w:rsidRDefault="00CE0334" w:rsidP="00D71BFC">
            <w:pPr>
              <w:spacing w:line="276" w:lineRule="auto"/>
              <w:jc w:val="center"/>
              <w:rPr>
                <w:rFonts w:ascii="Arial Narrow" w:hAnsi="Arial Narrow"/>
                <w:sz w:val="20"/>
                <w:szCs w:val="20"/>
              </w:rPr>
            </w:pPr>
          </w:p>
          <w:p w14:paraId="32E27169" w14:textId="77777777" w:rsidR="00CE0334" w:rsidRPr="00DB53B2" w:rsidRDefault="00CE0334" w:rsidP="00D71BFC">
            <w:pPr>
              <w:spacing w:line="276" w:lineRule="auto"/>
              <w:jc w:val="center"/>
              <w:rPr>
                <w:rFonts w:ascii="Arial Narrow" w:hAnsi="Arial Narrow"/>
                <w:sz w:val="20"/>
                <w:szCs w:val="20"/>
              </w:rPr>
            </w:pPr>
            <w:r w:rsidRPr="00DB53B2">
              <w:rPr>
                <w:rFonts w:ascii="Arial Narrow" w:hAnsi="Arial Narrow"/>
                <w:sz w:val="20"/>
                <w:szCs w:val="20"/>
              </w:rPr>
              <w:t>n/a</w:t>
            </w:r>
          </w:p>
        </w:tc>
        <w:tc>
          <w:tcPr>
            <w:tcW w:w="0" w:type="auto"/>
          </w:tcPr>
          <w:p w14:paraId="3425A95A" w14:textId="77777777" w:rsidR="00FF239F" w:rsidRDefault="00FF239F" w:rsidP="00D71BFC">
            <w:pPr>
              <w:spacing w:line="276" w:lineRule="auto"/>
              <w:jc w:val="center"/>
              <w:rPr>
                <w:rFonts w:ascii="Arial Narrow" w:hAnsi="Arial Narrow"/>
                <w:sz w:val="20"/>
                <w:szCs w:val="20"/>
              </w:rPr>
            </w:pPr>
          </w:p>
          <w:p w14:paraId="23DEC43A" w14:textId="77777777" w:rsidR="00FF239F" w:rsidRDefault="00FF239F" w:rsidP="00D71BFC">
            <w:pPr>
              <w:spacing w:line="276" w:lineRule="auto"/>
              <w:jc w:val="center"/>
              <w:rPr>
                <w:rFonts w:ascii="Arial Narrow" w:hAnsi="Arial Narrow"/>
                <w:sz w:val="20"/>
                <w:szCs w:val="20"/>
              </w:rPr>
            </w:pPr>
          </w:p>
          <w:p w14:paraId="341AB971" w14:textId="77777777" w:rsidR="00837B20" w:rsidRPr="00DB53B2" w:rsidRDefault="00C71778" w:rsidP="00D71BFC">
            <w:pPr>
              <w:spacing w:line="276" w:lineRule="auto"/>
              <w:jc w:val="center"/>
              <w:rPr>
                <w:rFonts w:ascii="Arial Narrow" w:hAnsi="Arial Narrow"/>
                <w:sz w:val="20"/>
                <w:szCs w:val="20"/>
              </w:rPr>
            </w:pPr>
            <w:r w:rsidRPr="00DB53B2">
              <w:rPr>
                <w:rFonts w:ascii="Arial Narrow" w:hAnsi="Arial Narrow"/>
                <w:sz w:val="20"/>
                <w:szCs w:val="20"/>
              </w:rPr>
              <w:t>-</w:t>
            </w:r>
          </w:p>
        </w:tc>
      </w:tr>
      <w:tr w:rsidR="00837B20" w:rsidRPr="00DB53B2" w14:paraId="0B3B2F79" w14:textId="77777777" w:rsidTr="00D71BFC">
        <w:trPr>
          <w:jc w:val="center"/>
        </w:trPr>
        <w:tc>
          <w:tcPr>
            <w:tcW w:w="0" w:type="auto"/>
          </w:tcPr>
          <w:p w14:paraId="088944CD" w14:textId="77777777" w:rsidR="007037F2" w:rsidRPr="00DB53B2" w:rsidRDefault="00837B20" w:rsidP="00D71BFC">
            <w:pPr>
              <w:spacing w:line="276" w:lineRule="auto"/>
              <w:rPr>
                <w:rFonts w:ascii="Arial Narrow" w:hAnsi="Arial Narrow"/>
                <w:sz w:val="20"/>
                <w:szCs w:val="20"/>
              </w:rPr>
            </w:pPr>
            <w:r w:rsidRPr="00DB53B2">
              <w:rPr>
                <w:rFonts w:ascii="Arial Narrow" w:hAnsi="Arial Narrow"/>
                <w:sz w:val="20"/>
                <w:szCs w:val="20"/>
              </w:rPr>
              <w:t>Financial support received</w:t>
            </w:r>
            <w:r w:rsidR="007037F2" w:rsidRPr="00DB53B2">
              <w:rPr>
                <w:rFonts w:ascii="Arial Narrow" w:hAnsi="Arial Narrow"/>
                <w:sz w:val="20"/>
                <w:szCs w:val="20"/>
              </w:rPr>
              <w:t xml:space="preserve"> </w:t>
            </w:r>
          </w:p>
          <w:p w14:paraId="15211F5A" w14:textId="77777777" w:rsidR="007037F2" w:rsidRPr="00DB53B2" w:rsidRDefault="007037F2" w:rsidP="00D71BFC">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Y</w:t>
            </w:r>
            <w:r w:rsidRPr="00DB53B2">
              <w:rPr>
                <w:rFonts w:ascii="Arial Narrow" w:hAnsi="Arial Narrow"/>
                <w:sz w:val="20"/>
                <w:szCs w:val="20"/>
              </w:rPr>
              <w:t xml:space="preserve">es </w:t>
            </w:r>
          </w:p>
          <w:p w14:paraId="32BC8E5D" w14:textId="77777777" w:rsidR="00837B20" w:rsidRPr="00DB53B2" w:rsidRDefault="007037F2" w:rsidP="002640A4">
            <w:pPr>
              <w:spacing w:line="276" w:lineRule="auto"/>
              <w:rPr>
                <w:rFonts w:ascii="Arial Narrow" w:hAnsi="Arial Narrow"/>
                <w:sz w:val="20"/>
                <w:szCs w:val="20"/>
              </w:rPr>
            </w:pPr>
            <w:r w:rsidRPr="00DB53B2">
              <w:rPr>
                <w:rFonts w:ascii="Arial Narrow" w:hAnsi="Arial Narrow"/>
                <w:sz w:val="20"/>
                <w:szCs w:val="20"/>
              </w:rPr>
              <w:t xml:space="preserve">   </w:t>
            </w:r>
            <w:r w:rsidR="002640A4">
              <w:rPr>
                <w:rFonts w:ascii="Arial Narrow" w:hAnsi="Arial Narrow"/>
                <w:sz w:val="20"/>
                <w:szCs w:val="20"/>
              </w:rPr>
              <w:t xml:space="preserve">   N</w:t>
            </w:r>
            <w:r w:rsidR="00CE0334" w:rsidRPr="00DB53B2">
              <w:rPr>
                <w:rFonts w:ascii="Arial Narrow" w:hAnsi="Arial Narrow"/>
                <w:sz w:val="20"/>
                <w:szCs w:val="20"/>
              </w:rPr>
              <w:t>o</w:t>
            </w:r>
          </w:p>
        </w:tc>
        <w:tc>
          <w:tcPr>
            <w:tcW w:w="0" w:type="auto"/>
          </w:tcPr>
          <w:p w14:paraId="06AE45BE" w14:textId="77777777" w:rsidR="00837B20" w:rsidRPr="00DB53B2" w:rsidRDefault="00837B20" w:rsidP="00D71BFC">
            <w:pPr>
              <w:spacing w:line="276" w:lineRule="auto"/>
              <w:jc w:val="center"/>
              <w:rPr>
                <w:rFonts w:ascii="Arial Narrow" w:hAnsi="Arial Narrow"/>
                <w:sz w:val="20"/>
                <w:szCs w:val="20"/>
              </w:rPr>
            </w:pPr>
          </w:p>
          <w:p w14:paraId="66B62B7A" w14:textId="77777777" w:rsidR="007037F2" w:rsidRPr="00DB53B2" w:rsidRDefault="00837B20" w:rsidP="00D71BFC">
            <w:pPr>
              <w:spacing w:line="276" w:lineRule="auto"/>
              <w:jc w:val="center"/>
              <w:rPr>
                <w:rFonts w:ascii="Arial Narrow" w:hAnsi="Arial Narrow"/>
                <w:sz w:val="20"/>
                <w:szCs w:val="20"/>
              </w:rPr>
            </w:pPr>
            <w:r w:rsidRPr="00DB53B2">
              <w:rPr>
                <w:rFonts w:ascii="Arial Narrow" w:hAnsi="Arial Narrow"/>
                <w:sz w:val="20"/>
                <w:szCs w:val="20"/>
              </w:rPr>
              <w:t>25 (14%)</w:t>
            </w:r>
          </w:p>
          <w:p w14:paraId="75AED846" w14:textId="77777777" w:rsidR="00837B20" w:rsidRPr="00DB53B2" w:rsidRDefault="007037F2" w:rsidP="00D71BFC">
            <w:pPr>
              <w:spacing w:line="276" w:lineRule="auto"/>
              <w:jc w:val="center"/>
              <w:rPr>
                <w:rFonts w:ascii="Arial Narrow" w:hAnsi="Arial Narrow"/>
                <w:sz w:val="20"/>
                <w:szCs w:val="20"/>
              </w:rPr>
            </w:pPr>
            <w:r w:rsidRPr="00DB53B2">
              <w:rPr>
                <w:rFonts w:ascii="Arial Narrow" w:hAnsi="Arial Narrow"/>
                <w:sz w:val="20"/>
                <w:szCs w:val="20"/>
              </w:rPr>
              <w:t>149 (86%)</w:t>
            </w:r>
          </w:p>
        </w:tc>
        <w:tc>
          <w:tcPr>
            <w:tcW w:w="0" w:type="auto"/>
          </w:tcPr>
          <w:p w14:paraId="4FABDBA2" w14:textId="77777777" w:rsidR="00837B20" w:rsidRPr="00DB53B2" w:rsidRDefault="00837B20" w:rsidP="00D71BFC">
            <w:pPr>
              <w:spacing w:line="276" w:lineRule="auto"/>
              <w:jc w:val="center"/>
              <w:rPr>
                <w:rFonts w:ascii="Arial Narrow" w:hAnsi="Arial Narrow"/>
                <w:sz w:val="20"/>
                <w:szCs w:val="20"/>
              </w:rPr>
            </w:pPr>
          </w:p>
          <w:p w14:paraId="0F15A667" w14:textId="77777777" w:rsidR="00CE0334" w:rsidRPr="00DB53B2" w:rsidRDefault="00CE0334" w:rsidP="00D71BFC">
            <w:pPr>
              <w:spacing w:line="276" w:lineRule="auto"/>
              <w:jc w:val="center"/>
              <w:rPr>
                <w:rFonts w:ascii="Arial Narrow" w:hAnsi="Arial Narrow"/>
                <w:sz w:val="20"/>
                <w:szCs w:val="20"/>
              </w:rPr>
            </w:pPr>
          </w:p>
          <w:p w14:paraId="4C9D7B02" w14:textId="77777777" w:rsidR="00CE0334" w:rsidRPr="00DB53B2" w:rsidRDefault="00CE0334" w:rsidP="00D71BFC">
            <w:pPr>
              <w:spacing w:line="276" w:lineRule="auto"/>
              <w:jc w:val="center"/>
              <w:rPr>
                <w:rFonts w:ascii="Arial Narrow" w:hAnsi="Arial Narrow"/>
                <w:sz w:val="20"/>
                <w:szCs w:val="20"/>
              </w:rPr>
            </w:pPr>
            <w:r w:rsidRPr="00DB53B2">
              <w:rPr>
                <w:rFonts w:ascii="Arial Narrow" w:hAnsi="Arial Narrow"/>
                <w:sz w:val="20"/>
                <w:szCs w:val="20"/>
              </w:rPr>
              <w:t>n/a</w:t>
            </w:r>
          </w:p>
        </w:tc>
        <w:tc>
          <w:tcPr>
            <w:tcW w:w="0" w:type="auto"/>
          </w:tcPr>
          <w:p w14:paraId="5084E167" w14:textId="77777777" w:rsidR="00FF239F" w:rsidRDefault="00FF239F" w:rsidP="00D71BFC">
            <w:pPr>
              <w:spacing w:line="276" w:lineRule="auto"/>
              <w:jc w:val="center"/>
              <w:rPr>
                <w:rFonts w:ascii="Arial Narrow" w:hAnsi="Arial Narrow"/>
                <w:sz w:val="20"/>
                <w:szCs w:val="20"/>
              </w:rPr>
            </w:pPr>
          </w:p>
          <w:p w14:paraId="14C818EB" w14:textId="77777777" w:rsidR="00FF239F" w:rsidRDefault="00FF239F" w:rsidP="00D71BFC">
            <w:pPr>
              <w:spacing w:line="276" w:lineRule="auto"/>
              <w:jc w:val="center"/>
              <w:rPr>
                <w:rFonts w:ascii="Arial Narrow" w:hAnsi="Arial Narrow"/>
                <w:sz w:val="20"/>
                <w:szCs w:val="20"/>
              </w:rPr>
            </w:pPr>
          </w:p>
          <w:p w14:paraId="5B70A372" w14:textId="77777777" w:rsidR="00837B20" w:rsidRPr="00DB53B2" w:rsidRDefault="00C71778" w:rsidP="00D71BFC">
            <w:pPr>
              <w:spacing w:line="276" w:lineRule="auto"/>
              <w:jc w:val="center"/>
              <w:rPr>
                <w:rFonts w:ascii="Arial Narrow" w:hAnsi="Arial Narrow"/>
                <w:sz w:val="20"/>
                <w:szCs w:val="20"/>
              </w:rPr>
            </w:pPr>
            <w:r w:rsidRPr="00DB53B2">
              <w:rPr>
                <w:rFonts w:ascii="Arial Narrow" w:hAnsi="Arial Narrow"/>
                <w:sz w:val="20"/>
                <w:szCs w:val="20"/>
              </w:rPr>
              <w:t>-</w:t>
            </w:r>
          </w:p>
        </w:tc>
      </w:tr>
    </w:tbl>
    <w:p w14:paraId="7898ED60" w14:textId="77777777" w:rsidR="002F2E52" w:rsidRDefault="00D71BFC" w:rsidP="009612A6">
      <w:pPr>
        <w:spacing w:after="0"/>
        <w:ind w:left="1440"/>
        <w:rPr>
          <w:rFonts w:ascii="Arial Narrow" w:hAnsi="Arial Narrow" w:cs="Arial"/>
          <w:sz w:val="16"/>
          <w:szCs w:val="16"/>
        </w:rPr>
      </w:pPr>
      <w:r w:rsidRPr="00D71BFC">
        <w:rPr>
          <w:rFonts w:ascii="Arial Narrow" w:hAnsi="Arial Narrow" w:cs="Arial"/>
          <w:sz w:val="16"/>
          <w:szCs w:val="16"/>
        </w:rPr>
        <w:t>Frequencies do not always add up to group size due to missing data, % values calculated with number of non-missing values in denominator</w:t>
      </w:r>
    </w:p>
    <w:p w14:paraId="146ADAD2" w14:textId="638050A6" w:rsidR="009612A6" w:rsidRPr="00D71BFC" w:rsidRDefault="009612A6" w:rsidP="009612A6">
      <w:pPr>
        <w:spacing w:after="0"/>
        <w:ind w:left="1440"/>
        <w:rPr>
          <w:rFonts w:ascii="Arial Narrow" w:hAnsi="Arial Narrow" w:cs="Arial"/>
          <w:sz w:val="16"/>
          <w:szCs w:val="16"/>
        </w:rPr>
      </w:pPr>
      <w:r>
        <w:rPr>
          <w:rFonts w:ascii="Arial Narrow" w:hAnsi="Arial Narrow" w:cs="Arial"/>
          <w:sz w:val="16"/>
          <w:szCs w:val="16"/>
        </w:rPr>
        <w:t># matching variables – the cancer and comparison group were matched on these variables.</w:t>
      </w:r>
    </w:p>
    <w:p w14:paraId="1DD77377" w14:textId="77777777" w:rsidR="00D71BFC" w:rsidRPr="00D71BFC" w:rsidRDefault="00D71BFC" w:rsidP="009612A6">
      <w:pPr>
        <w:pStyle w:val="ListParagraph"/>
        <w:numPr>
          <w:ilvl w:val="0"/>
          <w:numId w:val="8"/>
        </w:numPr>
        <w:ind w:left="1843" w:hanging="425"/>
        <w:rPr>
          <w:rFonts w:ascii="Arial Narrow" w:hAnsi="Arial Narrow" w:cs="Arial"/>
          <w:sz w:val="16"/>
          <w:szCs w:val="16"/>
        </w:rPr>
      </w:pPr>
      <w:r w:rsidRPr="00D71BFC">
        <w:rPr>
          <w:rFonts w:ascii="Arial Narrow" w:hAnsi="Arial Narrow" w:cs="Arial"/>
          <w:sz w:val="16"/>
          <w:szCs w:val="16"/>
        </w:rPr>
        <w:t xml:space="preserve">Australian dollars 2010 </w:t>
      </w:r>
    </w:p>
    <w:p w14:paraId="6D754BCF" w14:textId="75AC4B83" w:rsidR="00C71778" w:rsidRPr="00E332FC" w:rsidRDefault="007367D1" w:rsidP="002640A4">
      <w:pPr>
        <w:jc w:val="center"/>
        <w:rPr>
          <w:rFonts w:ascii="Arial Narrow" w:hAnsi="Arial Narrow"/>
          <w:b/>
        </w:rPr>
      </w:pPr>
      <w:r>
        <w:rPr>
          <w:rFonts w:ascii="Arial Narrow" w:hAnsi="Arial Narrow"/>
          <w:b/>
        </w:rPr>
        <w:br w:type="page"/>
      </w:r>
      <w:r w:rsidR="00C71778" w:rsidRPr="00E332FC">
        <w:rPr>
          <w:rFonts w:ascii="Arial Narrow" w:hAnsi="Arial Narrow"/>
          <w:b/>
        </w:rPr>
        <w:lastRenderedPageBreak/>
        <w:t xml:space="preserve">Table 2: </w:t>
      </w:r>
      <w:r w:rsidR="004543E3">
        <w:rPr>
          <w:rFonts w:ascii="Arial Narrow" w:hAnsi="Arial Narrow"/>
          <w:b/>
        </w:rPr>
        <w:t>Self-reported</w:t>
      </w:r>
      <w:r w:rsidR="005A0103">
        <w:rPr>
          <w:rFonts w:ascii="Arial Narrow" w:hAnsi="Arial Narrow"/>
          <w:b/>
        </w:rPr>
        <w:t xml:space="preserve"> </w:t>
      </w:r>
      <w:r w:rsidR="00A30C91">
        <w:rPr>
          <w:rFonts w:ascii="Arial Narrow" w:hAnsi="Arial Narrow"/>
          <w:b/>
        </w:rPr>
        <w:t xml:space="preserve">financial </w:t>
      </w:r>
      <w:r w:rsidR="001A5B11">
        <w:rPr>
          <w:rFonts w:ascii="Arial Narrow" w:hAnsi="Arial Narrow"/>
          <w:b/>
        </w:rPr>
        <w:t>status</w:t>
      </w:r>
      <w:r w:rsidR="005A0103">
        <w:rPr>
          <w:rFonts w:ascii="Arial Narrow" w:hAnsi="Arial Narrow"/>
          <w:b/>
        </w:rPr>
        <w:t xml:space="preserve"> </w:t>
      </w:r>
      <w:r w:rsidR="004543E3">
        <w:rPr>
          <w:rFonts w:ascii="Arial Narrow" w:hAnsi="Arial Narrow"/>
          <w:b/>
        </w:rPr>
        <w:t>at</w:t>
      </w:r>
      <w:r w:rsidR="00677CF2" w:rsidRPr="00E332FC">
        <w:rPr>
          <w:rFonts w:ascii="Arial Narrow" w:hAnsi="Arial Narrow"/>
          <w:b/>
        </w:rPr>
        <w:t xml:space="preserve"> two time points</w:t>
      </w:r>
      <w:r w:rsidR="00C71778" w:rsidRPr="00E332FC">
        <w:rPr>
          <w:rFonts w:ascii="Arial Narrow" w:hAnsi="Arial Narrow"/>
          <w:b/>
        </w:rPr>
        <w:t xml:space="preserve"> </w:t>
      </w:r>
      <w:r w:rsidR="00677CF2" w:rsidRPr="00E332FC">
        <w:rPr>
          <w:rFonts w:ascii="Arial Narrow" w:hAnsi="Arial Narrow"/>
          <w:b/>
        </w:rPr>
        <w:t xml:space="preserve">by </w:t>
      </w:r>
      <w:r w:rsidR="00080DE0">
        <w:rPr>
          <w:rFonts w:ascii="Arial Narrow" w:hAnsi="Arial Narrow"/>
          <w:b/>
        </w:rPr>
        <w:t>cancer</w:t>
      </w:r>
      <w:r w:rsidR="004543E3">
        <w:rPr>
          <w:rFonts w:ascii="Arial Narrow" w:hAnsi="Arial Narrow"/>
          <w:b/>
        </w:rPr>
        <w:t xml:space="preserve"> </w:t>
      </w:r>
      <w:r w:rsidR="00677CF2" w:rsidRPr="00E332FC">
        <w:rPr>
          <w:rFonts w:ascii="Arial Narrow" w:hAnsi="Arial Narrow"/>
          <w:b/>
        </w:rPr>
        <w:t>group</w:t>
      </w:r>
      <w:r w:rsidR="00080DE0">
        <w:rPr>
          <w:rFonts w:ascii="Arial Narrow" w:hAnsi="Arial Narrow"/>
          <w:b/>
        </w:rPr>
        <w:t xml:space="preserve"> and general population comparison group</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978"/>
        <w:gridCol w:w="1173"/>
        <w:gridCol w:w="973"/>
        <w:gridCol w:w="1173"/>
      </w:tblGrid>
      <w:tr w:rsidR="00C71778" w:rsidRPr="003252BC" w14:paraId="7D2D4935" w14:textId="77777777" w:rsidTr="002640A4">
        <w:trPr>
          <w:jc w:val="center"/>
        </w:trPr>
        <w:tc>
          <w:tcPr>
            <w:tcW w:w="3254" w:type="dxa"/>
            <w:tcBorders>
              <w:bottom w:val="nil"/>
            </w:tcBorders>
          </w:tcPr>
          <w:p w14:paraId="47EA2B27" w14:textId="77777777" w:rsidR="00C71778" w:rsidRPr="003252BC" w:rsidRDefault="00C71778" w:rsidP="002640A4">
            <w:pPr>
              <w:spacing w:line="276" w:lineRule="auto"/>
              <w:rPr>
                <w:rFonts w:ascii="Arial Narrow" w:hAnsi="Arial Narrow"/>
                <w:b/>
                <w:sz w:val="20"/>
                <w:szCs w:val="20"/>
              </w:rPr>
            </w:pPr>
          </w:p>
        </w:tc>
        <w:tc>
          <w:tcPr>
            <w:tcW w:w="0" w:type="auto"/>
            <w:gridSpan w:val="2"/>
            <w:tcBorders>
              <w:bottom w:val="nil"/>
            </w:tcBorders>
            <w:vAlign w:val="center"/>
          </w:tcPr>
          <w:p w14:paraId="7D8640D2" w14:textId="5320B99A" w:rsidR="00C71778" w:rsidRPr="001A5B11" w:rsidRDefault="001A5B11" w:rsidP="002640A4">
            <w:pPr>
              <w:spacing w:line="276" w:lineRule="auto"/>
              <w:jc w:val="center"/>
              <w:rPr>
                <w:rFonts w:ascii="Arial Narrow" w:hAnsi="Arial Narrow"/>
                <w:b/>
                <w:sz w:val="20"/>
                <w:szCs w:val="20"/>
                <w:vertAlign w:val="superscript"/>
              </w:rPr>
            </w:pPr>
            <w:r>
              <w:rPr>
                <w:rFonts w:ascii="Arial Narrow" w:hAnsi="Arial Narrow"/>
                <w:b/>
                <w:sz w:val="20"/>
                <w:szCs w:val="20"/>
              </w:rPr>
              <w:t>Time 1</w:t>
            </w:r>
            <w:r>
              <w:rPr>
                <w:rFonts w:ascii="Arial Narrow" w:hAnsi="Arial Narrow"/>
                <w:b/>
                <w:sz w:val="20"/>
                <w:szCs w:val="20"/>
                <w:vertAlign w:val="superscript"/>
              </w:rPr>
              <w:t>1</w:t>
            </w:r>
          </w:p>
        </w:tc>
        <w:tc>
          <w:tcPr>
            <w:tcW w:w="0" w:type="auto"/>
            <w:gridSpan w:val="2"/>
            <w:tcBorders>
              <w:bottom w:val="nil"/>
            </w:tcBorders>
            <w:vAlign w:val="center"/>
          </w:tcPr>
          <w:p w14:paraId="2271A756" w14:textId="297D3BD0" w:rsidR="00C71778" w:rsidRPr="001A5B11" w:rsidRDefault="001A5B11" w:rsidP="002640A4">
            <w:pPr>
              <w:spacing w:line="276" w:lineRule="auto"/>
              <w:jc w:val="center"/>
              <w:rPr>
                <w:rFonts w:ascii="Arial Narrow" w:hAnsi="Arial Narrow"/>
                <w:b/>
                <w:sz w:val="20"/>
                <w:szCs w:val="20"/>
                <w:vertAlign w:val="superscript"/>
              </w:rPr>
            </w:pPr>
            <w:r>
              <w:rPr>
                <w:rFonts w:ascii="Arial Narrow" w:hAnsi="Arial Narrow"/>
                <w:b/>
                <w:sz w:val="20"/>
                <w:szCs w:val="20"/>
              </w:rPr>
              <w:t>Time 2</w:t>
            </w:r>
            <w:r>
              <w:rPr>
                <w:rFonts w:ascii="Arial Narrow" w:hAnsi="Arial Narrow"/>
                <w:b/>
                <w:sz w:val="20"/>
                <w:szCs w:val="20"/>
                <w:vertAlign w:val="superscript"/>
              </w:rPr>
              <w:t>1</w:t>
            </w:r>
          </w:p>
        </w:tc>
      </w:tr>
      <w:tr w:rsidR="00D71BFC" w:rsidRPr="003252BC" w14:paraId="379D7784" w14:textId="77777777" w:rsidTr="002640A4">
        <w:trPr>
          <w:jc w:val="center"/>
        </w:trPr>
        <w:tc>
          <w:tcPr>
            <w:tcW w:w="3254" w:type="dxa"/>
            <w:tcBorders>
              <w:top w:val="nil"/>
              <w:bottom w:val="single" w:sz="4" w:space="0" w:color="auto"/>
            </w:tcBorders>
          </w:tcPr>
          <w:p w14:paraId="4D5E7495" w14:textId="77777777" w:rsidR="00D71BFC" w:rsidRPr="003252BC" w:rsidRDefault="00D71BFC" w:rsidP="002640A4">
            <w:pPr>
              <w:spacing w:line="276" w:lineRule="auto"/>
              <w:rPr>
                <w:rFonts w:ascii="Arial Narrow" w:hAnsi="Arial Narrow"/>
                <w:b/>
                <w:sz w:val="20"/>
                <w:szCs w:val="20"/>
              </w:rPr>
            </w:pPr>
          </w:p>
        </w:tc>
        <w:tc>
          <w:tcPr>
            <w:tcW w:w="0" w:type="auto"/>
            <w:tcBorders>
              <w:top w:val="nil"/>
              <w:bottom w:val="single" w:sz="4" w:space="0" w:color="auto"/>
            </w:tcBorders>
          </w:tcPr>
          <w:p w14:paraId="3BAB5B8F" w14:textId="77777777" w:rsidR="00D71BFC" w:rsidRDefault="00D71BFC" w:rsidP="002640A4">
            <w:pPr>
              <w:spacing w:line="276" w:lineRule="auto"/>
              <w:jc w:val="center"/>
              <w:rPr>
                <w:rFonts w:ascii="Arial Narrow" w:hAnsi="Arial Narrow"/>
                <w:b/>
                <w:sz w:val="20"/>
                <w:szCs w:val="20"/>
              </w:rPr>
            </w:pPr>
            <w:r>
              <w:rPr>
                <w:rFonts w:ascii="Arial Narrow" w:hAnsi="Arial Narrow"/>
                <w:b/>
                <w:sz w:val="20"/>
                <w:szCs w:val="20"/>
              </w:rPr>
              <w:t xml:space="preserve">Cancer </w:t>
            </w:r>
          </w:p>
          <w:p w14:paraId="37E45836" w14:textId="77777777" w:rsidR="00D71BFC" w:rsidRPr="003252BC" w:rsidRDefault="00D71BFC" w:rsidP="002640A4">
            <w:pPr>
              <w:spacing w:line="276" w:lineRule="auto"/>
              <w:jc w:val="center"/>
              <w:rPr>
                <w:rFonts w:ascii="Arial Narrow" w:hAnsi="Arial Narrow"/>
                <w:b/>
                <w:sz w:val="20"/>
                <w:szCs w:val="20"/>
              </w:rPr>
            </w:pPr>
            <w:r>
              <w:rPr>
                <w:rFonts w:ascii="Arial Narrow" w:hAnsi="Arial Narrow"/>
                <w:b/>
                <w:sz w:val="20"/>
                <w:szCs w:val="20"/>
              </w:rPr>
              <w:t>group</w:t>
            </w:r>
          </w:p>
        </w:tc>
        <w:tc>
          <w:tcPr>
            <w:tcW w:w="0" w:type="auto"/>
            <w:tcBorders>
              <w:top w:val="nil"/>
              <w:bottom w:val="single" w:sz="4" w:space="0" w:color="auto"/>
            </w:tcBorders>
          </w:tcPr>
          <w:p w14:paraId="4E18F299" w14:textId="77777777" w:rsidR="00D71BFC" w:rsidRDefault="00D71BFC" w:rsidP="002640A4">
            <w:pPr>
              <w:spacing w:line="276" w:lineRule="auto"/>
              <w:jc w:val="center"/>
              <w:rPr>
                <w:rFonts w:ascii="Arial Narrow" w:hAnsi="Arial Narrow"/>
                <w:b/>
                <w:sz w:val="20"/>
                <w:szCs w:val="20"/>
              </w:rPr>
            </w:pPr>
            <w:r>
              <w:rPr>
                <w:rFonts w:ascii="Arial Narrow" w:hAnsi="Arial Narrow"/>
                <w:b/>
                <w:sz w:val="20"/>
                <w:szCs w:val="20"/>
              </w:rPr>
              <w:t xml:space="preserve">Comparison </w:t>
            </w:r>
          </w:p>
          <w:p w14:paraId="2E1FAF66" w14:textId="77777777" w:rsidR="00D71BFC" w:rsidRPr="003252BC" w:rsidRDefault="00D71BFC" w:rsidP="002640A4">
            <w:pPr>
              <w:spacing w:line="276" w:lineRule="auto"/>
              <w:jc w:val="center"/>
              <w:rPr>
                <w:rFonts w:ascii="Arial Narrow" w:hAnsi="Arial Narrow"/>
                <w:b/>
                <w:sz w:val="20"/>
                <w:szCs w:val="20"/>
              </w:rPr>
            </w:pPr>
            <w:r>
              <w:rPr>
                <w:rFonts w:ascii="Arial Narrow" w:hAnsi="Arial Narrow"/>
                <w:b/>
                <w:sz w:val="20"/>
                <w:szCs w:val="20"/>
              </w:rPr>
              <w:t>group</w:t>
            </w:r>
          </w:p>
        </w:tc>
        <w:tc>
          <w:tcPr>
            <w:tcW w:w="0" w:type="auto"/>
            <w:tcBorders>
              <w:top w:val="nil"/>
              <w:bottom w:val="single" w:sz="4" w:space="0" w:color="auto"/>
            </w:tcBorders>
          </w:tcPr>
          <w:p w14:paraId="1098B167" w14:textId="77777777" w:rsidR="00D71BFC" w:rsidRDefault="00D71BFC" w:rsidP="002640A4">
            <w:pPr>
              <w:spacing w:line="276" w:lineRule="auto"/>
              <w:jc w:val="center"/>
              <w:rPr>
                <w:rFonts w:ascii="Arial Narrow" w:hAnsi="Arial Narrow"/>
                <w:b/>
                <w:sz w:val="20"/>
                <w:szCs w:val="20"/>
              </w:rPr>
            </w:pPr>
            <w:r>
              <w:rPr>
                <w:rFonts w:ascii="Arial Narrow" w:hAnsi="Arial Narrow"/>
                <w:b/>
                <w:sz w:val="20"/>
                <w:szCs w:val="20"/>
              </w:rPr>
              <w:t xml:space="preserve">Cancer </w:t>
            </w:r>
          </w:p>
          <w:p w14:paraId="4CDA6B9F" w14:textId="77777777" w:rsidR="00D71BFC" w:rsidRPr="003252BC" w:rsidRDefault="00D71BFC" w:rsidP="002640A4">
            <w:pPr>
              <w:spacing w:line="276" w:lineRule="auto"/>
              <w:jc w:val="center"/>
              <w:rPr>
                <w:rFonts w:ascii="Arial Narrow" w:hAnsi="Arial Narrow"/>
                <w:b/>
                <w:sz w:val="20"/>
                <w:szCs w:val="20"/>
              </w:rPr>
            </w:pPr>
            <w:r>
              <w:rPr>
                <w:rFonts w:ascii="Arial Narrow" w:hAnsi="Arial Narrow"/>
                <w:b/>
                <w:sz w:val="20"/>
                <w:szCs w:val="20"/>
              </w:rPr>
              <w:t>group</w:t>
            </w:r>
          </w:p>
        </w:tc>
        <w:tc>
          <w:tcPr>
            <w:tcW w:w="0" w:type="auto"/>
            <w:tcBorders>
              <w:top w:val="nil"/>
              <w:bottom w:val="single" w:sz="4" w:space="0" w:color="auto"/>
            </w:tcBorders>
          </w:tcPr>
          <w:p w14:paraId="725F9D3B" w14:textId="77777777" w:rsidR="00D71BFC" w:rsidRDefault="00D71BFC" w:rsidP="002640A4">
            <w:pPr>
              <w:spacing w:line="276" w:lineRule="auto"/>
              <w:jc w:val="center"/>
              <w:rPr>
                <w:rFonts w:ascii="Arial Narrow" w:hAnsi="Arial Narrow"/>
                <w:b/>
                <w:sz w:val="20"/>
                <w:szCs w:val="20"/>
              </w:rPr>
            </w:pPr>
            <w:r>
              <w:rPr>
                <w:rFonts w:ascii="Arial Narrow" w:hAnsi="Arial Narrow"/>
                <w:b/>
                <w:sz w:val="20"/>
                <w:szCs w:val="20"/>
              </w:rPr>
              <w:t xml:space="preserve">Comparison </w:t>
            </w:r>
          </w:p>
          <w:p w14:paraId="591FE4E8" w14:textId="77777777" w:rsidR="00D71BFC" w:rsidRPr="003252BC" w:rsidRDefault="00D71BFC" w:rsidP="002640A4">
            <w:pPr>
              <w:spacing w:line="276" w:lineRule="auto"/>
              <w:jc w:val="center"/>
              <w:rPr>
                <w:rFonts w:ascii="Arial Narrow" w:hAnsi="Arial Narrow"/>
                <w:b/>
                <w:sz w:val="20"/>
                <w:szCs w:val="20"/>
              </w:rPr>
            </w:pPr>
            <w:r>
              <w:rPr>
                <w:rFonts w:ascii="Arial Narrow" w:hAnsi="Arial Narrow"/>
                <w:b/>
                <w:sz w:val="20"/>
                <w:szCs w:val="20"/>
              </w:rPr>
              <w:t>group</w:t>
            </w:r>
          </w:p>
        </w:tc>
      </w:tr>
      <w:tr w:rsidR="00D71BFC" w:rsidRPr="005F6529" w14:paraId="249534AF" w14:textId="77777777" w:rsidTr="002640A4">
        <w:trPr>
          <w:jc w:val="center"/>
        </w:trPr>
        <w:tc>
          <w:tcPr>
            <w:tcW w:w="3254" w:type="dxa"/>
            <w:tcBorders>
              <w:top w:val="single" w:sz="4" w:space="0" w:color="auto"/>
            </w:tcBorders>
          </w:tcPr>
          <w:p w14:paraId="2EFED7A0" w14:textId="77777777" w:rsidR="00D71BFC" w:rsidRPr="00D32B9D" w:rsidRDefault="00D71BFC" w:rsidP="002640A4">
            <w:pPr>
              <w:spacing w:line="276" w:lineRule="auto"/>
              <w:rPr>
                <w:rFonts w:ascii="Arial Narrow" w:hAnsi="Arial Narrow"/>
                <w:b/>
                <w:sz w:val="20"/>
                <w:szCs w:val="20"/>
              </w:rPr>
            </w:pPr>
            <w:r w:rsidRPr="00D32B9D">
              <w:rPr>
                <w:rFonts w:ascii="Arial Narrow" w:hAnsi="Arial Narrow"/>
                <w:b/>
                <w:sz w:val="20"/>
                <w:szCs w:val="20"/>
              </w:rPr>
              <w:t>Perceived prosperity</w:t>
            </w:r>
          </w:p>
        </w:tc>
        <w:tc>
          <w:tcPr>
            <w:tcW w:w="0" w:type="auto"/>
            <w:tcBorders>
              <w:top w:val="single" w:sz="4" w:space="0" w:color="auto"/>
            </w:tcBorders>
          </w:tcPr>
          <w:p w14:paraId="01A2D258" w14:textId="77777777" w:rsidR="00D71BFC" w:rsidRPr="005F6529" w:rsidRDefault="00D71BFC" w:rsidP="002640A4">
            <w:pPr>
              <w:spacing w:line="276" w:lineRule="auto"/>
              <w:jc w:val="center"/>
              <w:rPr>
                <w:rFonts w:ascii="Arial Narrow" w:hAnsi="Arial Narrow"/>
                <w:sz w:val="20"/>
                <w:szCs w:val="20"/>
              </w:rPr>
            </w:pPr>
          </w:p>
        </w:tc>
        <w:tc>
          <w:tcPr>
            <w:tcW w:w="0" w:type="auto"/>
            <w:tcBorders>
              <w:top w:val="single" w:sz="4" w:space="0" w:color="auto"/>
            </w:tcBorders>
          </w:tcPr>
          <w:p w14:paraId="5E6C3CCE" w14:textId="77777777" w:rsidR="00D71BFC" w:rsidRPr="005F6529" w:rsidRDefault="00D71BFC" w:rsidP="002640A4">
            <w:pPr>
              <w:spacing w:line="276" w:lineRule="auto"/>
              <w:jc w:val="center"/>
              <w:rPr>
                <w:rFonts w:ascii="Arial Narrow" w:hAnsi="Arial Narrow"/>
                <w:sz w:val="20"/>
                <w:szCs w:val="20"/>
              </w:rPr>
            </w:pPr>
          </w:p>
        </w:tc>
        <w:tc>
          <w:tcPr>
            <w:tcW w:w="0" w:type="auto"/>
            <w:tcBorders>
              <w:top w:val="single" w:sz="4" w:space="0" w:color="auto"/>
            </w:tcBorders>
          </w:tcPr>
          <w:p w14:paraId="79658592" w14:textId="77777777" w:rsidR="00D71BFC" w:rsidRPr="005F6529" w:rsidRDefault="00D71BFC" w:rsidP="002640A4">
            <w:pPr>
              <w:spacing w:line="276" w:lineRule="auto"/>
              <w:jc w:val="center"/>
              <w:rPr>
                <w:rFonts w:ascii="Arial Narrow" w:hAnsi="Arial Narrow"/>
                <w:sz w:val="20"/>
                <w:szCs w:val="20"/>
              </w:rPr>
            </w:pPr>
          </w:p>
        </w:tc>
        <w:tc>
          <w:tcPr>
            <w:tcW w:w="0" w:type="auto"/>
            <w:tcBorders>
              <w:top w:val="single" w:sz="4" w:space="0" w:color="auto"/>
            </w:tcBorders>
          </w:tcPr>
          <w:p w14:paraId="46C23C6E" w14:textId="77777777" w:rsidR="00D71BFC" w:rsidRPr="005F6529" w:rsidRDefault="00D71BFC" w:rsidP="002640A4">
            <w:pPr>
              <w:spacing w:line="276" w:lineRule="auto"/>
              <w:jc w:val="center"/>
              <w:rPr>
                <w:rFonts w:ascii="Arial Narrow" w:hAnsi="Arial Narrow"/>
                <w:sz w:val="20"/>
                <w:szCs w:val="20"/>
              </w:rPr>
            </w:pPr>
          </w:p>
        </w:tc>
      </w:tr>
      <w:tr w:rsidR="00D71BFC" w:rsidRPr="005F6529" w14:paraId="7DC80C2F" w14:textId="77777777" w:rsidTr="002640A4">
        <w:trPr>
          <w:jc w:val="center"/>
        </w:trPr>
        <w:tc>
          <w:tcPr>
            <w:tcW w:w="3254" w:type="dxa"/>
          </w:tcPr>
          <w:p w14:paraId="0B12E68F" w14:textId="77777777" w:rsidR="00D71BFC" w:rsidRPr="005F6529" w:rsidRDefault="00D71BFC" w:rsidP="002640A4">
            <w:pPr>
              <w:spacing w:line="276" w:lineRule="auto"/>
              <w:rPr>
                <w:rFonts w:ascii="Arial Narrow" w:hAnsi="Arial Narrow"/>
                <w:sz w:val="20"/>
                <w:szCs w:val="20"/>
              </w:rPr>
            </w:pPr>
            <w:r>
              <w:rPr>
                <w:rFonts w:ascii="Arial Narrow" w:hAnsi="Arial Narrow"/>
                <w:sz w:val="20"/>
                <w:szCs w:val="20"/>
              </w:rPr>
              <w:t xml:space="preserve">   </w:t>
            </w:r>
            <w:r w:rsidRPr="005F6529">
              <w:rPr>
                <w:rFonts w:ascii="Arial Narrow" w:hAnsi="Arial Narrow"/>
                <w:sz w:val="20"/>
                <w:szCs w:val="20"/>
              </w:rPr>
              <w:t>Prosperous</w:t>
            </w:r>
          </w:p>
        </w:tc>
        <w:tc>
          <w:tcPr>
            <w:tcW w:w="0" w:type="auto"/>
          </w:tcPr>
          <w:p w14:paraId="6F23AC47"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3 (2%)</w:t>
            </w:r>
          </w:p>
        </w:tc>
        <w:tc>
          <w:tcPr>
            <w:tcW w:w="0" w:type="auto"/>
          </w:tcPr>
          <w:p w14:paraId="4694FFB3"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4 (1%)</w:t>
            </w:r>
          </w:p>
        </w:tc>
        <w:tc>
          <w:tcPr>
            <w:tcW w:w="0" w:type="auto"/>
          </w:tcPr>
          <w:p w14:paraId="5D22630C"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5 (3%)</w:t>
            </w:r>
          </w:p>
        </w:tc>
        <w:tc>
          <w:tcPr>
            <w:tcW w:w="0" w:type="auto"/>
          </w:tcPr>
          <w:p w14:paraId="0B3EA837"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6 (2%)</w:t>
            </w:r>
          </w:p>
        </w:tc>
      </w:tr>
      <w:tr w:rsidR="00D71BFC" w:rsidRPr="005F6529" w14:paraId="7A626B7C" w14:textId="77777777" w:rsidTr="002640A4">
        <w:trPr>
          <w:jc w:val="center"/>
        </w:trPr>
        <w:tc>
          <w:tcPr>
            <w:tcW w:w="3254" w:type="dxa"/>
          </w:tcPr>
          <w:p w14:paraId="7E886ED7" w14:textId="77777777" w:rsidR="00D71BFC" w:rsidRPr="005F6529" w:rsidRDefault="00D71BFC" w:rsidP="002640A4">
            <w:pPr>
              <w:spacing w:line="276" w:lineRule="auto"/>
              <w:rPr>
                <w:rFonts w:ascii="Arial Narrow" w:hAnsi="Arial Narrow"/>
                <w:sz w:val="20"/>
                <w:szCs w:val="20"/>
              </w:rPr>
            </w:pPr>
            <w:r>
              <w:rPr>
                <w:rFonts w:ascii="Arial Narrow" w:hAnsi="Arial Narrow"/>
                <w:sz w:val="20"/>
                <w:szCs w:val="20"/>
              </w:rPr>
              <w:t xml:space="preserve">   </w:t>
            </w:r>
            <w:r w:rsidRPr="005F6529">
              <w:rPr>
                <w:rFonts w:ascii="Arial Narrow" w:hAnsi="Arial Narrow"/>
                <w:sz w:val="20"/>
                <w:szCs w:val="20"/>
              </w:rPr>
              <w:t>Very comfortable</w:t>
            </w:r>
          </w:p>
        </w:tc>
        <w:tc>
          <w:tcPr>
            <w:tcW w:w="0" w:type="auto"/>
          </w:tcPr>
          <w:p w14:paraId="53113367"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24 (13%)</w:t>
            </w:r>
          </w:p>
        </w:tc>
        <w:tc>
          <w:tcPr>
            <w:tcW w:w="0" w:type="auto"/>
          </w:tcPr>
          <w:p w14:paraId="55EDD5A7"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52 (15%)</w:t>
            </w:r>
          </w:p>
        </w:tc>
        <w:tc>
          <w:tcPr>
            <w:tcW w:w="0" w:type="auto"/>
          </w:tcPr>
          <w:p w14:paraId="202A3C57"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18 (11%)</w:t>
            </w:r>
          </w:p>
        </w:tc>
        <w:tc>
          <w:tcPr>
            <w:tcW w:w="0" w:type="auto"/>
          </w:tcPr>
          <w:p w14:paraId="0F5992D3"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51 (14%)</w:t>
            </w:r>
          </w:p>
        </w:tc>
      </w:tr>
      <w:tr w:rsidR="00D71BFC" w:rsidRPr="005F6529" w14:paraId="49AC8E80" w14:textId="77777777" w:rsidTr="002640A4">
        <w:trPr>
          <w:jc w:val="center"/>
        </w:trPr>
        <w:tc>
          <w:tcPr>
            <w:tcW w:w="3254" w:type="dxa"/>
          </w:tcPr>
          <w:p w14:paraId="2CC27526" w14:textId="77777777" w:rsidR="00D71BFC" w:rsidRPr="005F6529" w:rsidRDefault="00D71BFC" w:rsidP="002640A4">
            <w:pPr>
              <w:spacing w:line="276" w:lineRule="auto"/>
              <w:rPr>
                <w:rFonts w:ascii="Arial Narrow" w:hAnsi="Arial Narrow"/>
                <w:sz w:val="20"/>
                <w:szCs w:val="20"/>
              </w:rPr>
            </w:pPr>
            <w:r>
              <w:rPr>
                <w:rFonts w:ascii="Arial Narrow" w:hAnsi="Arial Narrow"/>
                <w:sz w:val="20"/>
                <w:szCs w:val="20"/>
              </w:rPr>
              <w:t xml:space="preserve">   </w:t>
            </w:r>
            <w:r w:rsidRPr="005F6529">
              <w:rPr>
                <w:rFonts w:ascii="Arial Narrow" w:hAnsi="Arial Narrow"/>
                <w:sz w:val="20"/>
                <w:szCs w:val="20"/>
              </w:rPr>
              <w:t>Reasonably comfortable</w:t>
            </w:r>
          </w:p>
        </w:tc>
        <w:tc>
          <w:tcPr>
            <w:tcW w:w="0" w:type="auto"/>
          </w:tcPr>
          <w:p w14:paraId="3B150B72"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104 (56%)</w:t>
            </w:r>
          </w:p>
        </w:tc>
        <w:tc>
          <w:tcPr>
            <w:tcW w:w="0" w:type="auto"/>
          </w:tcPr>
          <w:p w14:paraId="3164E9AF"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196 (55%)</w:t>
            </w:r>
          </w:p>
        </w:tc>
        <w:tc>
          <w:tcPr>
            <w:tcW w:w="0" w:type="auto"/>
          </w:tcPr>
          <w:p w14:paraId="0765AD2E"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97 (61%)</w:t>
            </w:r>
          </w:p>
        </w:tc>
        <w:tc>
          <w:tcPr>
            <w:tcW w:w="0" w:type="auto"/>
          </w:tcPr>
          <w:p w14:paraId="62B15F94"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185 (53%)</w:t>
            </w:r>
          </w:p>
        </w:tc>
      </w:tr>
      <w:tr w:rsidR="00D71BFC" w:rsidRPr="005F6529" w14:paraId="1854D99F" w14:textId="77777777" w:rsidTr="002640A4">
        <w:trPr>
          <w:jc w:val="center"/>
        </w:trPr>
        <w:tc>
          <w:tcPr>
            <w:tcW w:w="3254" w:type="dxa"/>
          </w:tcPr>
          <w:p w14:paraId="7BE3A741" w14:textId="77777777" w:rsidR="00D71BFC" w:rsidRPr="005F6529" w:rsidRDefault="00D71BFC" w:rsidP="002640A4">
            <w:pPr>
              <w:spacing w:line="276" w:lineRule="auto"/>
              <w:rPr>
                <w:rFonts w:ascii="Arial Narrow" w:hAnsi="Arial Narrow"/>
                <w:sz w:val="20"/>
                <w:szCs w:val="20"/>
              </w:rPr>
            </w:pPr>
            <w:r>
              <w:rPr>
                <w:rFonts w:ascii="Arial Narrow" w:hAnsi="Arial Narrow"/>
                <w:sz w:val="20"/>
                <w:szCs w:val="20"/>
              </w:rPr>
              <w:t xml:space="preserve">   </w:t>
            </w:r>
            <w:r w:rsidRPr="005F6529">
              <w:rPr>
                <w:rFonts w:ascii="Arial Narrow" w:hAnsi="Arial Narrow"/>
                <w:sz w:val="20"/>
                <w:szCs w:val="20"/>
              </w:rPr>
              <w:t>Just getting along</w:t>
            </w:r>
          </w:p>
        </w:tc>
        <w:tc>
          <w:tcPr>
            <w:tcW w:w="0" w:type="auto"/>
          </w:tcPr>
          <w:p w14:paraId="679451E3"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54 (29%)</w:t>
            </w:r>
          </w:p>
        </w:tc>
        <w:tc>
          <w:tcPr>
            <w:tcW w:w="0" w:type="auto"/>
          </w:tcPr>
          <w:p w14:paraId="4016533F"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96 (27%)</w:t>
            </w:r>
          </w:p>
        </w:tc>
        <w:tc>
          <w:tcPr>
            <w:tcW w:w="0" w:type="auto"/>
          </w:tcPr>
          <w:p w14:paraId="3384734D"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38 (24%)</w:t>
            </w:r>
          </w:p>
        </w:tc>
        <w:tc>
          <w:tcPr>
            <w:tcW w:w="0" w:type="auto"/>
          </w:tcPr>
          <w:p w14:paraId="7B481B86"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104 (30%)</w:t>
            </w:r>
          </w:p>
        </w:tc>
      </w:tr>
      <w:tr w:rsidR="00D71BFC" w:rsidRPr="005F6529" w14:paraId="346099F8" w14:textId="77777777" w:rsidTr="002640A4">
        <w:trPr>
          <w:jc w:val="center"/>
        </w:trPr>
        <w:tc>
          <w:tcPr>
            <w:tcW w:w="3254" w:type="dxa"/>
          </w:tcPr>
          <w:p w14:paraId="0A2D58A5" w14:textId="77777777" w:rsidR="00D71BFC" w:rsidRPr="005F6529" w:rsidRDefault="00D71BFC" w:rsidP="002640A4">
            <w:pPr>
              <w:spacing w:line="276" w:lineRule="auto"/>
              <w:rPr>
                <w:rFonts w:ascii="Arial Narrow" w:hAnsi="Arial Narrow"/>
                <w:sz w:val="20"/>
                <w:szCs w:val="20"/>
              </w:rPr>
            </w:pPr>
            <w:r>
              <w:rPr>
                <w:rFonts w:ascii="Arial Narrow" w:hAnsi="Arial Narrow"/>
                <w:sz w:val="20"/>
                <w:szCs w:val="20"/>
              </w:rPr>
              <w:t xml:space="preserve">   </w:t>
            </w:r>
            <w:r w:rsidRPr="005F6529">
              <w:rPr>
                <w:rFonts w:ascii="Arial Narrow" w:hAnsi="Arial Narrow"/>
                <w:sz w:val="20"/>
                <w:szCs w:val="20"/>
              </w:rPr>
              <w:t>Poor</w:t>
            </w:r>
          </w:p>
        </w:tc>
        <w:tc>
          <w:tcPr>
            <w:tcW w:w="0" w:type="auto"/>
          </w:tcPr>
          <w:p w14:paraId="08AE680B"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2 (1%)</w:t>
            </w:r>
          </w:p>
        </w:tc>
        <w:tc>
          <w:tcPr>
            <w:tcW w:w="0" w:type="auto"/>
          </w:tcPr>
          <w:p w14:paraId="25DA2705"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5 (1%)</w:t>
            </w:r>
          </w:p>
        </w:tc>
        <w:tc>
          <w:tcPr>
            <w:tcW w:w="0" w:type="auto"/>
          </w:tcPr>
          <w:p w14:paraId="3D17A70F"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1 (0.6%)</w:t>
            </w:r>
          </w:p>
        </w:tc>
        <w:tc>
          <w:tcPr>
            <w:tcW w:w="0" w:type="auto"/>
          </w:tcPr>
          <w:p w14:paraId="4F70C5C9"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4 (1%)</w:t>
            </w:r>
          </w:p>
        </w:tc>
      </w:tr>
      <w:tr w:rsidR="00D71BFC" w:rsidRPr="005F6529" w14:paraId="7545E9B2" w14:textId="77777777" w:rsidTr="002640A4">
        <w:trPr>
          <w:jc w:val="center"/>
        </w:trPr>
        <w:tc>
          <w:tcPr>
            <w:tcW w:w="3254" w:type="dxa"/>
          </w:tcPr>
          <w:p w14:paraId="78FF92C9" w14:textId="77777777" w:rsidR="00D71BFC" w:rsidRPr="005F6529" w:rsidRDefault="00D71BFC" w:rsidP="002640A4">
            <w:pPr>
              <w:spacing w:line="276" w:lineRule="auto"/>
              <w:rPr>
                <w:rFonts w:ascii="Arial Narrow" w:hAnsi="Arial Narrow"/>
                <w:sz w:val="20"/>
                <w:szCs w:val="20"/>
              </w:rPr>
            </w:pPr>
            <w:r>
              <w:rPr>
                <w:rFonts w:ascii="Arial Narrow" w:hAnsi="Arial Narrow"/>
                <w:sz w:val="20"/>
                <w:szCs w:val="20"/>
              </w:rPr>
              <w:t xml:space="preserve">   </w:t>
            </w:r>
            <w:r w:rsidRPr="005F6529">
              <w:rPr>
                <w:rFonts w:ascii="Arial Narrow" w:hAnsi="Arial Narrow"/>
                <w:sz w:val="20"/>
                <w:szCs w:val="20"/>
              </w:rPr>
              <w:t>Very poor</w:t>
            </w:r>
          </w:p>
        </w:tc>
        <w:tc>
          <w:tcPr>
            <w:tcW w:w="0" w:type="auto"/>
          </w:tcPr>
          <w:p w14:paraId="7FAF2519"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0 (0%)</w:t>
            </w:r>
          </w:p>
        </w:tc>
        <w:tc>
          <w:tcPr>
            <w:tcW w:w="0" w:type="auto"/>
          </w:tcPr>
          <w:p w14:paraId="7D2F287D"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2 (0.6%)</w:t>
            </w:r>
          </w:p>
        </w:tc>
        <w:tc>
          <w:tcPr>
            <w:tcW w:w="0" w:type="auto"/>
          </w:tcPr>
          <w:p w14:paraId="15313FB8"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0 (0%)</w:t>
            </w:r>
          </w:p>
        </w:tc>
        <w:tc>
          <w:tcPr>
            <w:tcW w:w="0" w:type="auto"/>
          </w:tcPr>
          <w:p w14:paraId="1D663682" w14:textId="77777777" w:rsidR="00D71BFC" w:rsidRPr="005F6529" w:rsidRDefault="00D71BFC" w:rsidP="002640A4">
            <w:pPr>
              <w:spacing w:line="276" w:lineRule="auto"/>
              <w:jc w:val="center"/>
              <w:rPr>
                <w:rFonts w:ascii="Arial Narrow" w:hAnsi="Arial Narrow"/>
                <w:sz w:val="20"/>
                <w:szCs w:val="20"/>
              </w:rPr>
            </w:pPr>
            <w:r w:rsidRPr="005F6529">
              <w:rPr>
                <w:rFonts w:ascii="Arial Narrow" w:hAnsi="Arial Narrow"/>
                <w:sz w:val="20"/>
                <w:szCs w:val="20"/>
              </w:rPr>
              <w:t>2 (0.6%)</w:t>
            </w:r>
          </w:p>
        </w:tc>
      </w:tr>
      <w:tr w:rsidR="00D71BFC" w:rsidRPr="00677CF2" w14:paraId="3A70D9F6" w14:textId="77777777" w:rsidTr="002640A4">
        <w:trPr>
          <w:jc w:val="center"/>
        </w:trPr>
        <w:tc>
          <w:tcPr>
            <w:tcW w:w="3254" w:type="dxa"/>
            <w:tcBorders>
              <w:bottom w:val="nil"/>
            </w:tcBorders>
          </w:tcPr>
          <w:p w14:paraId="404D36D9" w14:textId="77777777" w:rsidR="00862CA2" w:rsidRDefault="00862CA2" w:rsidP="002640A4">
            <w:pPr>
              <w:spacing w:line="276" w:lineRule="auto"/>
              <w:rPr>
                <w:rFonts w:ascii="Arial Narrow" w:hAnsi="Arial Narrow"/>
                <w:sz w:val="20"/>
                <w:szCs w:val="20"/>
              </w:rPr>
            </w:pPr>
          </w:p>
          <w:p w14:paraId="7D8A1CA3" w14:textId="0C98692D" w:rsidR="00D71BFC" w:rsidRPr="00CB2120" w:rsidRDefault="0059390C" w:rsidP="002640A4">
            <w:pPr>
              <w:spacing w:line="276" w:lineRule="auto"/>
              <w:rPr>
                <w:rFonts w:ascii="Arial Narrow" w:hAnsi="Arial Narrow"/>
                <w:sz w:val="20"/>
                <w:szCs w:val="20"/>
                <w:vertAlign w:val="superscript"/>
              </w:rPr>
            </w:pPr>
            <w:r>
              <w:rPr>
                <w:rFonts w:ascii="Arial Narrow" w:hAnsi="Arial Narrow"/>
                <w:sz w:val="20"/>
                <w:szCs w:val="20"/>
              </w:rPr>
              <w:t>Not f</w:t>
            </w:r>
            <w:r w:rsidR="00D71BFC" w:rsidRPr="00677CF2">
              <w:rPr>
                <w:rFonts w:ascii="Arial Narrow" w:hAnsi="Arial Narrow"/>
                <w:sz w:val="20"/>
                <w:szCs w:val="20"/>
              </w:rPr>
              <w:t>inancially comfortable</w:t>
            </w:r>
            <w:r w:rsidR="001A5B11">
              <w:rPr>
                <w:rFonts w:ascii="Arial Narrow" w:hAnsi="Arial Narrow"/>
                <w:sz w:val="20"/>
                <w:szCs w:val="20"/>
                <w:vertAlign w:val="superscript"/>
              </w:rPr>
              <w:t>2</w:t>
            </w:r>
          </w:p>
          <w:p w14:paraId="367998F8" w14:textId="2ADD6726" w:rsidR="00D71BFC" w:rsidRPr="00677CF2" w:rsidRDefault="00D71BFC" w:rsidP="002640A4">
            <w:pPr>
              <w:spacing w:line="276" w:lineRule="auto"/>
              <w:rPr>
                <w:rFonts w:ascii="Arial Narrow" w:hAnsi="Arial Narrow"/>
                <w:sz w:val="20"/>
                <w:szCs w:val="20"/>
              </w:rPr>
            </w:pPr>
            <w:r w:rsidRPr="00677CF2">
              <w:rPr>
                <w:rFonts w:ascii="Arial Narrow" w:hAnsi="Arial Narrow"/>
                <w:sz w:val="20"/>
                <w:szCs w:val="20"/>
              </w:rPr>
              <w:t xml:space="preserve">  </w:t>
            </w:r>
            <w:r w:rsidR="00452CDB">
              <w:rPr>
                <w:rFonts w:ascii="Arial Narrow" w:hAnsi="Arial Narrow"/>
                <w:sz w:val="20"/>
                <w:szCs w:val="20"/>
              </w:rPr>
              <w:t>True</w:t>
            </w:r>
          </w:p>
          <w:p w14:paraId="71EE3064" w14:textId="0ACAD3A8" w:rsidR="00D71BFC" w:rsidRPr="00677CF2" w:rsidRDefault="00D71BFC" w:rsidP="00452CDB">
            <w:pPr>
              <w:spacing w:line="276" w:lineRule="auto"/>
              <w:rPr>
                <w:rFonts w:ascii="Arial Narrow" w:hAnsi="Arial Narrow"/>
                <w:sz w:val="20"/>
                <w:szCs w:val="20"/>
              </w:rPr>
            </w:pPr>
            <w:r w:rsidRPr="00677CF2">
              <w:rPr>
                <w:rFonts w:ascii="Arial Narrow" w:hAnsi="Arial Narrow"/>
                <w:sz w:val="20"/>
                <w:szCs w:val="20"/>
              </w:rPr>
              <w:t xml:space="preserve">  </w:t>
            </w:r>
            <w:r w:rsidR="00452CDB">
              <w:rPr>
                <w:rFonts w:ascii="Arial Narrow" w:hAnsi="Arial Narrow"/>
                <w:sz w:val="20"/>
                <w:szCs w:val="20"/>
              </w:rPr>
              <w:t>False</w:t>
            </w:r>
          </w:p>
        </w:tc>
        <w:tc>
          <w:tcPr>
            <w:tcW w:w="0" w:type="auto"/>
            <w:tcBorders>
              <w:bottom w:val="nil"/>
            </w:tcBorders>
          </w:tcPr>
          <w:p w14:paraId="59C36569" w14:textId="77777777" w:rsidR="00D71BFC" w:rsidRPr="00677CF2" w:rsidRDefault="00D71BFC" w:rsidP="002640A4">
            <w:pPr>
              <w:spacing w:line="276" w:lineRule="auto"/>
              <w:jc w:val="center"/>
              <w:rPr>
                <w:rFonts w:ascii="Arial Narrow" w:hAnsi="Arial Narrow"/>
                <w:sz w:val="20"/>
                <w:szCs w:val="20"/>
              </w:rPr>
            </w:pPr>
          </w:p>
          <w:p w14:paraId="6D3DF494" w14:textId="77777777" w:rsidR="00862CA2" w:rsidRDefault="00862CA2" w:rsidP="002640A4">
            <w:pPr>
              <w:spacing w:line="276" w:lineRule="auto"/>
              <w:jc w:val="center"/>
              <w:rPr>
                <w:rFonts w:ascii="Arial Narrow" w:hAnsi="Arial Narrow"/>
                <w:sz w:val="20"/>
                <w:szCs w:val="20"/>
              </w:rPr>
            </w:pPr>
          </w:p>
          <w:p w14:paraId="38165B5D" w14:textId="77777777" w:rsidR="0059390C" w:rsidRDefault="0059390C" w:rsidP="002640A4">
            <w:pPr>
              <w:spacing w:line="276" w:lineRule="auto"/>
              <w:jc w:val="center"/>
              <w:rPr>
                <w:rFonts w:ascii="Arial Narrow" w:hAnsi="Arial Narrow"/>
                <w:sz w:val="20"/>
                <w:szCs w:val="20"/>
              </w:rPr>
            </w:pPr>
            <w:r w:rsidRPr="00677CF2">
              <w:rPr>
                <w:rFonts w:ascii="Arial Narrow" w:hAnsi="Arial Narrow"/>
                <w:sz w:val="20"/>
                <w:szCs w:val="20"/>
              </w:rPr>
              <w:t>56 (30%)</w:t>
            </w:r>
          </w:p>
          <w:p w14:paraId="4CBBE00B" w14:textId="77777777" w:rsidR="00D71BFC" w:rsidRPr="00677CF2" w:rsidRDefault="0059390C" w:rsidP="0059390C">
            <w:pPr>
              <w:spacing w:line="276" w:lineRule="auto"/>
              <w:jc w:val="center"/>
              <w:rPr>
                <w:rFonts w:ascii="Arial Narrow" w:hAnsi="Arial Narrow"/>
                <w:sz w:val="20"/>
                <w:szCs w:val="20"/>
              </w:rPr>
            </w:pPr>
            <w:r>
              <w:rPr>
                <w:rFonts w:ascii="Arial Narrow" w:hAnsi="Arial Narrow"/>
                <w:sz w:val="20"/>
                <w:szCs w:val="20"/>
              </w:rPr>
              <w:t>131 (70%)</w:t>
            </w:r>
          </w:p>
        </w:tc>
        <w:tc>
          <w:tcPr>
            <w:tcW w:w="0" w:type="auto"/>
            <w:tcBorders>
              <w:bottom w:val="nil"/>
            </w:tcBorders>
          </w:tcPr>
          <w:p w14:paraId="5E8ED6FE" w14:textId="77777777" w:rsidR="00D71BFC" w:rsidRPr="00677CF2" w:rsidRDefault="00D71BFC" w:rsidP="002640A4">
            <w:pPr>
              <w:spacing w:line="276" w:lineRule="auto"/>
              <w:jc w:val="center"/>
              <w:rPr>
                <w:rFonts w:ascii="Arial Narrow" w:hAnsi="Arial Narrow"/>
                <w:sz w:val="20"/>
                <w:szCs w:val="20"/>
              </w:rPr>
            </w:pPr>
          </w:p>
          <w:p w14:paraId="7CDCB21F" w14:textId="77777777" w:rsidR="00862CA2" w:rsidRDefault="00862CA2" w:rsidP="002640A4">
            <w:pPr>
              <w:spacing w:line="276" w:lineRule="auto"/>
              <w:jc w:val="center"/>
              <w:rPr>
                <w:rFonts w:ascii="Arial Narrow" w:hAnsi="Arial Narrow"/>
                <w:sz w:val="20"/>
                <w:szCs w:val="20"/>
              </w:rPr>
            </w:pPr>
          </w:p>
          <w:p w14:paraId="28DAB5AD" w14:textId="77777777" w:rsidR="0059390C" w:rsidRDefault="0059390C" w:rsidP="002640A4">
            <w:pPr>
              <w:spacing w:line="276" w:lineRule="auto"/>
              <w:jc w:val="center"/>
              <w:rPr>
                <w:rFonts w:ascii="Arial Narrow" w:hAnsi="Arial Narrow"/>
                <w:sz w:val="20"/>
                <w:szCs w:val="20"/>
              </w:rPr>
            </w:pPr>
            <w:r w:rsidRPr="00677CF2">
              <w:rPr>
                <w:rFonts w:ascii="Arial Narrow" w:hAnsi="Arial Narrow"/>
                <w:sz w:val="20"/>
                <w:szCs w:val="20"/>
              </w:rPr>
              <w:t>103 (29%)</w:t>
            </w:r>
          </w:p>
          <w:p w14:paraId="69787ACC" w14:textId="77777777" w:rsidR="00D71BFC" w:rsidRPr="00677CF2" w:rsidRDefault="0059390C" w:rsidP="0059390C">
            <w:pPr>
              <w:spacing w:line="276" w:lineRule="auto"/>
              <w:jc w:val="center"/>
              <w:rPr>
                <w:rFonts w:ascii="Arial Narrow" w:hAnsi="Arial Narrow"/>
                <w:sz w:val="20"/>
                <w:szCs w:val="20"/>
              </w:rPr>
            </w:pPr>
            <w:r>
              <w:rPr>
                <w:rFonts w:ascii="Arial Narrow" w:hAnsi="Arial Narrow"/>
                <w:sz w:val="20"/>
                <w:szCs w:val="20"/>
              </w:rPr>
              <w:t>252 (71%)</w:t>
            </w:r>
          </w:p>
        </w:tc>
        <w:tc>
          <w:tcPr>
            <w:tcW w:w="0" w:type="auto"/>
            <w:tcBorders>
              <w:bottom w:val="nil"/>
            </w:tcBorders>
          </w:tcPr>
          <w:p w14:paraId="4E0BD2DA" w14:textId="77777777" w:rsidR="00D71BFC" w:rsidRPr="00677CF2" w:rsidRDefault="00D71BFC" w:rsidP="002640A4">
            <w:pPr>
              <w:spacing w:line="276" w:lineRule="auto"/>
              <w:jc w:val="center"/>
              <w:rPr>
                <w:rFonts w:ascii="Arial Narrow" w:hAnsi="Arial Narrow"/>
                <w:sz w:val="20"/>
                <w:szCs w:val="20"/>
              </w:rPr>
            </w:pPr>
          </w:p>
          <w:p w14:paraId="39AA3FE1" w14:textId="77777777" w:rsidR="00862CA2" w:rsidRDefault="00862CA2" w:rsidP="002640A4">
            <w:pPr>
              <w:spacing w:line="276" w:lineRule="auto"/>
              <w:jc w:val="center"/>
              <w:rPr>
                <w:rFonts w:ascii="Arial Narrow" w:hAnsi="Arial Narrow"/>
                <w:sz w:val="20"/>
                <w:szCs w:val="20"/>
              </w:rPr>
            </w:pPr>
          </w:p>
          <w:p w14:paraId="36A4E0DE" w14:textId="77777777" w:rsidR="0059390C" w:rsidRDefault="0059390C" w:rsidP="002640A4">
            <w:pPr>
              <w:spacing w:line="276" w:lineRule="auto"/>
              <w:jc w:val="center"/>
              <w:rPr>
                <w:rFonts w:ascii="Arial Narrow" w:hAnsi="Arial Narrow"/>
                <w:sz w:val="20"/>
                <w:szCs w:val="20"/>
              </w:rPr>
            </w:pPr>
            <w:r w:rsidRPr="00677CF2">
              <w:rPr>
                <w:rFonts w:ascii="Arial Narrow" w:hAnsi="Arial Narrow"/>
                <w:sz w:val="20"/>
                <w:szCs w:val="20"/>
              </w:rPr>
              <w:t>39 (25%)</w:t>
            </w:r>
          </w:p>
          <w:p w14:paraId="6E537F29" w14:textId="77777777" w:rsidR="00D71BFC" w:rsidRPr="00677CF2" w:rsidRDefault="0059390C" w:rsidP="0059390C">
            <w:pPr>
              <w:spacing w:line="276" w:lineRule="auto"/>
              <w:jc w:val="center"/>
              <w:rPr>
                <w:rFonts w:ascii="Arial Narrow" w:hAnsi="Arial Narrow"/>
                <w:sz w:val="20"/>
                <w:szCs w:val="20"/>
              </w:rPr>
            </w:pPr>
            <w:r>
              <w:rPr>
                <w:rFonts w:ascii="Arial Narrow" w:hAnsi="Arial Narrow"/>
                <w:sz w:val="20"/>
                <w:szCs w:val="20"/>
              </w:rPr>
              <w:t>120 (75%)</w:t>
            </w:r>
          </w:p>
        </w:tc>
        <w:tc>
          <w:tcPr>
            <w:tcW w:w="0" w:type="auto"/>
            <w:tcBorders>
              <w:bottom w:val="nil"/>
            </w:tcBorders>
          </w:tcPr>
          <w:p w14:paraId="144231EC" w14:textId="77777777" w:rsidR="00D71BFC" w:rsidRPr="00677CF2" w:rsidRDefault="00D71BFC" w:rsidP="002640A4">
            <w:pPr>
              <w:spacing w:line="276" w:lineRule="auto"/>
              <w:jc w:val="center"/>
              <w:rPr>
                <w:rFonts w:ascii="Arial Narrow" w:hAnsi="Arial Narrow"/>
                <w:sz w:val="20"/>
                <w:szCs w:val="20"/>
              </w:rPr>
            </w:pPr>
          </w:p>
          <w:p w14:paraId="536174E0" w14:textId="77777777" w:rsidR="00862CA2" w:rsidRDefault="00862CA2" w:rsidP="002640A4">
            <w:pPr>
              <w:spacing w:line="276" w:lineRule="auto"/>
              <w:jc w:val="center"/>
              <w:rPr>
                <w:rFonts w:ascii="Arial Narrow" w:hAnsi="Arial Narrow"/>
                <w:sz w:val="20"/>
                <w:szCs w:val="20"/>
              </w:rPr>
            </w:pPr>
          </w:p>
          <w:p w14:paraId="4A81DF1C" w14:textId="77777777" w:rsidR="0059390C" w:rsidRDefault="0059390C" w:rsidP="002640A4">
            <w:pPr>
              <w:spacing w:line="276" w:lineRule="auto"/>
              <w:jc w:val="center"/>
              <w:rPr>
                <w:rFonts w:ascii="Arial Narrow" w:hAnsi="Arial Narrow"/>
                <w:sz w:val="20"/>
                <w:szCs w:val="20"/>
              </w:rPr>
            </w:pPr>
            <w:r w:rsidRPr="00677CF2">
              <w:rPr>
                <w:rFonts w:ascii="Arial Narrow" w:hAnsi="Arial Narrow"/>
                <w:sz w:val="20"/>
                <w:szCs w:val="20"/>
              </w:rPr>
              <w:t>110 (31%)</w:t>
            </w:r>
          </w:p>
          <w:p w14:paraId="73590DBC" w14:textId="77777777" w:rsidR="00D71BFC" w:rsidRPr="00677CF2" w:rsidRDefault="0059390C" w:rsidP="0059390C">
            <w:pPr>
              <w:spacing w:line="276" w:lineRule="auto"/>
              <w:jc w:val="center"/>
              <w:rPr>
                <w:rFonts w:ascii="Arial Narrow" w:hAnsi="Arial Narrow"/>
                <w:sz w:val="20"/>
                <w:szCs w:val="20"/>
              </w:rPr>
            </w:pPr>
            <w:r>
              <w:rPr>
                <w:rFonts w:ascii="Arial Narrow" w:hAnsi="Arial Narrow"/>
                <w:sz w:val="20"/>
                <w:szCs w:val="20"/>
              </w:rPr>
              <w:t>242 (69%)</w:t>
            </w:r>
          </w:p>
        </w:tc>
      </w:tr>
      <w:tr w:rsidR="00D71BFC" w:rsidRPr="00677CF2" w14:paraId="753EFF2C" w14:textId="77777777" w:rsidTr="002640A4">
        <w:trPr>
          <w:jc w:val="center"/>
        </w:trPr>
        <w:tc>
          <w:tcPr>
            <w:tcW w:w="3254" w:type="dxa"/>
            <w:tcBorders>
              <w:top w:val="single" w:sz="4" w:space="0" w:color="auto"/>
              <w:bottom w:val="nil"/>
            </w:tcBorders>
          </w:tcPr>
          <w:p w14:paraId="5689E427" w14:textId="4E48CBF9" w:rsidR="00D71BFC" w:rsidRDefault="00D32B9D" w:rsidP="002640A4">
            <w:pPr>
              <w:spacing w:line="276" w:lineRule="auto"/>
              <w:rPr>
                <w:rFonts w:ascii="Arial Narrow" w:hAnsi="Arial Narrow"/>
                <w:sz w:val="20"/>
                <w:szCs w:val="20"/>
              </w:rPr>
            </w:pPr>
            <w:r w:rsidRPr="00D32B9D">
              <w:rPr>
                <w:rFonts w:ascii="Arial Narrow" w:hAnsi="Arial Narrow"/>
                <w:b/>
                <w:sz w:val="20"/>
                <w:szCs w:val="20"/>
              </w:rPr>
              <w:t>F</w:t>
            </w:r>
            <w:r w:rsidR="00D71BFC" w:rsidRPr="00D32B9D">
              <w:rPr>
                <w:rFonts w:ascii="Arial Narrow" w:hAnsi="Arial Narrow"/>
                <w:b/>
                <w:sz w:val="20"/>
                <w:szCs w:val="20"/>
              </w:rPr>
              <w:t>inancial strain</w:t>
            </w:r>
          </w:p>
          <w:p w14:paraId="5DCD4905" w14:textId="13BEB08B" w:rsidR="009612A6" w:rsidRDefault="00D71BFC" w:rsidP="0059390C">
            <w:pPr>
              <w:spacing w:line="276" w:lineRule="auto"/>
              <w:rPr>
                <w:rFonts w:ascii="Arial Narrow" w:hAnsi="Arial Narrow"/>
                <w:sz w:val="20"/>
                <w:szCs w:val="20"/>
              </w:rPr>
            </w:pPr>
            <w:r>
              <w:rPr>
                <w:rFonts w:ascii="Arial Narrow" w:hAnsi="Arial Narrow"/>
                <w:sz w:val="20"/>
                <w:szCs w:val="20"/>
              </w:rPr>
              <w:t xml:space="preserve">   </w:t>
            </w:r>
            <w:r w:rsidR="009612A6">
              <w:rPr>
                <w:rFonts w:ascii="Arial Narrow" w:hAnsi="Arial Narrow"/>
                <w:sz w:val="20"/>
                <w:szCs w:val="20"/>
              </w:rPr>
              <w:t>Could not pay for utilities on time</w:t>
            </w:r>
          </w:p>
          <w:p w14:paraId="1FA3876C" w14:textId="0A92EA7B" w:rsidR="009612A6" w:rsidRDefault="009612A6" w:rsidP="0059390C">
            <w:pPr>
              <w:spacing w:line="276" w:lineRule="auto"/>
              <w:rPr>
                <w:rFonts w:ascii="Arial Narrow" w:hAnsi="Arial Narrow"/>
                <w:sz w:val="20"/>
                <w:szCs w:val="20"/>
              </w:rPr>
            </w:pPr>
            <w:r>
              <w:rPr>
                <w:rFonts w:ascii="Arial Narrow" w:hAnsi="Arial Narrow"/>
                <w:sz w:val="20"/>
                <w:szCs w:val="20"/>
              </w:rPr>
              <w:t xml:space="preserve">   Could not pay </w:t>
            </w:r>
            <w:r w:rsidR="00A94B85">
              <w:rPr>
                <w:rFonts w:ascii="Arial Narrow" w:hAnsi="Arial Narrow"/>
                <w:sz w:val="20"/>
                <w:szCs w:val="20"/>
              </w:rPr>
              <w:t xml:space="preserve">mortgage </w:t>
            </w:r>
            <w:r>
              <w:rPr>
                <w:rFonts w:ascii="Arial Narrow" w:hAnsi="Arial Narrow"/>
                <w:sz w:val="20"/>
                <w:szCs w:val="20"/>
              </w:rPr>
              <w:t xml:space="preserve">or </w:t>
            </w:r>
            <w:r w:rsidR="00A94B85">
              <w:rPr>
                <w:rFonts w:ascii="Arial Narrow" w:hAnsi="Arial Narrow"/>
                <w:sz w:val="20"/>
                <w:szCs w:val="20"/>
              </w:rPr>
              <w:t>rent on time</w:t>
            </w:r>
          </w:p>
          <w:p w14:paraId="0AA980A0" w14:textId="09DD1BFC" w:rsidR="009612A6" w:rsidRDefault="009612A6" w:rsidP="0059390C">
            <w:pPr>
              <w:spacing w:line="276" w:lineRule="auto"/>
              <w:rPr>
                <w:rFonts w:ascii="Arial Narrow" w:hAnsi="Arial Narrow"/>
                <w:sz w:val="20"/>
                <w:szCs w:val="20"/>
              </w:rPr>
            </w:pPr>
            <w:r>
              <w:rPr>
                <w:rFonts w:ascii="Arial Narrow" w:hAnsi="Arial Narrow"/>
                <w:sz w:val="20"/>
                <w:szCs w:val="20"/>
              </w:rPr>
              <w:t xml:space="preserve">   Pawned or sold something</w:t>
            </w:r>
          </w:p>
          <w:p w14:paraId="6EF33980" w14:textId="028751B7" w:rsidR="009612A6" w:rsidRDefault="009612A6" w:rsidP="0059390C">
            <w:pPr>
              <w:spacing w:line="276" w:lineRule="auto"/>
              <w:rPr>
                <w:rFonts w:ascii="Arial Narrow" w:hAnsi="Arial Narrow"/>
                <w:sz w:val="20"/>
                <w:szCs w:val="20"/>
              </w:rPr>
            </w:pPr>
            <w:r>
              <w:rPr>
                <w:rFonts w:ascii="Arial Narrow" w:hAnsi="Arial Narrow"/>
                <w:sz w:val="20"/>
                <w:szCs w:val="20"/>
              </w:rPr>
              <w:t xml:space="preserve">   Went without meals</w:t>
            </w:r>
          </w:p>
          <w:p w14:paraId="6CE259CD" w14:textId="1C5691AE" w:rsidR="009612A6" w:rsidRDefault="009612A6" w:rsidP="0059390C">
            <w:pPr>
              <w:spacing w:line="276" w:lineRule="auto"/>
              <w:rPr>
                <w:rFonts w:ascii="Arial Narrow" w:hAnsi="Arial Narrow"/>
                <w:sz w:val="20"/>
                <w:szCs w:val="20"/>
              </w:rPr>
            </w:pPr>
            <w:r>
              <w:rPr>
                <w:rFonts w:ascii="Arial Narrow" w:hAnsi="Arial Narrow"/>
                <w:sz w:val="20"/>
                <w:szCs w:val="20"/>
              </w:rPr>
              <w:t xml:space="preserve">   Was unable to heat home</w:t>
            </w:r>
          </w:p>
          <w:p w14:paraId="73AC46DF" w14:textId="413A1A32" w:rsidR="009612A6" w:rsidRDefault="009612A6" w:rsidP="0059390C">
            <w:pPr>
              <w:spacing w:line="276" w:lineRule="auto"/>
              <w:rPr>
                <w:rFonts w:ascii="Arial Narrow" w:hAnsi="Arial Narrow"/>
                <w:sz w:val="20"/>
                <w:szCs w:val="20"/>
              </w:rPr>
            </w:pPr>
            <w:r>
              <w:rPr>
                <w:rFonts w:ascii="Arial Narrow" w:hAnsi="Arial Narrow"/>
                <w:sz w:val="20"/>
                <w:szCs w:val="20"/>
              </w:rPr>
              <w:t xml:space="preserve">   Asked for financial help (family</w:t>
            </w:r>
            <w:r w:rsidR="00A94B85">
              <w:rPr>
                <w:rFonts w:ascii="Arial Narrow" w:hAnsi="Arial Narrow"/>
                <w:sz w:val="20"/>
                <w:szCs w:val="20"/>
              </w:rPr>
              <w:t>/friends</w:t>
            </w:r>
            <w:r>
              <w:rPr>
                <w:rFonts w:ascii="Arial Narrow" w:hAnsi="Arial Narrow"/>
                <w:sz w:val="20"/>
                <w:szCs w:val="20"/>
              </w:rPr>
              <w:t>)</w:t>
            </w:r>
          </w:p>
          <w:p w14:paraId="568A59C0" w14:textId="77777777" w:rsidR="009612A6" w:rsidRDefault="009612A6" w:rsidP="00A94B85">
            <w:pPr>
              <w:spacing w:line="276" w:lineRule="auto"/>
              <w:rPr>
                <w:rFonts w:ascii="Arial Narrow" w:hAnsi="Arial Narrow"/>
                <w:sz w:val="20"/>
                <w:szCs w:val="20"/>
              </w:rPr>
            </w:pPr>
            <w:r>
              <w:rPr>
                <w:rFonts w:ascii="Arial Narrow" w:hAnsi="Arial Narrow"/>
                <w:sz w:val="20"/>
                <w:szCs w:val="20"/>
              </w:rPr>
              <w:t xml:space="preserve">   Asked for </w:t>
            </w:r>
            <w:r w:rsidR="00A94B85">
              <w:rPr>
                <w:rFonts w:ascii="Arial Narrow" w:hAnsi="Arial Narrow"/>
                <w:sz w:val="20"/>
                <w:szCs w:val="20"/>
              </w:rPr>
              <w:t xml:space="preserve">financial </w:t>
            </w:r>
            <w:r>
              <w:rPr>
                <w:rFonts w:ascii="Arial Narrow" w:hAnsi="Arial Narrow"/>
                <w:sz w:val="20"/>
                <w:szCs w:val="20"/>
              </w:rPr>
              <w:t>help (organisations)</w:t>
            </w:r>
          </w:p>
          <w:p w14:paraId="14A1ECE0" w14:textId="77777777" w:rsidR="00FE0A35" w:rsidRDefault="00FE0A35" w:rsidP="00A94B85">
            <w:pPr>
              <w:spacing w:line="276" w:lineRule="auto"/>
              <w:rPr>
                <w:rFonts w:ascii="Arial Narrow" w:hAnsi="Arial Narrow"/>
                <w:sz w:val="20"/>
                <w:szCs w:val="20"/>
              </w:rPr>
            </w:pPr>
          </w:p>
          <w:p w14:paraId="15877A5F" w14:textId="2DA5098E" w:rsidR="00FE0A35" w:rsidRDefault="00FE0A35" w:rsidP="00FE0A35">
            <w:pPr>
              <w:spacing w:line="276" w:lineRule="auto"/>
              <w:rPr>
                <w:rFonts w:ascii="Arial Narrow" w:hAnsi="Arial Narrow"/>
                <w:sz w:val="20"/>
                <w:szCs w:val="20"/>
              </w:rPr>
            </w:pPr>
            <w:r>
              <w:rPr>
                <w:rFonts w:ascii="Arial Narrow" w:hAnsi="Arial Narrow"/>
                <w:sz w:val="20"/>
                <w:szCs w:val="20"/>
              </w:rPr>
              <w:t>Experiencing financial strain</w:t>
            </w:r>
          </w:p>
          <w:p w14:paraId="6B10CFBB" w14:textId="154A40EB" w:rsidR="00FE0A35" w:rsidRDefault="00FE0A35" w:rsidP="00FE0A35">
            <w:pPr>
              <w:spacing w:line="276" w:lineRule="auto"/>
              <w:rPr>
                <w:rFonts w:ascii="Arial Narrow" w:hAnsi="Arial Narrow"/>
                <w:sz w:val="20"/>
                <w:szCs w:val="20"/>
              </w:rPr>
            </w:pPr>
            <w:r>
              <w:rPr>
                <w:rFonts w:ascii="Arial Narrow" w:hAnsi="Arial Narrow"/>
                <w:sz w:val="20"/>
                <w:szCs w:val="20"/>
              </w:rPr>
              <w:t xml:space="preserve">   </w:t>
            </w:r>
            <w:r w:rsidR="001A5B11">
              <w:rPr>
                <w:rFonts w:ascii="Arial Narrow" w:hAnsi="Arial Narrow"/>
                <w:sz w:val="20"/>
                <w:szCs w:val="20"/>
              </w:rPr>
              <w:t>Yes</w:t>
            </w:r>
          </w:p>
          <w:p w14:paraId="12F88B1C" w14:textId="13F5910B" w:rsidR="00FE0A35" w:rsidRPr="00677CF2" w:rsidRDefault="00FE0A35" w:rsidP="001A5B11">
            <w:pPr>
              <w:spacing w:line="276" w:lineRule="auto"/>
              <w:rPr>
                <w:rFonts w:ascii="Arial Narrow" w:hAnsi="Arial Narrow"/>
                <w:sz w:val="20"/>
                <w:szCs w:val="20"/>
              </w:rPr>
            </w:pPr>
            <w:r>
              <w:rPr>
                <w:rFonts w:ascii="Arial Narrow" w:hAnsi="Arial Narrow"/>
                <w:sz w:val="20"/>
                <w:szCs w:val="20"/>
              </w:rPr>
              <w:t xml:space="preserve">   </w:t>
            </w:r>
            <w:r w:rsidR="001A5B11">
              <w:rPr>
                <w:rFonts w:ascii="Arial Narrow" w:hAnsi="Arial Narrow"/>
                <w:sz w:val="20"/>
                <w:szCs w:val="20"/>
              </w:rPr>
              <w:t>No</w:t>
            </w:r>
            <w:r w:rsidR="001A5B11">
              <w:rPr>
                <w:rFonts w:ascii="Arial Narrow" w:hAnsi="Arial Narrow"/>
                <w:sz w:val="20"/>
                <w:szCs w:val="20"/>
                <w:vertAlign w:val="superscript"/>
              </w:rPr>
              <w:t>3</w:t>
            </w:r>
            <w:r>
              <w:rPr>
                <w:rFonts w:ascii="Arial Narrow" w:hAnsi="Arial Narrow"/>
                <w:sz w:val="20"/>
                <w:szCs w:val="20"/>
              </w:rPr>
              <w:t xml:space="preserve"> </w:t>
            </w:r>
          </w:p>
        </w:tc>
        <w:tc>
          <w:tcPr>
            <w:tcW w:w="0" w:type="auto"/>
            <w:tcBorders>
              <w:top w:val="single" w:sz="4" w:space="0" w:color="auto"/>
              <w:bottom w:val="nil"/>
            </w:tcBorders>
          </w:tcPr>
          <w:p w14:paraId="63FD615A" w14:textId="77777777" w:rsidR="00D71BFC" w:rsidRDefault="00D71BFC" w:rsidP="002640A4">
            <w:pPr>
              <w:spacing w:line="276" w:lineRule="auto"/>
              <w:jc w:val="center"/>
              <w:rPr>
                <w:rFonts w:ascii="Arial Narrow" w:hAnsi="Arial Narrow"/>
                <w:sz w:val="20"/>
                <w:szCs w:val="20"/>
              </w:rPr>
            </w:pPr>
          </w:p>
          <w:p w14:paraId="4E72C8D2" w14:textId="77777777" w:rsidR="00A94B85" w:rsidRDefault="00A94B85" w:rsidP="0059390C">
            <w:pPr>
              <w:spacing w:line="276" w:lineRule="auto"/>
              <w:jc w:val="center"/>
              <w:rPr>
                <w:rFonts w:ascii="Arial Narrow" w:hAnsi="Arial Narrow"/>
                <w:sz w:val="20"/>
                <w:szCs w:val="20"/>
              </w:rPr>
            </w:pPr>
            <w:r>
              <w:rPr>
                <w:rFonts w:ascii="Arial Narrow" w:hAnsi="Arial Narrow"/>
                <w:sz w:val="20"/>
                <w:szCs w:val="20"/>
              </w:rPr>
              <w:t>17 (9%)</w:t>
            </w:r>
          </w:p>
          <w:p w14:paraId="1D18AA69" w14:textId="3C11EFB1" w:rsidR="00A94B85" w:rsidRDefault="00A94B85" w:rsidP="0059390C">
            <w:pPr>
              <w:spacing w:line="276" w:lineRule="auto"/>
              <w:jc w:val="center"/>
              <w:rPr>
                <w:rFonts w:ascii="Arial Narrow" w:hAnsi="Arial Narrow"/>
                <w:sz w:val="20"/>
                <w:szCs w:val="20"/>
              </w:rPr>
            </w:pPr>
            <w:r>
              <w:rPr>
                <w:rFonts w:ascii="Arial Narrow" w:hAnsi="Arial Narrow"/>
                <w:sz w:val="20"/>
                <w:szCs w:val="20"/>
              </w:rPr>
              <w:t>19 (10%)</w:t>
            </w:r>
          </w:p>
          <w:p w14:paraId="148427E3" w14:textId="77777777" w:rsidR="00A94B85" w:rsidRDefault="00A94B85" w:rsidP="0059390C">
            <w:pPr>
              <w:spacing w:line="276" w:lineRule="auto"/>
              <w:jc w:val="center"/>
              <w:rPr>
                <w:rFonts w:ascii="Arial Narrow" w:hAnsi="Arial Narrow"/>
                <w:sz w:val="20"/>
                <w:szCs w:val="20"/>
              </w:rPr>
            </w:pPr>
            <w:r>
              <w:rPr>
                <w:rFonts w:ascii="Arial Narrow" w:hAnsi="Arial Narrow"/>
                <w:sz w:val="20"/>
                <w:szCs w:val="20"/>
              </w:rPr>
              <w:t>13 (7%)</w:t>
            </w:r>
          </w:p>
          <w:p w14:paraId="33987E6B" w14:textId="77777777" w:rsidR="00A94B85" w:rsidRDefault="00A94B85" w:rsidP="0059390C">
            <w:pPr>
              <w:spacing w:line="276" w:lineRule="auto"/>
              <w:jc w:val="center"/>
              <w:rPr>
                <w:rFonts w:ascii="Arial Narrow" w:hAnsi="Arial Narrow"/>
                <w:sz w:val="20"/>
                <w:szCs w:val="20"/>
              </w:rPr>
            </w:pPr>
            <w:r>
              <w:rPr>
                <w:rFonts w:ascii="Arial Narrow" w:hAnsi="Arial Narrow"/>
                <w:sz w:val="20"/>
                <w:szCs w:val="20"/>
              </w:rPr>
              <w:t>6 (4%)</w:t>
            </w:r>
          </w:p>
          <w:p w14:paraId="54AEA56C" w14:textId="77777777" w:rsidR="00A94B85" w:rsidRDefault="00A94B85" w:rsidP="0059390C">
            <w:pPr>
              <w:spacing w:line="276" w:lineRule="auto"/>
              <w:jc w:val="center"/>
              <w:rPr>
                <w:rFonts w:ascii="Arial Narrow" w:hAnsi="Arial Narrow"/>
                <w:sz w:val="20"/>
                <w:szCs w:val="20"/>
              </w:rPr>
            </w:pPr>
            <w:r>
              <w:rPr>
                <w:rFonts w:ascii="Arial Narrow" w:hAnsi="Arial Narrow"/>
                <w:sz w:val="20"/>
                <w:szCs w:val="20"/>
              </w:rPr>
              <w:t>2 (1%)</w:t>
            </w:r>
          </w:p>
          <w:p w14:paraId="4D526C05" w14:textId="77777777" w:rsidR="00A94B85" w:rsidRDefault="00A94B85" w:rsidP="0059390C">
            <w:pPr>
              <w:spacing w:line="276" w:lineRule="auto"/>
              <w:jc w:val="center"/>
              <w:rPr>
                <w:rFonts w:ascii="Arial Narrow" w:hAnsi="Arial Narrow"/>
                <w:sz w:val="20"/>
                <w:szCs w:val="20"/>
              </w:rPr>
            </w:pPr>
            <w:r>
              <w:rPr>
                <w:rFonts w:ascii="Arial Narrow" w:hAnsi="Arial Narrow"/>
                <w:sz w:val="20"/>
                <w:szCs w:val="20"/>
              </w:rPr>
              <w:t>17 (9%)</w:t>
            </w:r>
          </w:p>
          <w:p w14:paraId="0BF50AA2" w14:textId="77777777" w:rsidR="00FE0A35" w:rsidRDefault="00A94B85" w:rsidP="00FE0A35">
            <w:pPr>
              <w:spacing w:line="276" w:lineRule="auto"/>
              <w:jc w:val="center"/>
              <w:rPr>
                <w:rFonts w:ascii="Arial Narrow" w:hAnsi="Arial Narrow"/>
                <w:sz w:val="20"/>
                <w:szCs w:val="20"/>
              </w:rPr>
            </w:pPr>
            <w:r>
              <w:rPr>
                <w:rFonts w:ascii="Arial Narrow" w:hAnsi="Arial Narrow"/>
                <w:sz w:val="20"/>
                <w:szCs w:val="20"/>
              </w:rPr>
              <w:t>23 (12%)</w:t>
            </w:r>
          </w:p>
          <w:p w14:paraId="3908D60E" w14:textId="77777777" w:rsidR="00FE0A35" w:rsidRDefault="00FE0A35" w:rsidP="00FE0A35">
            <w:pPr>
              <w:spacing w:line="276" w:lineRule="auto"/>
              <w:jc w:val="center"/>
              <w:rPr>
                <w:rFonts w:ascii="Arial Narrow" w:hAnsi="Arial Narrow"/>
                <w:sz w:val="20"/>
                <w:szCs w:val="20"/>
              </w:rPr>
            </w:pPr>
          </w:p>
          <w:p w14:paraId="0ED41760" w14:textId="77777777" w:rsidR="001A5B11" w:rsidRDefault="001A5B11" w:rsidP="00FE0A35">
            <w:pPr>
              <w:spacing w:line="276" w:lineRule="auto"/>
              <w:jc w:val="center"/>
              <w:rPr>
                <w:rFonts w:ascii="Arial Narrow" w:hAnsi="Arial Narrow"/>
                <w:sz w:val="20"/>
                <w:szCs w:val="20"/>
              </w:rPr>
            </w:pPr>
          </w:p>
          <w:p w14:paraId="2F6C5079" w14:textId="25B794CC" w:rsidR="00FE0A35" w:rsidRDefault="001A5B11" w:rsidP="00FE0A35">
            <w:pPr>
              <w:spacing w:line="276" w:lineRule="auto"/>
              <w:jc w:val="center"/>
              <w:rPr>
                <w:rFonts w:ascii="Arial Narrow" w:hAnsi="Arial Narrow"/>
                <w:sz w:val="20"/>
                <w:szCs w:val="20"/>
              </w:rPr>
            </w:pPr>
            <w:r>
              <w:rPr>
                <w:rFonts w:ascii="Arial Narrow" w:hAnsi="Arial Narrow"/>
                <w:sz w:val="20"/>
                <w:szCs w:val="20"/>
              </w:rPr>
              <w:t>28 (15%)</w:t>
            </w:r>
          </w:p>
          <w:p w14:paraId="50496651" w14:textId="686A945B" w:rsidR="00A94B85" w:rsidRPr="00677CF2" w:rsidRDefault="001A5B11" w:rsidP="00237D1E">
            <w:pPr>
              <w:spacing w:line="276" w:lineRule="auto"/>
              <w:jc w:val="center"/>
              <w:rPr>
                <w:rFonts w:ascii="Arial Narrow" w:hAnsi="Arial Narrow"/>
                <w:sz w:val="20"/>
                <w:szCs w:val="20"/>
              </w:rPr>
            </w:pPr>
            <w:r>
              <w:rPr>
                <w:rFonts w:ascii="Arial Narrow" w:hAnsi="Arial Narrow"/>
                <w:sz w:val="20"/>
                <w:szCs w:val="20"/>
              </w:rPr>
              <w:t>1</w:t>
            </w:r>
            <w:r w:rsidR="00237D1E">
              <w:rPr>
                <w:rFonts w:ascii="Arial Narrow" w:hAnsi="Arial Narrow"/>
                <w:sz w:val="20"/>
                <w:szCs w:val="20"/>
              </w:rPr>
              <w:t>62</w:t>
            </w:r>
            <w:r>
              <w:rPr>
                <w:rFonts w:ascii="Arial Narrow" w:hAnsi="Arial Narrow"/>
                <w:sz w:val="20"/>
                <w:szCs w:val="20"/>
              </w:rPr>
              <w:t xml:space="preserve"> (85%)</w:t>
            </w:r>
          </w:p>
        </w:tc>
        <w:tc>
          <w:tcPr>
            <w:tcW w:w="0" w:type="auto"/>
            <w:tcBorders>
              <w:top w:val="single" w:sz="4" w:space="0" w:color="auto"/>
              <w:bottom w:val="nil"/>
            </w:tcBorders>
          </w:tcPr>
          <w:p w14:paraId="2AE7165B" w14:textId="77777777" w:rsidR="00D71BFC" w:rsidRDefault="00D71BFC" w:rsidP="002640A4">
            <w:pPr>
              <w:spacing w:line="276" w:lineRule="auto"/>
              <w:jc w:val="center"/>
              <w:rPr>
                <w:rFonts w:ascii="Arial Narrow" w:hAnsi="Arial Narrow"/>
                <w:sz w:val="20"/>
                <w:szCs w:val="20"/>
              </w:rPr>
            </w:pPr>
          </w:p>
          <w:p w14:paraId="1F831B20" w14:textId="77777777" w:rsidR="00D71BFC" w:rsidRDefault="00D71BFC" w:rsidP="002640A4">
            <w:pPr>
              <w:spacing w:line="276" w:lineRule="auto"/>
              <w:jc w:val="center"/>
              <w:rPr>
                <w:rFonts w:ascii="Arial Narrow" w:hAnsi="Arial Narrow"/>
                <w:sz w:val="20"/>
                <w:szCs w:val="20"/>
              </w:rPr>
            </w:pPr>
          </w:p>
          <w:p w14:paraId="3C57F13D" w14:textId="77777777" w:rsidR="00A94B85" w:rsidRDefault="00A94B85" w:rsidP="002640A4">
            <w:pPr>
              <w:spacing w:line="276" w:lineRule="auto"/>
              <w:jc w:val="center"/>
              <w:rPr>
                <w:rFonts w:ascii="Arial Narrow" w:hAnsi="Arial Narrow"/>
                <w:sz w:val="20"/>
                <w:szCs w:val="20"/>
              </w:rPr>
            </w:pPr>
          </w:p>
          <w:p w14:paraId="53682113" w14:textId="77777777" w:rsidR="00FE0A35" w:rsidRDefault="00FE0A35" w:rsidP="002640A4">
            <w:pPr>
              <w:spacing w:line="276" w:lineRule="auto"/>
              <w:jc w:val="center"/>
              <w:rPr>
                <w:rFonts w:ascii="Arial Narrow" w:hAnsi="Arial Narrow"/>
                <w:sz w:val="20"/>
                <w:szCs w:val="20"/>
              </w:rPr>
            </w:pPr>
          </w:p>
          <w:p w14:paraId="14CE94AB" w14:textId="77777777" w:rsidR="00A94B85" w:rsidRDefault="00A94B85" w:rsidP="002640A4">
            <w:pPr>
              <w:spacing w:line="276" w:lineRule="auto"/>
              <w:jc w:val="center"/>
              <w:rPr>
                <w:rFonts w:ascii="Arial Narrow" w:hAnsi="Arial Narrow"/>
                <w:sz w:val="20"/>
                <w:szCs w:val="20"/>
              </w:rPr>
            </w:pPr>
          </w:p>
          <w:p w14:paraId="6F1A0BC4" w14:textId="77777777" w:rsidR="00A94B85" w:rsidRPr="00677CF2" w:rsidRDefault="00A94B85" w:rsidP="00A94B85">
            <w:pPr>
              <w:spacing w:line="276" w:lineRule="auto"/>
              <w:jc w:val="center"/>
              <w:rPr>
                <w:rFonts w:ascii="Arial Narrow" w:hAnsi="Arial Narrow"/>
                <w:sz w:val="20"/>
                <w:szCs w:val="20"/>
              </w:rPr>
            </w:pPr>
            <w:r>
              <w:rPr>
                <w:rFonts w:ascii="Arial Narrow" w:hAnsi="Arial Narrow"/>
                <w:sz w:val="20"/>
                <w:szCs w:val="20"/>
              </w:rPr>
              <w:t xml:space="preserve">Not available </w:t>
            </w:r>
          </w:p>
          <w:p w14:paraId="542A1FFD" w14:textId="77777777" w:rsidR="00A94B85" w:rsidRDefault="00A94B85" w:rsidP="002640A4">
            <w:pPr>
              <w:spacing w:line="276" w:lineRule="auto"/>
              <w:jc w:val="center"/>
              <w:rPr>
                <w:rFonts w:ascii="Arial Narrow" w:hAnsi="Arial Narrow"/>
                <w:sz w:val="20"/>
                <w:szCs w:val="20"/>
              </w:rPr>
            </w:pPr>
          </w:p>
          <w:p w14:paraId="2B3856B6" w14:textId="77777777" w:rsidR="00FE0A35" w:rsidRDefault="00FE0A35" w:rsidP="00FE0A35">
            <w:pPr>
              <w:spacing w:line="276" w:lineRule="auto"/>
              <w:jc w:val="center"/>
              <w:rPr>
                <w:rFonts w:ascii="Arial Narrow" w:hAnsi="Arial Narrow"/>
                <w:sz w:val="20"/>
                <w:szCs w:val="20"/>
              </w:rPr>
            </w:pPr>
          </w:p>
          <w:p w14:paraId="2B635857" w14:textId="77777777" w:rsidR="00FE0A35" w:rsidRDefault="00FE0A35" w:rsidP="00FE0A35">
            <w:pPr>
              <w:spacing w:line="276" w:lineRule="auto"/>
              <w:jc w:val="center"/>
              <w:rPr>
                <w:rFonts w:ascii="Arial Narrow" w:hAnsi="Arial Narrow"/>
                <w:sz w:val="20"/>
                <w:szCs w:val="20"/>
              </w:rPr>
            </w:pPr>
          </w:p>
          <w:p w14:paraId="1D40BB61" w14:textId="77777777" w:rsidR="00FE0A35" w:rsidRDefault="00FE0A35" w:rsidP="00FE0A35">
            <w:pPr>
              <w:spacing w:line="276" w:lineRule="auto"/>
              <w:jc w:val="center"/>
              <w:rPr>
                <w:rFonts w:ascii="Arial Narrow" w:hAnsi="Arial Narrow"/>
                <w:sz w:val="20"/>
                <w:szCs w:val="20"/>
              </w:rPr>
            </w:pPr>
          </w:p>
          <w:p w14:paraId="57612D70" w14:textId="77777777" w:rsidR="00FE0A35" w:rsidRDefault="00FE0A35" w:rsidP="00FE0A35">
            <w:pPr>
              <w:spacing w:line="276" w:lineRule="auto"/>
              <w:jc w:val="center"/>
              <w:rPr>
                <w:rFonts w:ascii="Arial Narrow" w:hAnsi="Arial Narrow"/>
                <w:sz w:val="20"/>
                <w:szCs w:val="20"/>
              </w:rPr>
            </w:pPr>
          </w:p>
          <w:p w14:paraId="14FED116" w14:textId="02C91587" w:rsidR="00A94B85" w:rsidRPr="00677CF2" w:rsidRDefault="00FE0A35" w:rsidP="00FE0A35">
            <w:pPr>
              <w:spacing w:line="276" w:lineRule="auto"/>
              <w:jc w:val="center"/>
              <w:rPr>
                <w:rFonts w:ascii="Arial Narrow" w:hAnsi="Arial Narrow"/>
                <w:sz w:val="20"/>
                <w:szCs w:val="20"/>
              </w:rPr>
            </w:pPr>
            <w:r>
              <w:rPr>
                <w:rFonts w:ascii="Arial Narrow" w:hAnsi="Arial Narrow"/>
                <w:sz w:val="20"/>
                <w:szCs w:val="20"/>
              </w:rPr>
              <w:t xml:space="preserve">Not available </w:t>
            </w:r>
          </w:p>
        </w:tc>
        <w:tc>
          <w:tcPr>
            <w:tcW w:w="0" w:type="auto"/>
            <w:tcBorders>
              <w:top w:val="single" w:sz="4" w:space="0" w:color="auto"/>
              <w:bottom w:val="nil"/>
            </w:tcBorders>
          </w:tcPr>
          <w:p w14:paraId="0EA7F204" w14:textId="77777777" w:rsidR="00D71BFC" w:rsidRDefault="00D71BFC" w:rsidP="002640A4">
            <w:pPr>
              <w:spacing w:line="276" w:lineRule="auto"/>
              <w:jc w:val="center"/>
              <w:rPr>
                <w:rFonts w:ascii="Arial Narrow" w:hAnsi="Arial Narrow"/>
                <w:sz w:val="20"/>
                <w:szCs w:val="20"/>
              </w:rPr>
            </w:pPr>
          </w:p>
          <w:p w14:paraId="6DED505F" w14:textId="77777777" w:rsidR="00A94B85" w:rsidRDefault="00A94B85" w:rsidP="002640A4">
            <w:pPr>
              <w:spacing w:line="276" w:lineRule="auto"/>
              <w:jc w:val="center"/>
              <w:rPr>
                <w:rFonts w:ascii="Arial Narrow" w:hAnsi="Arial Narrow"/>
                <w:sz w:val="20"/>
                <w:szCs w:val="20"/>
              </w:rPr>
            </w:pPr>
            <w:r>
              <w:rPr>
                <w:rFonts w:ascii="Arial Narrow" w:hAnsi="Arial Narrow"/>
                <w:sz w:val="20"/>
                <w:szCs w:val="20"/>
              </w:rPr>
              <w:t>7 (4%)</w:t>
            </w:r>
          </w:p>
          <w:p w14:paraId="44313ACE" w14:textId="77777777" w:rsidR="00A94B85" w:rsidRDefault="00A94B85" w:rsidP="002640A4">
            <w:pPr>
              <w:spacing w:line="276" w:lineRule="auto"/>
              <w:jc w:val="center"/>
              <w:rPr>
                <w:rFonts w:ascii="Arial Narrow" w:hAnsi="Arial Narrow"/>
                <w:sz w:val="20"/>
                <w:szCs w:val="20"/>
              </w:rPr>
            </w:pPr>
            <w:r>
              <w:rPr>
                <w:rFonts w:ascii="Arial Narrow" w:hAnsi="Arial Narrow"/>
                <w:sz w:val="20"/>
                <w:szCs w:val="20"/>
              </w:rPr>
              <w:t>7 (4%)</w:t>
            </w:r>
          </w:p>
          <w:p w14:paraId="21F907B1" w14:textId="77777777" w:rsidR="00A94B85" w:rsidRDefault="00A94B85" w:rsidP="002640A4">
            <w:pPr>
              <w:spacing w:line="276" w:lineRule="auto"/>
              <w:jc w:val="center"/>
              <w:rPr>
                <w:rFonts w:ascii="Arial Narrow" w:hAnsi="Arial Narrow"/>
                <w:sz w:val="20"/>
                <w:szCs w:val="20"/>
              </w:rPr>
            </w:pPr>
            <w:r>
              <w:rPr>
                <w:rFonts w:ascii="Arial Narrow" w:hAnsi="Arial Narrow"/>
                <w:sz w:val="20"/>
                <w:szCs w:val="20"/>
              </w:rPr>
              <w:t>6 (4%)</w:t>
            </w:r>
          </w:p>
          <w:p w14:paraId="0CA87FEA" w14:textId="77777777" w:rsidR="00A94B85" w:rsidRDefault="00A94B85" w:rsidP="002640A4">
            <w:pPr>
              <w:spacing w:line="276" w:lineRule="auto"/>
              <w:jc w:val="center"/>
              <w:rPr>
                <w:rFonts w:ascii="Arial Narrow" w:hAnsi="Arial Narrow"/>
                <w:sz w:val="20"/>
                <w:szCs w:val="20"/>
              </w:rPr>
            </w:pPr>
            <w:r>
              <w:rPr>
                <w:rFonts w:ascii="Arial Narrow" w:hAnsi="Arial Narrow"/>
                <w:sz w:val="20"/>
                <w:szCs w:val="20"/>
              </w:rPr>
              <w:t>4 (3%)</w:t>
            </w:r>
          </w:p>
          <w:p w14:paraId="29ABD134" w14:textId="7AFDBF64" w:rsidR="00A94B85" w:rsidRDefault="00A94B85" w:rsidP="002640A4">
            <w:pPr>
              <w:spacing w:line="276" w:lineRule="auto"/>
              <w:jc w:val="center"/>
              <w:rPr>
                <w:rFonts w:ascii="Arial Narrow" w:hAnsi="Arial Narrow"/>
                <w:sz w:val="20"/>
                <w:szCs w:val="20"/>
              </w:rPr>
            </w:pPr>
            <w:r>
              <w:rPr>
                <w:rFonts w:ascii="Arial Narrow" w:hAnsi="Arial Narrow"/>
                <w:sz w:val="20"/>
                <w:szCs w:val="20"/>
              </w:rPr>
              <w:t>1 (0.</w:t>
            </w:r>
            <w:r w:rsidR="001C6DB8">
              <w:rPr>
                <w:rFonts w:ascii="Arial Narrow" w:hAnsi="Arial Narrow"/>
                <w:sz w:val="20"/>
                <w:szCs w:val="20"/>
              </w:rPr>
              <w:t>6</w:t>
            </w:r>
            <w:r>
              <w:rPr>
                <w:rFonts w:ascii="Arial Narrow" w:hAnsi="Arial Narrow"/>
                <w:sz w:val="20"/>
                <w:szCs w:val="20"/>
              </w:rPr>
              <w:t>%)</w:t>
            </w:r>
          </w:p>
          <w:p w14:paraId="7FAAE1D4" w14:textId="77777777" w:rsidR="00A94B85" w:rsidRDefault="00A94B85" w:rsidP="002640A4">
            <w:pPr>
              <w:spacing w:line="276" w:lineRule="auto"/>
              <w:jc w:val="center"/>
              <w:rPr>
                <w:rFonts w:ascii="Arial Narrow" w:hAnsi="Arial Narrow"/>
                <w:sz w:val="20"/>
                <w:szCs w:val="20"/>
              </w:rPr>
            </w:pPr>
            <w:r>
              <w:rPr>
                <w:rFonts w:ascii="Arial Narrow" w:hAnsi="Arial Narrow"/>
                <w:sz w:val="20"/>
                <w:szCs w:val="20"/>
              </w:rPr>
              <w:t>13 (8%)</w:t>
            </w:r>
          </w:p>
          <w:p w14:paraId="6B161876" w14:textId="77777777" w:rsidR="00FE0A35" w:rsidRDefault="00A94B85" w:rsidP="00FE0A35">
            <w:pPr>
              <w:spacing w:line="276" w:lineRule="auto"/>
              <w:jc w:val="center"/>
              <w:rPr>
                <w:rFonts w:ascii="Arial Narrow" w:hAnsi="Arial Narrow"/>
                <w:sz w:val="20"/>
                <w:szCs w:val="20"/>
              </w:rPr>
            </w:pPr>
            <w:r>
              <w:rPr>
                <w:rFonts w:ascii="Arial Narrow" w:hAnsi="Arial Narrow"/>
                <w:sz w:val="20"/>
                <w:szCs w:val="20"/>
              </w:rPr>
              <w:t>11 (7%)</w:t>
            </w:r>
          </w:p>
          <w:p w14:paraId="4F906BAA" w14:textId="77777777" w:rsidR="00FE0A35" w:rsidRDefault="00FE0A35" w:rsidP="00FE0A35">
            <w:pPr>
              <w:spacing w:line="276" w:lineRule="auto"/>
              <w:jc w:val="center"/>
              <w:rPr>
                <w:rFonts w:ascii="Arial Narrow" w:hAnsi="Arial Narrow"/>
                <w:sz w:val="20"/>
                <w:szCs w:val="20"/>
              </w:rPr>
            </w:pPr>
          </w:p>
          <w:p w14:paraId="66135689" w14:textId="77777777" w:rsidR="001A5B11" w:rsidRDefault="001A5B11" w:rsidP="00FE0A35">
            <w:pPr>
              <w:spacing w:line="276" w:lineRule="auto"/>
              <w:jc w:val="center"/>
              <w:rPr>
                <w:rFonts w:ascii="Arial Narrow" w:hAnsi="Arial Narrow"/>
                <w:sz w:val="20"/>
                <w:szCs w:val="20"/>
              </w:rPr>
            </w:pPr>
          </w:p>
          <w:p w14:paraId="6957FB29" w14:textId="510C75E3" w:rsidR="00FE0A35" w:rsidRDefault="001A5B11" w:rsidP="00FE0A35">
            <w:pPr>
              <w:spacing w:line="276" w:lineRule="auto"/>
              <w:jc w:val="center"/>
              <w:rPr>
                <w:rFonts w:ascii="Arial Narrow" w:hAnsi="Arial Narrow"/>
                <w:sz w:val="20"/>
                <w:szCs w:val="20"/>
              </w:rPr>
            </w:pPr>
            <w:r>
              <w:rPr>
                <w:rFonts w:ascii="Arial Narrow" w:hAnsi="Arial Narrow"/>
                <w:sz w:val="20"/>
                <w:szCs w:val="20"/>
              </w:rPr>
              <w:t>14 (7%)</w:t>
            </w:r>
          </w:p>
          <w:p w14:paraId="77246B00" w14:textId="4BC6A65F" w:rsidR="00D71BFC" w:rsidRPr="00677CF2" w:rsidRDefault="00FE0A35" w:rsidP="001C6DB8">
            <w:pPr>
              <w:spacing w:line="276" w:lineRule="auto"/>
              <w:jc w:val="center"/>
              <w:rPr>
                <w:rFonts w:ascii="Arial Narrow" w:hAnsi="Arial Narrow"/>
                <w:sz w:val="20"/>
                <w:szCs w:val="20"/>
              </w:rPr>
            </w:pPr>
            <w:r>
              <w:rPr>
                <w:rFonts w:ascii="Arial Narrow" w:hAnsi="Arial Narrow"/>
                <w:sz w:val="20"/>
                <w:szCs w:val="20"/>
              </w:rPr>
              <w:t>17</w:t>
            </w:r>
            <w:r w:rsidR="001C6DB8">
              <w:rPr>
                <w:rFonts w:ascii="Arial Narrow" w:hAnsi="Arial Narrow"/>
                <w:sz w:val="20"/>
                <w:szCs w:val="20"/>
              </w:rPr>
              <w:t>6</w:t>
            </w:r>
            <w:r w:rsidR="001A5B11">
              <w:rPr>
                <w:rFonts w:ascii="Arial Narrow" w:hAnsi="Arial Narrow"/>
                <w:sz w:val="20"/>
                <w:szCs w:val="20"/>
              </w:rPr>
              <w:t xml:space="preserve"> (93%)</w:t>
            </w:r>
          </w:p>
        </w:tc>
        <w:tc>
          <w:tcPr>
            <w:tcW w:w="0" w:type="auto"/>
            <w:tcBorders>
              <w:top w:val="single" w:sz="4" w:space="0" w:color="auto"/>
              <w:bottom w:val="nil"/>
            </w:tcBorders>
          </w:tcPr>
          <w:p w14:paraId="4B29C8F3" w14:textId="77777777" w:rsidR="00D71BFC" w:rsidRDefault="00D71BFC" w:rsidP="002640A4">
            <w:pPr>
              <w:spacing w:line="276" w:lineRule="auto"/>
              <w:jc w:val="center"/>
              <w:rPr>
                <w:rFonts w:ascii="Arial Narrow" w:hAnsi="Arial Narrow"/>
                <w:sz w:val="20"/>
                <w:szCs w:val="20"/>
              </w:rPr>
            </w:pPr>
          </w:p>
          <w:p w14:paraId="17AE0185" w14:textId="066CF236" w:rsidR="00A94B85" w:rsidRDefault="001C6DB8" w:rsidP="0059390C">
            <w:pPr>
              <w:spacing w:line="276" w:lineRule="auto"/>
              <w:jc w:val="center"/>
              <w:rPr>
                <w:rFonts w:ascii="Arial Narrow" w:hAnsi="Arial Narrow"/>
                <w:sz w:val="20"/>
                <w:szCs w:val="20"/>
              </w:rPr>
            </w:pPr>
            <w:r>
              <w:rPr>
                <w:rFonts w:ascii="Arial Narrow" w:hAnsi="Arial Narrow"/>
                <w:sz w:val="20"/>
                <w:szCs w:val="20"/>
              </w:rPr>
              <w:t>32</w:t>
            </w:r>
            <w:r w:rsidR="00A94B85">
              <w:rPr>
                <w:rFonts w:ascii="Arial Narrow" w:hAnsi="Arial Narrow"/>
                <w:sz w:val="20"/>
                <w:szCs w:val="20"/>
              </w:rPr>
              <w:t xml:space="preserve"> (</w:t>
            </w:r>
            <w:r>
              <w:rPr>
                <w:rFonts w:ascii="Arial Narrow" w:hAnsi="Arial Narrow"/>
                <w:sz w:val="20"/>
                <w:szCs w:val="20"/>
              </w:rPr>
              <w:t>9</w:t>
            </w:r>
            <w:r w:rsidR="00A94B85">
              <w:rPr>
                <w:rFonts w:ascii="Arial Narrow" w:hAnsi="Arial Narrow"/>
                <w:sz w:val="20"/>
                <w:szCs w:val="20"/>
              </w:rPr>
              <w:t>%)</w:t>
            </w:r>
          </w:p>
          <w:p w14:paraId="1E248271" w14:textId="3AB8D2F5" w:rsidR="00A94B85" w:rsidRDefault="001C6DB8" w:rsidP="0059390C">
            <w:pPr>
              <w:spacing w:line="276" w:lineRule="auto"/>
              <w:jc w:val="center"/>
              <w:rPr>
                <w:rFonts w:ascii="Arial Narrow" w:hAnsi="Arial Narrow"/>
                <w:sz w:val="20"/>
                <w:szCs w:val="20"/>
              </w:rPr>
            </w:pPr>
            <w:r>
              <w:rPr>
                <w:rFonts w:ascii="Arial Narrow" w:hAnsi="Arial Narrow"/>
                <w:sz w:val="20"/>
                <w:szCs w:val="20"/>
              </w:rPr>
              <w:t>10</w:t>
            </w:r>
            <w:r w:rsidR="00A94B85">
              <w:rPr>
                <w:rFonts w:ascii="Arial Narrow" w:hAnsi="Arial Narrow"/>
                <w:sz w:val="20"/>
                <w:szCs w:val="20"/>
              </w:rPr>
              <w:t xml:space="preserve"> (3%)</w:t>
            </w:r>
          </w:p>
          <w:p w14:paraId="7B01B144" w14:textId="77777777" w:rsidR="00A94B85" w:rsidRDefault="00A94B85" w:rsidP="0059390C">
            <w:pPr>
              <w:spacing w:line="276" w:lineRule="auto"/>
              <w:jc w:val="center"/>
              <w:rPr>
                <w:rFonts w:ascii="Arial Narrow" w:hAnsi="Arial Narrow"/>
                <w:sz w:val="20"/>
                <w:szCs w:val="20"/>
              </w:rPr>
            </w:pPr>
            <w:r>
              <w:rPr>
                <w:rFonts w:ascii="Arial Narrow" w:hAnsi="Arial Narrow"/>
                <w:sz w:val="20"/>
                <w:szCs w:val="20"/>
              </w:rPr>
              <w:t>8 (2%)</w:t>
            </w:r>
          </w:p>
          <w:p w14:paraId="629F80CD" w14:textId="77777777" w:rsidR="00A94B85" w:rsidRDefault="00A94B85" w:rsidP="00A94B85">
            <w:pPr>
              <w:spacing w:line="276" w:lineRule="auto"/>
              <w:jc w:val="center"/>
              <w:rPr>
                <w:rFonts w:ascii="Arial Narrow" w:hAnsi="Arial Narrow"/>
                <w:sz w:val="20"/>
                <w:szCs w:val="20"/>
              </w:rPr>
            </w:pPr>
            <w:r>
              <w:rPr>
                <w:rFonts w:ascii="Arial Narrow" w:hAnsi="Arial Narrow"/>
                <w:sz w:val="20"/>
                <w:szCs w:val="20"/>
              </w:rPr>
              <w:t>8 (2%)</w:t>
            </w:r>
          </w:p>
          <w:p w14:paraId="480A7007" w14:textId="10348A7E" w:rsidR="00A94B85" w:rsidRDefault="00A94B85" w:rsidP="0059390C">
            <w:pPr>
              <w:spacing w:line="276" w:lineRule="auto"/>
              <w:jc w:val="center"/>
              <w:rPr>
                <w:rFonts w:ascii="Arial Narrow" w:hAnsi="Arial Narrow"/>
                <w:sz w:val="20"/>
                <w:szCs w:val="20"/>
              </w:rPr>
            </w:pPr>
            <w:r>
              <w:rPr>
                <w:rFonts w:ascii="Arial Narrow" w:hAnsi="Arial Narrow"/>
                <w:sz w:val="20"/>
                <w:szCs w:val="20"/>
              </w:rPr>
              <w:t>1</w:t>
            </w:r>
            <w:r w:rsidR="001C6DB8">
              <w:rPr>
                <w:rFonts w:ascii="Arial Narrow" w:hAnsi="Arial Narrow"/>
                <w:sz w:val="20"/>
                <w:szCs w:val="20"/>
              </w:rPr>
              <w:t>2</w:t>
            </w:r>
            <w:r>
              <w:rPr>
                <w:rFonts w:ascii="Arial Narrow" w:hAnsi="Arial Narrow"/>
                <w:sz w:val="20"/>
                <w:szCs w:val="20"/>
              </w:rPr>
              <w:t xml:space="preserve"> (3%)</w:t>
            </w:r>
          </w:p>
          <w:p w14:paraId="5281B28B" w14:textId="21B5828F" w:rsidR="00A94B85" w:rsidRDefault="00A94B85" w:rsidP="0059390C">
            <w:pPr>
              <w:spacing w:line="276" w:lineRule="auto"/>
              <w:jc w:val="center"/>
              <w:rPr>
                <w:rFonts w:ascii="Arial Narrow" w:hAnsi="Arial Narrow"/>
                <w:sz w:val="20"/>
                <w:szCs w:val="20"/>
              </w:rPr>
            </w:pPr>
            <w:r>
              <w:rPr>
                <w:rFonts w:ascii="Arial Narrow" w:hAnsi="Arial Narrow"/>
                <w:sz w:val="20"/>
                <w:szCs w:val="20"/>
              </w:rPr>
              <w:t>2</w:t>
            </w:r>
            <w:r w:rsidR="001C6DB8">
              <w:rPr>
                <w:rFonts w:ascii="Arial Narrow" w:hAnsi="Arial Narrow"/>
                <w:sz w:val="20"/>
                <w:szCs w:val="20"/>
              </w:rPr>
              <w:t>2</w:t>
            </w:r>
            <w:r>
              <w:rPr>
                <w:rFonts w:ascii="Arial Narrow" w:hAnsi="Arial Narrow"/>
                <w:sz w:val="20"/>
                <w:szCs w:val="20"/>
              </w:rPr>
              <w:t xml:space="preserve"> (6%)</w:t>
            </w:r>
          </w:p>
          <w:p w14:paraId="00AE6088" w14:textId="523EB726" w:rsidR="00FE0A35" w:rsidRDefault="001C6DB8" w:rsidP="00FE0A35">
            <w:pPr>
              <w:spacing w:line="276" w:lineRule="auto"/>
              <w:jc w:val="center"/>
              <w:rPr>
                <w:rFonts w:ascii="Arial Narrow" w:hAnsi="Arial Narrow"/>
                <w:sz w:val="20"/>
                <w:szCs w:val="20"/>
              </w:rPr>
            </w:pPr>
            <w:r>
              <w:rPr>
                <w:rFonts w:ascii="Arial Narrow" w:hAnsi="Arial Narrow"/>
                <w:sz w:val="20"/>
                <w:szCs w:val="20"/>
              </w:rPr>
              <w:t>10</w:t>
            </w:r>
            <w:r w:rsidR="00A94B85">
              <w:rPr>
                <w:rFonts w:ascii="Arial Narrow" w:hAnsi="Arial Narrow"/>
                <w:sz w:val="20"/>
                <w:szCs w:val="20"/>
              </w:rPr>
              <w:t xml:space="preserve"> (3%)*</w:t>
            </w:r>
          </w:p>
          <w:p w14:paraId="46C5FED3" w14:textId="77777777" w:rsidR="00FE0A35" w:rsidRDefault="00FE0A35" w:rsidP="00FE0A35">
            <w:pPr>
              <w:spacing w:line="276" w:lineRule="auto"/>
              <w:jc w:val="center"/>
              <w:rPr>
                <w:rFonts w:ascii="Arial Narrow" w:hAnsi="Arial Narrow"/>
                <w:sz w:val="20"/>
                <w:szCs w:val="20"/>
              </w:rPr>
            </w:pPr>
          </w:p>
          <w:p w14:paraId="4EBB454C" w14:textId="77777777" w:rsidR="001A5B11" w:rsidRDefault="001A5B11" w:rsidP="00FE0A35">
            <w:pPr>
              <w:spacing w:line="276" w:lineRule="auto"/>
              <w:jc w:val="center"/>
              <w:rPr>
                <w:rFonts w:ascii="Arial Narrow" w:hAnsi="Arial Narrow"/>
                <w:sz w:val="20"/>
                <w:szCs w:val="20"/>
              </w:rPr>
            </w:pPr>
          </w:p>
          <w:p w14:paraId="6F4B3F7D" w14:textId="2A0CADFA" w:rsidR="00FE0A35" w:rsidRDefault="001A5B11" w:rsidP="00FE0A35">
            <w:pPr>
              <w:spacing w:line="276" w:lineRule="auto"/>
              <w:jc w:val="center"/>
              <w:rPr>
                <w:rFonts w:ascii="Arial Narrow" w:hAnsi="Arial Narrow"/>
                <w:sz w:val="20"/>
                <w:szCs w:val="20"/>
              </w:rPr>
            </w:pPr>
            <w:r>
              <w:rPr>
                <w:rFonts w:ascii="Arial Narrow" w:hAnsi="Arial Narrow"/>
                <w:sz w:val="20"/>
                <w:szCs w:val="20"/>
              </w:rPr>
              <w:t>2</w:t>
            </w:r>
            <w:r w:rsidR="001C6DB8">
              <w:rPr>
                <w:rFonts w:ascii="Arial Narrow" w:hAnsi="Arial Narrow"/>
                <w:sz w:val="20"/>
                <w:szCs w:val="20"/>
              </w:rPr>
              <w:t>6</w:t>
            </w:r>
            <w:r>
              <w:rPr>
                <w:rFonts w:ascii="Arial Narrow" w:hAnsi="Arial Narrow"/>
                <w:sz w:val="20"/>
                <w:szCs w:val="20"/>
              </w:rPr>
              <w:t xml:space="preserve"> (7%)</w:t>
            </w:r>
          </w:p>
          <w:p w14:paraId="5F9F16EA" w14:textId="04F2CBBD" w:rsidR="00A94B85" w:rsidRPr="00677CF2" w:rsidRDefault="001A5B11" w:rsidP="001C6DB8">
            <w:pPr>
              <w:spacing w:line="276" w:lineRule="auto"/>
              <w:jc w:val="center"/>
              <w:rPr>
                <w:rFonts w:ascii="Arial Narrow" w:hAnsi="Arial Narrow"/>
                <w:sz w:val="20"/>
                <w:szCs w:val="20"/>
              </w:rPr>
            </w:pPr>
            <w:r>
              <w:rPr>
                <w:rFonts w:ascii="Arial Narrow" w:hAnsi="Arial Narrow"/>
                <w:sz w:val="20"/>
                <w:szCs w:val="20"/>
              </w:rPr>
              <w:t>3</w:t>
            </w:r>
            <w:r w:rsidR="001C6DB8">
              <w:rPr>
                <w:rFonts w:ascii="Arial Narrow" w:hAnsi="Arial Narrow"/>
                <w:sz w:val="20"/>
                <w:szCs w:val="20"/>
              </w:rPr>
              <w:t>54</w:t>
            </w:r>
            <w:r>
              <w:rPr>
                <w:rFonts w:ascii="Arial Narrow" w:hAnsi="Arial Narrow"/>
                <w:sz w:val="20"/>
                <w:szCs w:val="20"/>
              </w:rPr>
              <w:t xml:space="preserve"> (93%)</w:t>
            </w:r>
          </w:p>
        </w:tc>
      </w:tr>
      <w:tr w:rsidR="00D71BFC" w:rsidRPr="00677CF2" w14:paraId="1C381DB8" w14:textId="77777777" w:rsidTr="00080DE0">
        <w:trPr>
          <w:jc w:val="center"/>
        </w:trPr>
        <w:tc>
          <w:tcPr>
            <w:tcW w:w="3254" w:type="dxa"/>
            <w:tcBorders>
              <w:top w:val="single" w:sz="4" w:space="0" w:color="auto"/>
              <w:left w:val="nil"/>
              <w:bottom w:val="nil"/>
              <w:right w:val="nil"/>
            </w:tcBorders>
          </w:tcPr>
          <w:p w14:paraId="3F20C405" w14:textId="54AB581C" w:rsidR="00D71BFC" w:rsidRDefault="00D71BFC" w:rsidP="002640A4">
            <w:pPr>
              <w:spacing w:line="276" w:lineRule="auto"/>
              <w:rPr>
                <w:rFonts w:ascii="Arial Narrow" w:hAnsi="Arial Narrow"/>
                <w:sz w:val="20"/>
                <w:szCs w:val="20"/>
              </w:rPr>
            </w:pPr>
            <w:r w:rsidRPr="00D32B9D">
              <w:rPr>
                <w:rFonts w:ascii="Arial Narrow" w:hAnsi="Arial Narrow"/>
                <w:b/>
                <w:sz w:val="20"/>
                <w:szCs w:val="20"/>
              </w:rPr>
              <w:t>Ability to raise $2000 in an emergency</w:t>
            </w:r>
          </w:p>
          <w:p w14:paraId="670CC377" w14:textId="77777777" w:rsidR="00D71BFC" w:rsidRDefault="00D71BFC" w:rsidP="002640A4">
            <w:pPr>
              <w:spacing w:line="276" w:lineRule="auto"/>
              <w:rPr>
                <w:rFonts w:ascii="Arial Narrow" w:hAnsi="Arial Narrow"/>
                <w:sz w:val="20"/>
                <w:szCs w:val="20"/>
              </w:rPr>
            </w:pPr>
            <w:r>
              <w:rPr>
                <w:rFonts w:ascii="Arial Narrow" w:hAnsi="Arial Narrow"/>
                <w:sz w:val="20"/>
                <w:szCs w:val="20"/>
              </w:rPr>
              <w:t xml:space="preserve">   Easily raised</w:t>
            </w:r>
          </w:p>
          <w:p w14:paraId="6FB3894A" w14:textId="77777777" w:rsidR="00D71BFC" w:rsidRDefault="00D71BFC" w:rsidP="002640A4">
            <w:pPr>
              <w:spacing w:line="276" w:lineRule="auto"/>
              <w:rPr>
                <w:rFonts w:ascii="Arial Narrow" w:hAnsi="Arial Narrow"/>
                <w:sz w:val="20"/>
                <w:szCs w:val="20"/>
              </w:rPr>
            </w:pPr>
            <w:r>
              <w:rPr>
                <w:rFonts w:ascii="Arial Narrow" w:hAnsi="Arial Narrow"/>
                <w:sz w:val="20"/>
                <w:szCs w:val="20"/>
              </w:rPr>
              <w:t xml:space="preserve">   Could raise but </w:t>
            </w:r>
            <w:r w:rsidR="0059390C">
              <w:rPr>
                <w:rFonts w:ascii="Arial Narrow" w:hAnsi="Arial Narrow"/>
                <w:sz w:val="20"/>
                <w:szCs w:val="20"/>
              </w:rPr>
              <w:t xml:space="preserve">with </w:t>
            </w:r>
            <w:r>
              <w:rPr>
                <w:rFonts w:ascii="Arial Narrow" w:hAnsi="Arial Narrow"/>
                <w:sz w:val="20"/>
                <w:szCs w:val="20"/>
              </w:rPr>
              <w:t>sacrifices</w:t>
            </w:r>
          </w:p>
          <w:p w14:paraId="55A6CCA6" w14:textId="77777777" w:rsidR="00D71BFC" w:rsidRDefault="00D71BFC" w:rsidP="002640A4">
            <w:pPr>
              <w:spacing w:line="276" w:lineRule="auto"/>
              <w:rPr>
                <w:rFonts w:ascii="Arial Narrow" w:hAnsi="Arial Narrow"/>
                <w:sz w:val="20"/>
                <w:szCs w:val="20"/>
              </w:rPr>
            </w:pPr>
            <w:r>
              <w:rPr>
                <w:rFonts w:ascii="Arial Narrow" w:hAnsi="Arial Narrow"/>
                <w:sz w:val="20"/>
                <w:szCs w:val="20"/>
              </w:rPr>
              <w:t xml:space="preserve">   Could raise but drastic action</w:t>
            </w:r>
          </w:p>
          <w:p w14:paraId="7B05E460" w14:textId="77777777" w:rsidR="00D71BFC" w:rsidRDefault="00D71BFC" w:rsidP="002640A4">
            <w:pPr>
              <w:spacing w:line="276" w:lineRule="auto"/>
              <w:rPr>
                <w:rFonts w:ascii="Arial Narrow" w:hAnsi="Arial Narrow"/>
                <w:sz w:val="20"/>
                <w:szCs w:val="20"/>
              </w:rPr>
            </w:pPr>
            <w:r>
              <w:rPr>
                <w:rFonts w:ascii="Arial Narrow" w:hAnsi="Arial Narrow"/>
                <w:sz w:val="20"/>
                <w:szCs w:val="20"/>
              </w:rPr>
              <w:t xml:space="preserve">   Could not raise money</w:t>
            </w:r>
          </w:p>
        </w:tc>
        <w:tc>
          <w:tcPr>
            <w:tcW w:w="0" w:type="auto"/>
            <w:tcBorders>
              <w:top w:val="single" w:sz="4" w:space="0" w:color="auto"/>
              <w:left w:val="nil"/>
              <w:bottom w:val="nil"/>
              <w:right w:val="nil"/>
            </w:tcBorders>
          </w:tcPr>
          <w:p w14:paraId="2C17428B" w14:textId="77777777" w:rsidR="00D71BFC" w:rsidRDefault="00D71BFC" w:rsidP="002640A4">
            <w:pPr>
              <w:spacing w:line="276" w:lineRule="auto"/>
              <w:jc w:val="center"/>
              <w:rPr>
                <w:rFonts w:ascii="Arial Narrow" w:hAnsi="Arial Narrow"/>
                <w:sz w:val="20"/>
                <w:szCs w:val="20"/>
              </w:rPr>
            </w:pPr>
          </w:p>
          <w:p w14:paraId="13609827" w14:textId="1B3E7538" w:rsidR="00D71BFC" w:rsidRDefault="00D71BFC" w:rsidP="002640A4">
            <w:pPr>
              <w:spacing w:line="276" w:lineRule="auto"/>
              <w:jc w:val="center"/>
              <w:rPr>
                <w:rFonts w:ascii="Arial Narrow" w:hAnsi="Arial Narrow"/>
                <w:sz w:val="20"/>
                <w:szCs w:val="20"/>
              </w:rPr>
            </w:pPr>
            <w:r>
              <w:rPr>
                <w:rFonts w:ascii="Arial Narrow" w:hAnsi="Arial Narrow"/>
                <w:sz w:val="20"/>
                <w:szCs w:val="20"/>
              </w:rPr>
              <w:t>11</w:t>
            </w:r>
            <w:r w:rsidR="001C6DB8">
              <w:rPr>
                <w:rFonts w:ascii="Arial Narrow" w:hAnsi="Arial Narrow"/>
                <w:sz w:val="20"/>
                <w:szCs w:val="20"/>
              </w:rPr>
              <w:t>1</w:t>
            </w:r>
            <w:r>
              <w:rPr>
                <w:rFonts w:ascii="Arial Narrow" w:hAnsi="Arial Narrow"/>
                <w:sz w:val="20"/>
                <w:szCs w:val="20"/>
              </w:rPr>
              <w:t xml:space="preserve"> (59%)</w:t>
            </w:r>
          </w:p>
          <w:p w14:paraId="7BB9D8D8" w14:textId="6098EBB7" w:rsidR="00D71BFC" w:rsidRDefault="00D71BFC" w:rsidP="002640A4">
            <w:pPr>
              <w:spacing w:line="276" w:lineRule="auto"/>
              <w:jc w:val="center"/>
              <w:rPr>
                <w:rFonts w:ascii="Arial Narrow" w:hAnsi="Arial Narrow"/>
                <w:sz w:val="20"/>
                <w:szCs w:val="20"/>
              </w:rPr>
            </w:pPr>
            <w:r>
              <w:rPr>
                <w:rFonts w:ascii="Arial Narrow" w:hAnsi="Arial Narrow"/>
                <w:sz w:val="20"/>
                <w:szCs w:val="20"/>
              </w:rPr>
              <w:t>5</w:t>
            </w:r>
            <w:r w:rsidR="001C6DB8">
              <w:rPr>
                <w:rFonts w:ascii="Arial Narrow" w:hAnsi="Arial Narrow"/>
                <w:sz w:val="20"/>
                <w:szCs w:val="20"/>
              </w:rPr>
              <w:t>2</w:t>
            </w:r>
            <w:r>
              <w:rPr>
                <w:rFonts w:ascii="Arial Narrow" w:hAnsi="Arial Narrow"/>
                <w:sz w:val="20"/>
                <w:szCs w:val="20"/>
              </w:rPr>
              <w:t xml:space="preserve"> (28%)</w:t>
            </w:r>
          </w:p>
          <w:p w14:paraId="23C0DE04"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13 (7%)</w:t>
            </w:r>
          </w:p>
          <w:p w14:paraId="3912098F" w14:textId="089F2A95" w:rsidR="00D71BFC" w:rsidRDefault="00D71BFC" w:rsidP="001C6DB8">
            <w:pPr>
              <w:spacing w:line="276" w:lineRule="auto"/>
              <w:jc w:val="center"/>
              <w:rPr>
                <w:rFonts w:ascii="Arial Narrow" w:hAnsi="Arial Narrow"/>
                <w:sz w:val="20"/>
                <w:szCs w:val="20"/>
              </w:rPr>
            </w:pPr>
            <w:r>
              <w:rPr>
                <w:rFonts w:ascii="Arial Narrow" w:hAnsi="Arial Narrow"/>
                <w:sz w:val="20"/>
                <w:szCs w:val="20"/>
              </w:rPr>
              <w:t>1</w:t>
            </w:r>
            <w:r w:rsidR="001C6DB8">
              <w:rPr>
                <w:rFonts w:ascii="Arial Narrow" w:hAnsi="Arial Narrow"/>
                <w:sz w:val="20"/>
                <w:szCs w:val="20"/>
              </w:rPr>
              <w:t>2</w:t>
            </w:r>
            <w:r>
              <w:rPr>
                <w:rFonts w:ascii="Arial Narrow" w:hAnsi="Arial Narrow"/>
                <w:sz w:val="20"/>
                <w:szCs w:val="20"/>
              </w:rPr>
              <w:t xml:space="preserve"> (6%)</w:t>
            </w:r>
          </w:p>
        </w:tc>
        <w:tc>
          <w:tcPr>
            <w:tcW w:w="0" w:type="auto"/>
            <w:tcBorders>
              <w:top w:val="single" w:sz="4" w:space="0" w:color="auto"/>
              <w:left w:val="nil"/>
              <w:bottom w:val="nil"/>
              <w:right w:val="nil"/>
            </w:tcBorders>
          </w:tcPr>
          <w:p w14:paraId="04057F15" w14:textId="77777777" w:rsidR="00D71BFC" w:rsidRDefault="00D71BFC" w:rsidP="002640A4">
            <w:pPr>
              <w:spacing w:line="276" w:lineRule="auto"/>
              <w:jc w:val="center"/>
              <w:rPr>
                <w:rFonts w:ascii="Arial Narrow" w:hAnsi="Arial Narrow"/>
                <w:sz w:val="20"/>
                <w:szCs w:val="20"/>
              </w:rPr>
            </w:pPr>
          </w:p>
          <w:p w14:paraId="61E8EAB8"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245 (70%)</w:t>
            </w:r>
          </w:p>
          <w:p w14:paraId="3F81877C"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73 (21%)</w:t>
            </w:r>
          </w:p>
          <w:p w14:paraId="67377670" w14:textId="187004FD" w:rsidR="00D71BFC" w:rsidRDefault="00D71BFC" w:rsidP="002640A4">
            <w:pPr>
              <w:spacing w:line="276" w:lineRule="auto"/>
              <w:jc w:val="center"/>
              <w:rPr>
                <w:rFonts w:ascii="Arial Narrow" w:hAnsi="Arial Narrow"/>
                <w:sz w:val="20"/>
                <w:szCs w:val="20"/>
              </w:rPr>
            </w:pPr>
            <w:r>
              <w:rPr>
                <w:rFonts w:ascii="Arial Narrow" w:hAnsi="Arial Narrow"/>
                <w:sz w:val="20"/>
                <w:szCs w:val="20"/>
              </w:rPr>
              <w:t>1</w:t>
            </w:r>
            <w:r w:rsidR="001C6DB8">
              <w:rPr>
                <w:rFonts w:ascii="Arial Narrow" w:hAnsi="Arial Narrow"/>
                <w:sz w:val="20"/>
                <w:szCs w:val="20"/>
              </w:rPr>
              <w:t>7</w:t>
            </w:r>
            <w:r>
              <w:rPr>
                <w:rFonts w:ascii="Arial Narrow" w:hAnsi="Arial Narrow"/>
                <w:sz w:val="20"/>
                <w:szCs w:val="20"/>
              </w:rPr>
              <w:t xml:space="preserve"> (5%)</w:t>
            </w:r>
          </w:p>
          <w:p w14:paraId="55C79116"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14 (4%)</w:t>
            </w:r>
          </w:p>
        </w:tc>
        <w:tc>
          <w:tcPr>
            <w:tcW w:w="0" w:type="auto"/>
            <w:tcBorders>
              <w:top w:val="single" w:sz="4" w:space="0" w:color="auto"/>
              <w:left w:val="nil"/>
              <w:bottom w:val="nil"/>
              <w:right w:val="nil"/>
            </w:tcBorders>
          </w:tcPr>
          <w:p w14:paraId="6415D022" w14:textId="77777777" w:rsidR="00D71BFC" w:rsidRDefault="00D71BFC" w:rsidP="002640A4">
            <w:pPr>
              <w:spacing w:line="276" w:lineRule="auto"/>
              <w:jc w:val="center"/>
              <w:rPr>
                <w:rFonts w:ascii="Arial Narrow" w:hAnsi="Arial Narrow"/>
                <w:sz w:val="20"/>
                <w:szCs w:val="20"/>
              </w:rPr>
            </w:pPr>
          </w:p>
          <w:p w14:paraId="33DE8BB5" w14:textId="3E54E595" w:rsidR="00D71BFC" w:rsidRDefault="00D71BFC" w:rsidP="002640A4">
            <w:pPr>
              <w:spacing w:line="276" w:lineRule="auto"/>
              <w:jc w:val="center"/>
              <w:rPr>
                <w:rFonts w:ascii="Arial Narrow" w:hAnsi="Arial Narrow"/>
                <w:sz w:val="20"/>
                <w:szCs w:val="20"/>
              </w:rPr>
            </w:pPr>
            <w:r>
              <w:rPr>
                <w:rFonts w:ascii="Arial Narrow" w:hAnsi="Arial Narrow"/>
                <w:sz w:val="20"/>
                <w:szCs w:val="20"/>
              </w:rPr>
              <w:t>10</w:t>
            </w:r>
            <w:r w:rsidR="001C6DB8">
              <w:rPr>
                <w:rFonts w:ascii="Arial Narrow" w:hAnsi="Arial Narrow"/>
                <w:sz w:val="20"/>
                <w:szCs w:val="20"/>
              </w:rPr>
              <w:t>5</w:t>
            </w:r>
            <w:r>
              <w:rPr>
                <w:rFonts w:ascii="Arial Narrow" w:hAnsi="Arial Narrow"/>
                <w:sz w:val="20"/>
                <w:szCs w:val="20"/>
              </w:rPr>
              <w:t xml:space="preserve"> (67%)</w:t>
            </w:r>
          </w:p>
          <w:p w14:paraId="7BA2730B"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41 (26%)</w:t>
            </w:r>
          </w:p>
          <w:p w14:paraId="22247A76"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7 (4%)</w:t>
            </w:r>
          </w:p>
          <w:p w14:paraId="6C7AD84E" w14:textId="26943676" w:rsidR="00D71BFC" w:rsidRDefault="001C6DB8" w:rsidP="002640A4">
            <w:pPr>
              <w:spacing w:line="276" w:lineRule="auto"/>
              <w:jc w:val="center"/>
              <w:rPr>
                <w:rFonts w:ascii="Arial Narrow" w:hAnsi="Arial Narrow"/>
                <w:sz w:val="20"/>
                <w:szCs w:val="20"/>
              </w:rPr>
            </w:pPr>
            <w:r>
              <w:rPr>
                <w:rFonts w:ascii="Arial Narrow" w:hAnsi="Arial Narrow"/>
                <w:sz w:val="20"/>
                <w:szCs w:val="20"/>
              </w:rPr>
              <w:t>5</w:t>
            </w:r>
            <w:r w:rsidR="00D71BFC">
              <w:rPr>
                <w:rFonts w:ascii="Arial Narrow" w:hAnsi="Arial Narrow"/>
                <w:sz w:val="20"/>
                <w:szCs w:val="20"/>
              </w:rPr>
              <w:t xml:space="preserve"> (3%)</w:t>
            </w:r>
          </w:p>
        </w:tc>
        <w:tc>
          <w:tcPr>
            <w:tcW w:w="0" w:type="auto"/>
            <w:tcBorders>
              <w:top w:val="single" w:sz="4" w:space="0" w:color="auto"/>
              <w:left w:val="nil"/>
              <w:bottom w:val="nil"/>
              <w:right w:val="nil"/>
            </w:tcBorders>
          </w:tcPr>
          <w:p w14:paraId="3FC92791" w14:textId="77777777" w:rsidR="00D71BFC" w:rsidRDefault="00D71BFC" w:rsidP="002640A4">
            <w:pPr>
              <w:spacing w:line="276" w:lineRule="auto"/>
              <w:jc w:val="center"/>
              <w:rPr>
                <w:rFonts w:ascii="Arial Narrow" w:hAnsi="Arial Narrow"/>
                <w:sz w:val="20"/>
                <w:szCs w:val="20"/>
              </w:rPr>
            </w:pPr>
          </w:p>
          <w:p w14:paraId="22FFA9A3" w14:textId="7AEDA57D" w:rsidR="00D71BFC" w:rsidRDefault="00D71BFC" w:rsidP="002640A4">
            <w:pPr>
              <w:spacing w:line="276" w:lineRule="auto"/>
              <w:jc w:val="center"/>
              <w:rPr>
                <w:rFonts w:ascii="Arial Narrow" w:hAnsi="Arial Narrow"/>
                <w:sz w:val="20"/>
                <w:szCs w:val="20"/>
              </w:rPr>
            </w:pPr>
            <w:r>
              <w:rPr>
                <w:rFonts w:ascii="Arial Narrow" w:hAnsi="Arial Narrow"/>
                <w:sz w:val="20"/>
                <w:szCs w:val="20"/>
              </w:rPr>
              <w:t>2</w:t>
            </w:r>
            <w:r w:rsidR="001C6DB8">
              <w:rPr>
                <w:rFonts w:ascii="Arial Narrow" w:hAnsi="Arial Narrow"/>
                <w:sz w:val="20"/>
                <w:szCs w:val="20"/>
              </w:rPr>
              <w:t>42</w:t>
            </w:r>
            <w:r>
              <w:rPr>
                <w:rFonts w:ascii="Arial Narrow" w:hAnsi="Arial Narrow"/>
                <w:sz w:val="20"/>
                <w:szCs w:val="20"/>
              </w:rPr>
              <w:t xml:space="preserve"> (</w:t>
            </w:r>
            <w:r w:rsidR="001C6DB8">
              <w:rPr>
                <w:rFonts w:ascii="Arial Narrow" w:hAnsi="Arial Narrow"/>
                <w:sz w:val="20"/>
                <w:szCs w:val="20"/>
              </w:rPr>
              <w:t>69</w:t>
            </w:r>
            <w:r>
              <w:rPr>
                <w:rFonts w:ascii="Arial Narrow" w:hAnsi="Arial Narrow"/>
                <w:sz w:val="20"/>
                <w:szCs w:val="20"/>
              </w:rPr>
              <w:t>%)</w:t>
            </w:r>
          </w:p>
          <w:p w14:paraId="451BA263"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65 (19%)</w:t>
            </w:r>
          </w:p>
          <w:p w14:paraId="50319771" w14:textId="3E255129" w:rsidR="00D71BFC" w:rsidRDefault="00D71BFC" w:rsidP="002640A4">
            <w:pPr>
              <w:spacing w:line="276" w:lineRule="auto"/>
              <w:jc w:val="center"/>
              <w:rPr>
                <w:rFonts w:ascii="Arial Narrow" w:hAnsi="Arial Narrow"/>
                <w:sz w:val="20"/>
                <w:szCs w:val="20"/>
              </w:rPr>
            </w:pPr>
            <w:r>
              <w:rPr>
                <w:rFonts w:ascii="Arial Narrow" w:hAnsi="Arial Narrow"/>
                <w:sz w:val="20"/>
                <w:szCs w:val="20"/>
              </w:rPr>
              <w:t>1</w:t>
            </w:r>
            <w:r w:rsidR="001C6DB8">
              <w:rPr>
                <w:rFonts w:ascii="Arial Narrow" w:hAnsi="Arial Narrow"/>
                <w:sz w:val="20"/>
                <w:szCs w:val="20"/>
              </w:rPr>
              <w:t>9</w:t>
            </w:r>
            <w:r>
              <w:rPr>
                <w:rFonts w:ascii="Arial Narrow" w:hAnsi="Arial Narrow"/>
                <w:sz w:val="20"/>
                <w:szCs w:val="20"/>
              </w:rPr>
              <w:t xml:space="preserve"> (5%)</w:t>
            </w:r>
          </w:p>
          <w:p w14:paraId="198B9DF9" w14:textId="6B4F3719" w:rsidR="00D71BFC" w:rsidRDefault="00D71BFC" w:rsidP="001C6DB8">
            <w:pPr>
              <w:spacing w:line="276" w:lineRule="auto"/>
              <w:jc w:val="center"/>
              <w:rPr>
                <w:rFonts w:ascii="Arial Narrow" w:hAnsi="Arial Narrow"/>
                <w:sz w:val="20"/>
                <w:szCs w:val="20"/>
              </w:rPr>
            </w:pPr>
            <w:r>
              <w:rPr>
                <w:rFonts w:ascii="Arial Narrow" w:hAnsi="Arial Narrow"/>
                <w:sz w:val="20"/>
                <w:szCs w:val="20"/>
              </w:rPr>
              <w:t>2</w:t>
            </w:r>
            <w:r w:rsidR="001C6DB8">
              <w:rPr>
                <w:rFonts w:ascii="Arial Narrow" w:hAnsi="Arial Narrow"/>
                <w:sz w:val="20"/>
                <w:szCs w:val="20"/>
              </w:rPr>
              <w:t>4</w:t>
            </w:r>
            <w:r>
              <w:rPr>
                <w:rFonts w:ascii="Arial Narrow" w:hAnsi="Arial Narrow"/>
                <w:sz w:val="20"/>
                <w:szCs w:val="20"/>
              </w:rPr>
              <w:t xml:space="preserve"> (</w:t>
            </w:r>
            <w:r w:rsidR="001C6DB8">
              <w:rPr>
                <w:rFonts w:ascii="Arial Narrow" w:hAnsi="Arial Narrow"/>
                <w:sz w:val="20"/>
                <w:szCs w:val="20"/>
              </w:rPr>
              <w:t>7</w:t>
            </w:r>
            <w:r>
              <w:rPr>
                <w:rFonts w:ascii="Arial Narrow" w:hAnsi="Arial Narrow"/>
                <w:sz w:val="20"/>
                <w:szCs w:val="20"/>
              </w:rPr>
              <w:t>%)</w:t>
            </w:r>
          </w:p>
        </w:tc>
      </w:tr>
      <w:tr w:rsidR="00292188" w:rsidRPr="00677CF2" w14:paraId="07C5E5CC" w14:textId="77777777" w:rsidTr="00080DE0">
        <w:trPr>
          <w:jc w:val="center"/>
        </w:trPr>
        <w:tc>
          <w:tcPr>
            <w:tcW w:w="3254" w:type="dxa"/>
            <w:tcBorders>
              <w:top w:val="nil"/>
              <w:left w:val="nil"/>
              <w:bottom w:val="nil"/>
              <w:right w:val="nil"/>
            </w:tcBorders>
          </w:tcPr>
          <w:p w14:paraId="1F8C2479" w14:textId="77777777" w:rsidR="00862CA2" w:rsidRDefault="00862CA2" w:rsidP="002640A4">
            <w:pPr>
              <w:rPr>
                <w:rFonts w:ascii="Arial Narrow" w:hAnsi="Arial Narrow"/>
                <w:sz w:val="20"/>
                <w:szCs w:val="20"/>
              </w:rPr>
            </w:pPr>
          </w:p>
          <w:p w14:paraId="52049D48" w14:textId="52D9AA47" w:rsidR="00292188" w:rsidRPr="005F6BF0" w:rsidRDefault="00E060F6" w:rsidP="002640A4">
            <w:pPr>
              <w:rPr>
                <w:rFonts w:ascii="Arial Narrow" w:hAnsi="Arial Narrow"/>
                <w:sz w:val="20"/>
                <w:szCs w:val="20"/>
                <w:vertAlign w:val="superscript"/>
              </w:rPr>
            </w:pPr>
            <w:r>
              <w:rPr>
                <w:rFonts w:ascii="Arial Narrow" w:hAnsi="Arial Narrow"/>
                <w:sz w:val="20"/>
                <w:szCs w:val="20"/>
              </w:rPr>
              <w:t>Un</w:t>
            </w:r>
            <w:r w:rsidR="00080DE0">
              <w:rPr>
                <w:rFonts w:ascii="Arial Narrow" w:hAnsi="Arial Narrow"/>
                <w:sz w:val="20"/>
                <w:szCs w:val="20"/>
              </w:rPr>
              <w:t>able</w:t>
            </w:r>
            <w:r w:rsidR="00AC7F63">
              <w:rPr>
                <w:rFonts w:ascii="Arial Narrow" w:hAnsi="Arial Narrow"/>
                <w:sz w:val="20"/>
                <w:szCs w:val="20"/>
              </w:rPr>
              <w:t xml:space="preserve"> or </w:t>
            </w:r>
            <w:r w:rsidR="003A0B7C">
              <w:rPr>
                <w:rFonts w:ascii="Arial Narrow" w:hAnsi="Arial Narrow"/>
                <w:sz w:val="20"/>
                <w:szCs w:val="20"/>
              </w:rPr>
              <w:t>difficult</w:t>
            </w:r>
            <w:r w:rsidR="00080DE0">
              <w:rPr>
                <w:rFonts w:ascii="Arial Narrow" w:hAnsi="Arial Narrow"/>
                <w:sz w:val="20"/>
                <w:szCs w:val="20"/>
              </w:rPr>
              <w:t xml:space="preserve"> </w:t>
            </w:r>
            <w:r w:rsidR="00292188">
              <w:rPr>
                <w:rFonts w:ascii="Arial Narrow" w:hAnsi="Arial Narrow"/>
                <w:sz w:val="20"/>
                <w:szCs w:val="20"/>
              </w:rPr>
              <w:t>to raise</w:t>
            </w:r>
            <w:r w:rsidR="00080DE0">
              <w:rPr>
                <w:rFonts w:ascii="Arial Narrow" w:hAnsi="Arial Narrow"/>
                <w:sz w:val="20"/>
                <w:szCs w:val="20"/>
              </w:rPr>
              <w:t xml:space="preserve"> $2000 </w:t>
            </w:r>
            <w:r w:rsidR="00292188">
              <w:rPr>
                <w:rFonts w:ascii="Arial Narrow" w:hAnsi="Arial Narrow"/>
                <w:sz w:val="20"/>
                <w:szCs w:val="20"/>
              </w:rPr>
              <w:t>easily</w:t>
            </w:r>
            <w:r w:rsidR="001A5B11">
              <w:rPr>
                <w:rFonts w:ascii="Arial Narrow" w:hAnsi="Arial Narrow"/>
                <w:sz w:val="20"/>
                <w:szCs w:val="20"/>
                <w:vertAlign w:val="superscript"/>
              </w:rPr>
              <w:t>4</w:t>
            </w:r>
          </w:p>
          <w:p w14:paraId="63DA1772" w14:textId="5B91A145" w:rsidR="00292188" w:rsidRDefault="00292188" w:rsidP="002640A4">
            <w:pPr>
              <w:rPr>
                <w:rFonts w:ascii="Arial Narrow" w:hAnsi="Arial Narrow"/>
                <w:sz w:val="20"/>
                <w:szCs w:val="20"/>
              </w:rPr>
            </w:pPr>
            <w:r>
              <w:rPr>
                <w:rFonts w:ascii="Arial Narrow" w:hAnsi="Arial Narrow"/>
                <w:sz w:val="20"/>
                <w:szCs w:val="20"/>
              </w:rPr>
              <w:t xml:space="preserve">    Yes</w:t>
            </w:r>
          </w:p>
          <w:p w14:paraId="5F59317A" w14:textId="4C9180BF" w:rsidR="00292188" w:rsidRPr="00677CF2" w:rsidRDefault="00292188" w:rsidP="002640A4">
            <w:pPr>
              <w:rPr>
                <w:rFonts w:ascii="Arial Narrow" w:hAnsi="Arial Narrow"/>
                <w:sz w:val="20"/>
                <w:szCs w:val="20"/>
              </w:rPr>
            </w:pPr>
            <w:r>
              <w:rPr>
                <w:rFonts w:ascii="Arial Narrow" w:hAnsi="Arial Narrow"/>
                <w:sz w:val="20"/>
                <w:szCs w:val="20"/>
              </w:rPr>
              <w:t xml:space="preserve">    No </w:t>
            </w:r>
          </w:p>
        </w:tc>
        <w:tc>
          <w:tcPr>
            <w:tcW w:w="0" w:type="auto"/>
            <w:tcBorders>
              <w:top w:val="nil"/>
              <w:left w:val="nil"/>
              <w:bottom w:val="nil"/>
              <w:right w:val="nil"/>
            </w:tcBorders>
          </w:tcPr>
          <w:p w14:paraId="0A4A37C5" w14:textId="77777777" w:rsidR="00292188" w:rsidRDefault="00292188" w:rsidP="002640A4">
            <w:pPr>
              <w:jc w:val="center"/>
              <w:rPr>
                <w:rFonts w:ascii="Arial Narrow" w:hAnsi="Arial Narrow"/>
                <w:sz w:val="20"/>
                <w:szCs w:val="20"/>
              </w:rPr>
            </w:pPr>
          </w:p>
          <w:p w14:paraId="7D27D840" w14:textId="77777777" w:rsidR="00862CA2" w:rsidRDefault="00862CA2" w:rsidP="002640A4">
            <w:pPr>
              <w:jc w:val="center"/>
              <w:rPr>
                <w:rFonts w:ascii="Arial Narrow" w:hAnsi="Arial Narrow"/>
                <w:sz w:val="20"/>
                <w:szCs w:val="20"/>
              </w:rPr>
            </w:pPr>
          </w:p>
          <w:p w14:paraId="35807D35" w14:textId="45FB9B54" w:rsidR="00080DE0" w:rsidRDefault="00080DE0" w:rsidP="002640A4">
            <w:pPr>
              <w:jc w:val="center"/>
              <w:rPr>
                <w:rFonts w:ascii="Arial Narrow" w:hAnsi="Arial Narrow"/>
                <w:sz w:val="20"/>
                <w:szCs w:val="20"/>
              </w:rPr>
            </w:pPr>
            <w:r>
              <w:rPr>
                <w:rFonts w:ascii="Arial Narrow" w:hAnsi="Arial Narrow"/>
                <w:sz w:val="20"/>
                <w:szCs w:val="20"/>
              </w:rPr>
              <w:t>7</w:t>
            </w:r>
            <w:r w:rsidR="001C6DB8">
              <w:rPr>
                <w:rFonts w:ascii="Arial Narrow" w:hAnsi="Arial Narrow"/>
                <w:sz w:val="20"/>
                <w:szCs w:val="20"/>
              </w:rPr>
              <w:t>7</w:t>
            </w:r>
            <w:r>
              <w:rPr>
                <w:rFonts w:ascii="Arial Narrow" w:hAnsi="Arial Narrow"/>
                <w:sz w:val="20"/>
                <w:szCs w:val="20"/>
              </w:rPr>
              <w:t xml:space="preserve"> (41%)</w:t>
            </w:r>
          </w:p>
          <w:p w14:paraId="5397AC3A" w14:textId="108CB369" w:rsidR="00080DE0" w:rsidRPr="00677CF2" w:rsidRDefault="00080DE0" w:rsidP="001C6DB8">
            <w:pPr>
              <w:jc w:val="center"/>
              <w:rPr>
                <w:rFonts w:ascii="Arial Narrow" w:hAnsi="Arial Narrow"/>
                <w:sz w:val="20"/>
                <w:szCs w:val="20"/>
              </w:rPr>
            </w:pPr>
            <w:r>
              <w:rPr>
                <w:rFonts w:ascii="Arial Narrow" w:hAnsi="Arial Narrow"/>
                <w:sz w:val="20"/>
                <w:szCs w:val="20"/>
              </w:rPr>
              <w:t>11</w:t>
            </w:r>
            <w:r w:rsidR="001C6DB8">
              <w:rPr>
                <w:rFonts w:ascii="Arial Narrow" w:hAnsi="Arial Narrow"/>
                <w:sz w:val="20"/>
                <w:szCs w:val="20"/>
              </w:rPr>
              <w:t>1</w:t>
            </w:r>
            <w:r>
              <w:rPr>
                <w:rFonts w:ascii="Arial Narrow" w:hAnsi="Arial Narrow"/>
                <w:sz w:val="20"/>
                <w:szCs w:val="20"/>
              </w:rPr>
              <w:t xml:space="preserve"> (59%)</w:t>
            </w:r>
          </w:p>
        </w:tc>
        <w:tc>
          <w:tcPr>
            <w:tcW w:w="0" w:type="auto"/>
            <w:tcBorders>
              <w:top w:val="nil"/>
              <w:left w:val="nil"/>
              <w:bottom w:val="nil"/>
              <w:right w:val="nil"/>
            </w:tcBorders>
          </w:tcPr>
          <w:p w14:paraId="3A8390AC" w14:textId="77777777" w:rsidR="00292188" w:rsidRDefault="00292188" w:rsidP="002640A4">
            <w:pPr>
              <w:jc w:val="center"/>
              <w:rPr>
                <w:rFonts w:ascii="Arial Narrow" w:hAnsi="Arial Narrow"/>
                <w:sz w:val="20"/>
                <w:szCs w:val="20"/>
              </w:rPr>
            </w:pPr>
          </w:p>
          <w:p w14:paraId="7CA01644" w14:textId="77777777" w:rsidR="00862CA2" w:rsidRDefault="00862CA2" w:rsidP="002640A4">
            <w:pPr>
              <w:jc w:val="center"/>
              <w:rPr>
                <w:rFonts w:ascii="Arial Narrow" w:hAnsi="Arial Narrow"/>
                <w:sz w:val="20"/>
                <w:szCs w:val="20"/>
              </w:rPr>
            </w:pPr>
          </w:p>
          <w:p w14:paraId="25B53361" w14:textId="604C0DC6" w:rsidR="00080DE0" w:rsidRDefault="00080DE0" w:rsidP="002640A4">
            <w:pPr>
              <w:jc w:val="center"/>
              <w:rPr>
                <w:rFonts w:ascii="Arial Narrow" w:hAnsi="Arial Narrow"/>
                <w:sz w:val="20"/>
                <w:szCs w:val="20"/>
              </w:rPr>
            </w:pPr>
            <w:r>
              <w:rPr>
                <w:rFonts w:ascii="Arial Narrow" w:hAnsi="Arial Narrow"/>
                <w:sz w:val="20"/>
                <w:szCs w:val="20"/>
              </w:rPr>
              <w:t>10</w:t>
            </w:r>
            <w:r w:rsidR="001C6DB8">
              <w:rPr>
                <w:rFonts w:ascii="Arial Narrow" w:hAnsi="Arial Narrow"/>
                <w:sz w:val="20"/>
                <w:szCs w:val="20"/>
              </w:rPr>
              <w:t>4</w:t>
            </w:r>
            <w:r>
              <w:rPr>
                <w:rFonts w:ascii="Arial Narrow" w:hAnsi="Arial Narrow"/>
                <w:sz w:val="20"/>
                <w:szCs w:val="20"/>
              </w:rPr>
              <w:t xml:space="preserve"> (30%)</w:t>
            </w:r>
            <w:r w:rsidR="00862CA2">
              <w:rPr>
                <w:rFonts w:ascii="Arial Narrow" w:hAnsi="Arial Narrow"/>
                <w:sz w:val="20"/>
                <w:szCs w:val="20"/>
              </w:rPr>
              <w:t>*</w:t>
            </w:r>
          </w:p>
          <w:p w14:paraId="7BCC0496" w14:textId="498B463D" w:rsidR="00080DE0" w:rsidRPr="00677CF2" w:rsidRDefault="00080DE0" w:rsidP="00862CA2">
            <w:pPr>
              <w:jc w:val="center"/>
              <w:rPr>
                <w:rFonts w:ascii="Arial Narrow" w:hAnsi="Arial Narrow"/>
                <w:sz w:val="20"/>
                <w:szCs w:val="20"/>
              </w:rPr>
            </w:pPr>
            <w:r>
              <w:rPr>
                <w:rFonts w:ascii="Arial Narrow" w:hAnsi="Arial Narrow"/>
                <w:sz w:val="20"/>
                <w:szCs w:val="20"/>
              </w:rPr>
              <w:t>245 (70%)</w:t>
            </w:r>
          </w:p>
        </w:tc>
        <w:tc>
          <w:tcPr>
            <w:tcW w:w="0" w:type="auto"/>
            <w:tcBorders>
              <w:top w:val="nil"/>
              <w:left w:val="nil"/>
              <w:bottom w:val="nil"/>
              <w:right w:val="nil"/>
            </w:tcBorders>
          </w:tcPr>
          <w:p w14:paraId="3B506BF2" w14:textId="77777777" w:rsidR="00292188" w:rsidRDefault="00292188" w:rsidP="002640A4">
            <w:pPr>
              <w:jc w:val="center"/>
              <w:rPr>
                <w:rFonts w:ascii="Arial Narrow" w:hAnsi="Arial Narrow"/>
                <w:sz w:val="20"/>
                <w:szCs w:val="20"/>
              </w:rPr>
            </w:pPr>
          </w:p>
          <w:p w14:paraId="24833B32" w14:textId="77777777" w:rsidR="00862CA2" w:rsidRDefault="00862CA2" w:rsidP="002640A4">
            <w:pPr>
              <w:jc w:val="center"/>
              <w:rPr>
                <w:rFonts w:ascii="Arial Narrow" w:hAnsi="Arial Narrow"/>
                <w:sz w:val="20"/>
                <w:szCs w:val="20"/>
              </w:rPr>
            </w:pPr>
          </w:p>
          <w:p w14:paraId="174A0393" w14:textId="78EEB600" w:rsidR="00080DE0" w:rsidRDefault="00080DE0" w:rsidP="002640A4">
            <w:pPr>
              <w:jc w:val="center"/>
              <w:rPr>
                <w:rFonts w:ascii="Arial Narrow" w:hAnsi="Arial Narrow"/>
                <w:sz w:val="20"/>
                <w:szCs w:val="20"/>
              </w:rPr>
            </w:pPr>
            <w:r>
              <w:rPr>
                <w:rFonts w:ascii="Arial Narrow" w:hAnsi="Arial Narrow"/>
                <w:sz w:val="20"/>
                <w:szCs w:val="20"/>
              </w:rPr>
              <w:t>5</w:t>
            </w:r>
            <w:r w:rsidR="001C6DB8">
              <w:rPr>
                <w:rFonts w:ascii="Arial Narrow" w:hAnsi="Arial Narrow"/>
                <w:sz w:val="20"/>
                <w:szCs w:val="20"/>
              </w:rPr>
              <w:t>3</w:t>
            </w:r>
            <w:r>
              <w:rPr>
                <w:rFonts w:ascii="Arial Narrow" w:hAnsi="Arial Narrow"/>
                <w:sz w:val="20"/>
                <w:szCs w:val="20"/>
              </w:rPr>
              <w:t xml:space="preserve"> (33%)</w:t>
            </w:r>
          </w:p>
          <w:p w14:paraId="2BD8D536" w14:textId="52B02FA4" w:rsidR="00080DE0" w:rsidRPr="00677CF2" w:rsidRDefault="00080DE0" w:rsidP="001C6DB8">
            <w:pPr>
              <w:jc w:val="center"/>
              <w:rPr>
                <w:rFonts w:ascii="Arial Narrow" w:hAnsi="Arial Narrow"/>
                <w:sz w:val="20"/>
                <w:szCs w:val="20"/>
              </w:rPr>
            </w:pPr>
            <w:r>
              <w:rPr>
                <w:rFonts w:ascii="Arial Narrow" w:hAnsi="Arial Narrow"/>
                <w:sz w:val="20"/>
                <w:szCs w:val="20"/>
              </w:rPr>
              <w:t>10</w:t>
            </w:r>
            <w:r w:rsidR="001C6DB8">
              <w:rPr>
                <w:rFonts w:ascii="Arial Narrow" w:hAnsi="Arial Narrow"/>
                <w:sz w:val="20"/>
                <w:szCs w:val="20"/>
              </w:rPr>
              <w:t>5</w:t>
            </w:r>
            <w:r>
              <w:rPr>
                <w:rFonts w:ascii="Arial Narrow" w:hAnsi="Arial Narrow"/>
                <w:sz w:val="20"/>
                <w:szCs w:val="20"/>
              </w:rPr>
              <w:t xml:space="preserve"> (67%)</w:t>
            </w:r>
          </w:p>
        </w:tc>
        <w:tc>
          <w:tcPr>
            <w:tcW w:w="0" w:type="auto"/>
            <w:tcBorders>
              <w:top w:val="nil"/>
              <w:left w:val="nil"/>
              <w:bottom w:val="nil"/>
              <w:right w:val="nil"/>
            </w:tcBorders>
          </w:tcPr>
          <w:p w14:paraId="234975D3" w14:textId="77777777" w:rsidR="00292188" w:rsidRDefault="00292188" w:rsidP="002640A4">
            <w:pPr>
              <w:jc w:val="center"/>
              <w:rPr>
                <w:rFonts w:ascii="Arial Narrow" w:hAnsi="Arial Narrow"/>
                <w:sz w:val="20"/>
                <w:szCs w:val="20"/>
              </w:rPr>
            </w:pPr>
          </w:p>
          <w:p w14:paraId="5982B6D1" w14:textId="77777777" w:rsidR="00862CA2" w:rsidRDefault="00862CA2" w:rsidP="002640A4">
            <w:pPr>
              <w:jc w:val="center"/>
              <w:rPr>
                <w:rFonts w:ascii="Arial Narrow" w:hAnsi="Arial Narrow"/>
                <w:sz w:val="20"/>
                <w:szCs w:val="20"/>
              </w:rPr>
            </w:pPr>
          </w:p>
          <w:p w14:paraId="5439DDD8" w14:textId="568CEC3A" w:rsidR="00080DE0" w:rsidRDefault="00080DE0" w:rsidP="002640A4">
            <w:pPr>
              <w:jc w:val="center"/>
              <w:rPr>
                <w:rFonts w:ascii="Arial Narrow" w:hAnsi="Arial Narrow"/>
                <w:sz w:val="20"/>
                <w:szCs w:val="20"/>
              </w:rPr>
            </w:pPr>
            <w:r>
              <w:rPr>
                <w:rFonts w:ascii="Arial Narrow" w:hAnsi="Arial Narrow"/>
                <w:sz w:val="20"/>
                <w:szCs w:val="20"/>
              </w:rPr>
              <w:t>10</w:t>
            </w:r>
            <w:r w:rsidR="001C6DB8">
              <w:rPr>
                <w:rFonts w:ascii="Arial Narrow" w:hAnsi="Arial Narrow"/>
                <w:sz w:val="20"/>
                <w:szCs w:val="20"/>
              </w:rPr>
              <w:t>9</w:t>
            </w:r>
            <w:r>
              <w:rPr>
                <w:rFonts w:ascii="Arial Narrow" w:hAnsi="Arial Narrow"/>
                <w:sz w:val="20"/>
                <w:szCs w:val="20"/>
              </w:rPr>
              <w:t xml:space="preserve"> (3</w:t>
            </w:r>
            <w:r w:rsidR="001C6DB8">
              <w:rPr>
                <w:rFonts w:ascii="Arial Narrow" w:hAnsi="Arial Narrow"/>
                <w:sz w:val="20"/>
                <w:szCs w:val="20"/>
              </w:rPr>
              <w:t>1</w:t>
            </w:r>
            <w:r>
              <w:rPr>
                <w:rFonts w:ascii="Arial Narrow" w:hAnsi="Arial Narrow"/>
                <w:sz w:val="20"/>
                <w:szCs w:val="20"/>
              </w:rPr>
              <w:t>%)</w:t>
            </w:r>
          </w:p>
          <w:p w14:paraId="5CD8E494" w14:textId="17974827" w:rsidR="00080DE0" w:rsidRPr="00677CF2" w:rsidRDefault="00080DE0" w:rsidP="001C6DB8">
            <w:pPr>
              <w:jc w:val="center"/>
              <w:rPr>
                <w:rFonts w:ascii="Arial Narrow" w:hAnsi="Arial Narrow"/>
                <w:sz w:val="20"/>
                <w:szCs w:val="20"/>
              </w:rPr>
            </w:pPr>
            <w:r>
              <w:rPr>
                <w:rFonts w:ascii="Arial Narrow" w:hAnsi="Arial Narrow"/>
                <w:sz w:val="20"/>
                <w:szCs w:val="20"/>
              </w:rPr>
              <w:t>2</w:t>
            </w:r>
            <w:r w:rsidR="001C6DB8">
              <w:rPr>
                <w:rFonts w:ascii="Arial Narrow" w:hAnsi="Arial Narrow"/>
                <w:sz w:val="20"/>
                <w:szCs w:val="20"/>
              </w:rPr>
              <w:t>42</w:t>
            </w:r>
            <w:r>
              <w:rPr>
                <w:rFonts w:ascii="Arial Narrow" w:hAnsi="Arial Narrow"/>
                <w:sz w:val="20"/>
                <w:szCs w:val="20"/>
              </w:rPr>
              <w:t xml:space="preserve"> (</w:t>
            </w:r>
            <w:r w:rsidR="001C6DB8">
              <w:rPr>
                <w:rFonts w:ascii="Arial Narrow" w:hAnsi="Arial Narrow"/>
                <w:sz w:val="20"/>
                <w:szCs w:val="20"/>
              </w:rPr>
              <w:t>69</w:t>
            </w:r>
            <w:r>
              <w:rPr>
                <w:rFonts w:ascii="Arial Narrow" w:hAnsi="Arial Narrow"/>
                <w:sz w:val="20"/>
                <w:szCs w:val="20"/>
              </w:rPr>
              <w:t>%)</w:t>
            </w:r>
          </w:p>
        </w:tc>
      </w:tr>
      <w:tr w:rsidR="009612A6" w:rsidRPr="00677CF2" w14:paraId="3C0BD95F" w14:textId="77777777" w:rsidTr="00A94B85">
        <w:trPr>
          <w:jc w:val="center"/>
        </w:trPr>
        <w:tc>
          <w:tcPr>
            <w:tcW w:w="4232" w:type="dxa"/>
            <w:gridSpan w:val="2"/>
            <w:tcBorders>
              <w:top w:val="single" w:sz="4" w:space="0" w:color="auto"/>
            </w:tcBorders>
          </w:tcPr>
          <w:p w14:paraId="56247E0E" w14:textId="532C0D4F" w:rsidR="009612A6" w:rsidRDefault="009612A6" w:rsidP="001A5B11">
            <w:pPr>
              <w:spacing w:line="276" w:lineRule="auto"/>
              <w:jc w:val="center"/>
              <w:rPr>
                <w:rFonts w:ascii="Arial Narrow" w:hAnsi="Arial Narrow"/>
                <w:sz w:val="20"/>
                <w:szCs w:val="20"/>
              </w:rPr>
            </w:pPr>
            <w:r w:rsidRPr="00D32B9D">
              <w:rPr>
                <w:rFonts w:ascii="Arial Narrow" w:hAnsi="Arial Narrow"/>
                <w:b/>
                <w:sz w:val="20"/>
                <w:szCs w:val="20"/>
              </w:rPr>
              <w:t>How would the money be raised</w:t>
            </w:r>
            <w:r>
              <w:rPr>
                <w:rFonts w:ascii="Arial Narrow" w:hAnsi="Arial Narrow"/>
                <w:b/>
                <w:sz w:val="20"/>
                <w:szCs w:val="20"/>
              </w:rPr>
              <w:t xml:space="preserve"> in an emergency</w:t>
            </w:r>
            <w:r w:rsidRPr="00D32B9D">
              <w:rPr>
                <w:rFonts w:ascii="Arial Narrow" w:hAnsi="Arial Narrow"/>
                <w:b/>
                <w:sz w:val="20"/>
                <w:szCs w:val="20"/>
              </w:rPr>
              <w:t>?</w:t>
            </w:r>
            <w:r w:rsidR="001A5B11">
              <w:rPr>
                <w:rFonts w:ascii="Arial Narrow" w:hAnsi="Arial Narrow"/>
                <w:sz w:val="20"/>
                <w:szCs w:val="20"/>
                <w:vertAlign w:val="superscript"/>
              </w:rPr>
              <w:t>5</w:t>
            </w:r>
          </w:p>
        </w:tc>
        <w:tc>
          <w:tcPr>
            <w:tcW w:w="0" w:type="auto"/>
            <w:tcBorders>
              <w:top w:val="single" w:sz="4" w:space="0" w:color="auto"/>
            </w:tcBorders>
          </w:tcPr>
          <w:p w14:paraId="5104C237" w14:textId="77777777" w:rsidR="009612A6" w:rsidRDefault="009612A6" w:rsidP="002640A4">
            <w:pPr>
              <w:spacing w:line="276" w:lineRule="auto"/>
              <w:jc w:val="center"/>
              <w:rPr>
                <w:rFonts w:ascii="Arial Narrow" w:hAnsi="Arial Narrow"/>
                <w:sz w:val="20"/>
                <w:szCs w:val="20"/>
              </w:rPr>
            </w:pPr>
          </w:p>
        </w:tc>
        <w:tc>
          <w:tcPr>
            <w:tcW w:w="0" w:type="auto"/>
            <w:tcBorders>
              <w:top w:val="single" w:sz="4" w:space="0" w:color="auto"/>
            </w:tcBorders>
          </w:tcPr>
          <w:p w14:paraId="3E9B9DBC" w14:textId="77777777" w:rsidR="009612A6" w:rsidRDefault="009612A6" w:rsidP="002640A4">
            <w:pPr>
              <w:spacing w:line="276" w:lineRule="auto"/>
              <w:jc w:val="center"/>
              <w:rPr>
                <w:rFonts w:ascii="Arial Narrow" w:hAnsi="Arial Narrow"/>
                <w:sz w:val="20"/>
                <w:szCs w:val="20"/>
              </w:rPr>
            </w:pPr>
          </w:p>
        </w:tc>
        <w:tc>
          <w:tcPr>
            <w:tcW w:w="0" w:type="auto"/>
            <w:tcBorders>
              <w:top w:val="single" w:sz="4" w:space="0" w:color="auto"/>
            </w:tcBorders>
          </w:tcPr>
          <w:p w14:paraId="72FF0265" w14:textId="77777777" w:rsidR="009612A6" w:rsidRDefault="009612A6" w:rsidP="002640A4">
            <w:pPr>
              <w:spacing w:line="276" w:lineRule="auto"/>
              <w:jc w:val="center"/>
              <w:rPr>
                <w:rFonts w:ascii="Arial Narrow" w:hAnsi="Arial Narrow"/>
                <w:sz w:val="20"/>
                <w:szCs w:val="20"/>
              </w:rPr>
            </w:pPr>
          </w:p>
        </w:tc>
      </w:tr>
      <w:tr w:rsidR="00D71BFC" w:rsidRPr="00677CF2" w14:paraId="529F6359" w14:textId="77777777" w:rsidTr="002640A4">
        <w:trPr>
          <w:jc w:val="center"/>
        </w:trPr>
        <w:tc>
          <w:tcPr>
            <w:tcW w:w="3254" w:type="dxa"/>
          </w:tcPr>
          <w:p w14:paraId="2D9EF4F1" w14:textId="5D58ACC8" w:rsidR="00D71BFC" w:rsidRPr="00E332FC" w:rsidRDefault="00D71BFC" w:rsidP="00862CA2">
            <w:pPr>
              <w:spacing w:line="276" w:lineRule="auto"/>
              <w:rPr>
                <w:rFonts w:ascii="Arial Narrow" w:hAnsi="Arial Narrow"/>
                <w:sz w:val="20"/>
                <w:szCs w:val="20"/>
                <w:vertAlign w:val="superscript"/>
              </w:rPr>
            </w:pPr>
            <w:r>
              <w:rPr>
                <w:rFonts w:ascii="Arial Narrow" w:hAnsi="Arial Narrow"/>
                <w:sz w:val="20"/>
                <w:szCs w:val="20"/>
              </w:rPr>
              <w:t xml:space="preserve">   Use savings</w:t>
            </w:r>
          </w:p>
        </w:tc>
        <w:tc>
          <w:tcPr>
            <w:tcW w:w="0" w:type="auto"/>
            <w:vAlign w:val="center"/>
          </w:tcPr>
          <w:p w14:paraId="46279CD0" w14:textId="2230F30F" w:rsidR="00D71BFC" w:rsidRDefault="00D71BFC" w:rsidP="001C6DB8">
            <w:pPr>
              <w:spacing w:line="276" w:lineRule="auto"/>
              <w:jc w:val="center"/>
              <w:rPr>
                <w:rFonts w:ascii="Arial Narrow" w:hAnsi="Arial Narrow"/>
                <w:sz w:val="20"/>
                <w:szCs w:val="20"/>
              </w:rPr>
            </w:pPr>
            <w:r>
              <w:rPr>
                <w:rFonts w:ascii="Arial Narrow" w:hAnsi="Arial Narrow"/>
                <w:sz w:val="20"/>
                <w:szCs w:val="20"/>
              </w:rPr>
              <w:t>13</w:t>
            </w:r>
            <w:r w:rsidR="001C6DB8">
              <w:rPr>
                <w:rFonts w:ascii="Arial Narrow" w:hAnsi="Arial Narrow"/>
                <w:sz w:val="20"/>
                <w:szCs w:val="20"/>
              </w:rPr>
              <w:t>6</w:t>
            </w:r>
            <w:r>
              <w:rPr>
                <w:rFonts w:ascii="Arial Narrow" w:hAnsi="Arial Narrow"/>
                <w:sz w:val="20"/>
                <w:szCs w:val="20"/>
              </w:rPr>
              <w:t xml:space="preserve"> (76%)</w:t>
            </w:r>
          </w:p>
        </w:tc>
        <w:tc>
          <w:tcPr>
            <w:tcW w:w="0" w:type="auto"/>
            <w:vAlign w:val="center"/>
          </w:tcPr>
          <w:p w14:paraId="78B7BA8A" w14:textId="335150D3" w:rsidR="00D71BFC" w:rsidRDefault="00D71BFC" w:rsidP="009612A6">
            <w:pPr>
              <w:spacing w:line="276" w:lineRule="auto"/>
              <w:jc w:val="center"/>
              <w:rPr>
                <w:rFonts w:ascii="Arial Narrow" w:hAnsi="Arial Narrow"/>
                <w:sz w:val="20"/>
                <w:szCs w:val="20"/>
              </w:rPr>
            </w:pPr>
            <w:r>
              <w:rPr>
                <w:rFonts w:ascii="Arial Narrow" w:hAnsi="Arial Narrow"/>
                <w:sz w:val="20"/>
                <w:szCs w:val="20"/>
              </w:rPr>
              <w:t>231 (68%)</w:t>
            </w:r>
            <w:r w:rsidR="009612A6" w:rsidRPr="009612A6">
              <w:rPr>
                <w:rFonts w:ascii="Arial Narrow" w:hAnsi="Arial Narrow"/>
                <w:sz w:val="20"/>
                <w:szCs w:val="20"/>
              </w:rPr>
              <w:t>*</w:t>
            </w:r>
          </w:p>
        </w:tc>
        <w:tc>
          <w:tcPr>
            <w:tcW w:w="0" w:type="auto"/>
            <w:vAlign w:val="center"/>
          </w:tcPr>
          <w:p w14:paraId="3B7C3E50" w14:textId="15B0973A" w:rsidR="00D71BFC" w:rsidRDefault="00D71BFC" w:rsidP="001C6DB8">
            <w:pPr>
              <w:spacing w:line="276" w:lineRule="auto"/>
              <w:jc w:val="center"/>
              <w:rPr>
                <w:rFonts w:ascii="Arial Narrow" w:hAnsi="Arial Narrow"/>
                <w:sz w:val="20"/>
                <w:szCs w:val="20"/>
              </w:rPr>
            </w:pPr>
            <w:r>
              <w:rPr>
                <w:rFonts w:ascii="Arial Narrow" w:hAnsi="Arial Narrow"/>
                <w:sz w:val="20"/>
                <w:szCs w:val="20"/>
              </w:rPr>
              <w:t>12</w:t>
            </w:r>
            <w:r w:rsidR="001C6DB8">
              <w:rPr>
                <w:rFonts w:ascii="Arial Narrow" w:hAnsi="Arial Narrow"/>
                <w:sz w:val="20"/>
                <w:szCs w:val="20"/>
              </w:rPr>
              <w:t>9</w:t>
            </w:r>
            <w:r>
              <w:rPr>
                <w:rFonts w:ascii="Arial Narrow" w:hAnsi="Arial Narrow"/>
                <w:sz w:val="20"/>
                <w:szCs w:val="20"/>
              </w:rPr>
              <w:t xml:space="preserve"> (82%)</w:t>
            </w:r>
          </w:p>
        </w:tc>
        <w:tc>
          <w:tcPr>
            <w:tcW w:w="0" w:type="auto"/>
            <w:vAlign w:val="center"/>
          </w:tcPr>
          <w:p w14:paraId="286F5868" w14:textId="30BDDA10" w:rsidR="00D71BFC" w:rsidRDefault="00D71BFC" w:rsidP="001C6DB8">
            <w:pPr>
              <w:spacing w:line="276" w:lineRule="auto"/>
              <w:jc w:val="center"/>
              <w:rPr>
                <w:rFonts w:ascii="Arial Narrow" w:hAnsi="Arial Narrow"/>
                <w:sz w:val="20"/>
                <w:szCs w:val="20"/>
              </w:rPr>
            </w:pPr>
            <w:r>
              <w:rPr>
                <w:rFonts w:ascii="Arial Narrow" w:hAnsi="Arial Narrow"/>
                <w:sz w:val="20"/>
                <w:szCs w:val="20"/>
              </w:rPr>
              <w:t>23</w:t>
            </w:r>
            <w:r w:rsidR="001C6DB8">
              <w:rPr>
                <w:rFonts w:ascii="Arial Narrow" w:hAnsi="Arial Narrow"/>
                <w:sz w:val="20"/>
                <w:szCs w:val="20"/>
              </w:rPr>
              <w:t>6</w:t>
            </w:r>
            <w:r>
              <w:rPr>
                <w:rFonts w:ascii="Arial Narrow" w:hAnsi="Arial Narrow"/>
                <w:sz w:val="20"/>
                <w:szCs w:val="20"/>
              </w:rPr>
              <w:t xml:space="preserve"> (72%)</w:t>
            </w:r>
            <w:r w:rsidR="00DB0A70">
              <w:rPr>
                <w:rFonts w:ascii="Arial Narrow" w:hAnsi="Arial Narrow"/>
                <w:sz w:val="20"/>
                <w:szCs w:val="20"/>
              </w:rPr>
              <w:t>*</w:t>
            </w:r>
          </w:p>
        </w:tc>
      </w:tr>
      <w:tr w:rsidR="00D71BFC" w:rsidRPr="00677CF2" w14:paraId="63918DF8" w14:textId="77777777" w:rsidTr="002640A4">
        <w:trPr>
          <w:jc w:val="center"/>
        </w:trPr>
        <w:tc>
          <w:tcPr>
            <w:tcW w:w="3254" w:type="dxa"/>
          </w:tcPr>
          <w:p w14:paraId="47B337CE" w14:textId="77777777" w:rsidR="00D71BFC" w:rsidRDefault="00D71BFC" w:rsidP="002640A4">
            <w:pPr>
              <w:spacing w:line="276" w:lineRule="auto"/>
              <w:rPr>
                <w:rFonts w:ascii="Arial Narrow" w:hAnsi="Arial Narrow"/>
                <w:sz w:val="20"/>
                <w:szCs w:val="20"/>
              </w:rPr>
            </w:pPr>
            <w:r>
              <w:rPr>
                <w:rFonts w:ascii="Arial Narrow" w:hAnsi="Arial Narrow"/>
                <w:sz w:val="20"/>
                <w:szCs w:val="20"/>
              </w:rPr>
              <w:t xml:space="preserve">   Borrow from relative (lives with)</w:t>
            </w:r>
          </w:p>
        </w:tc>
        <w:tc>
          <w:tcPr>
            <w:tcW w:w="0" w:type="auto"/>
            <w:vAlign w:val="center"/>
          </w:tcPr>
          <w:p w14:paraId="4170B7F2"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6 (3%)</w:t>
            </w:r>
          </w:p>
        </w:tc>
        <w:tc>
          <w:tcPr>
            <w:tcW w:w="0" w:type="auto"/>
            <w:vAlign w:val="center"/>
          </w:tcPr>
          <w:p w14:paraId="1C4D9E27"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17 (5%)</w:t>
            </w:r>
          </w:p>
        </w:tc>
        <w:tc>
          <w:tcPr>
            <w:tcW w:w="0" w:type="auto"/>
            <w:vAlign w:val="center"/>
          </w:tcPr>
          <w:p w14:paraId="68B8EC79"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5 (3%)</w:t>
            </w:r>
          </w:p>
        </w:tc>
        <w:tc>
          <w:tcPr>
            <w:tcW w:w="0" w:type="auto"/>
            <w:vAlign w:val="center"/>
          </w:tcPr>
          <w:p w14:paraId="1954C18A"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12 (4%)</w:t>
            </w:r>
          </w:p>
        </w:tc>
      </w:tr>
      <w:tr w:rsidR="00D71BFC" w:rsidRPr="00677CF2" w14:paraId="42910525" w14:textId="77777777" w:rsidTr="002640A4">
        <w:trPr>
          <w:jc w:val="center"/>
        </w:trPr>
        <w:tc>
          <w:tcPr>
            <w:tcW w:w="3254" w:type="dxa"/>
          </w:tcPr>
          <w:p w14:paraId="62003DD5" w14:textId="77777777" w:rsidR="00D71BFC" w:rsidRDefault="00D71BFC" w:rsidP="002640A4">
            <w:pPr>
              <w:spacing w:line="276" w:lineRule="auto"/>
              <w:rPr>
                <w:rFonts w:ascii="Arial Narrow" w:hAnsi="Arial Narrow"/>
                <w:sz w:val="20"/>
                <w:szCs w:val="20"/>
              </w:rPr>
            </w:pPr>
            <w:r>
              <w:rPr>
                <w:rFonts w:ascii="Arial Narrow" w:hAnsi="Arial Narrow"/>
                <w:sz w:val="20"/>
                <w:szCs w:val="20"/>
              </w:rPr>
              <w:t xml:space="preserve">   Borrow from relative (lives elsewhere)</w:t>
            </w:r>
          </w:p>
        </w:tc>
        <w:tc>
          <w:tcPr>
            <w:tcW w:w="0" w:type="auto"/>
            <w:vAlign w:val="center"/>
          </w:tcPr>
          <w:p w14:paraId="3E50ECF2"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17 (10%)</w:t>
            </w:r>
          </w:p>
        </w:tc>
        <w:tc>
          <w:tcPr>
            <w:tcW w:w="0" w:type="auto"/>
            <w:vAlign w:val="center"/>
          </w:tcPr>
          <w:p w14:paraId="419ECE37" w14:textId="4D600DCF" w:rsidR="00D71BFC" w:rsidRDefault="001C6DB8" w:rsidP="001C6DB8">
            <w:pPr>
              <w:spacing w:line="276" w:lineRule="auto"/>
              <w:jc w:val="center"/>
              <w:rPr>
                <w:rFonts w:ascii="Arial Narrow" w:hAnsi="Arial Narrow"/>
                <w:sz w:val="20"/>
                <w:szCs w:val="20"/>
              </w:rPr>
            </w:pPr>
            <w:r>
              <w:rPr>
                <w:rFonts w:ascii="Arial Narrow" w:hAnsi="Arial Narrow"/>
                <w:sz w:val="20"/>
                <w:szCs w:val="20"/>
              </w:rPr>
              <w:t>50</w:t>
            </w:r>
            <w:r w:rsidR="00D71BFC">
              <w:rPr>
                <w:rFonts w:ascii="Arial Narrow" w:hAnsi="Arial Narrow"/>
                <w:sz w:val="20"/>
                <w:szCs w:val="20"/>
              </w:rPr>
              <w:t xml:space="preserve"> (1</w:t>
            </w:r>
            <w:r>
              <w:rPr>
                <w:rFonts w:ascii="Arial Narrow" w:hAnsi="Arial Narrow"/>
                <w:sz w:val="20"/>
                <w:szCs w:val="20"/>
              </w:rPr>
              <w:t>5</w:t>
            </w:r>
            <w:r w:rsidR="00D71BFC">
              <w:rPr>
                <w:rFonts w:ascii="Arial Narrow" w:hAnsi="Arial Narrow"/>
                <w:sz w:val="20"/>
                <w:szCs w:val="20"/>
              </w:rPr>
              <w:t>%)</w:t>
            </w:r>
          </w:p>
        </w:tc>
        <w:tc>
          <w:tcPr>
            <w:tcW w:w="0" w:type="auto"/>
            <w:vAlign w:val="center"/>
          </w:tcPr>
          <w:p w14:paraId="0459E6B5"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16 (10%)</w:t>
            </w:r>
          </w:p>
        </w:tc>
        <w:tc>
          <w:tcPr>
            <w:tcW w:w="0" w:type="auto"/>
            <w:vAlign w:val="center"/>
          </w:tcPr>
          <w:p w14:paraId="07F44F40" w14:textId="48F1DAFE" w:rsidR="00D71BFC" w:rsidRDefault="00D71BFC" w:rsidP="001C6DB8">
            <w:pPr>
              <w:spacing w:line="276" w:lineRule="auto"/>
              <w:jc w:val="center"/>
              <w:rPr>
                <w:rFonts w:ascii="Arial Narrow" w:hAnsi="Arial Narrow"/>
                <w:sz w:val="20"/>
                <w:szCs w:val="20"/>
              </w:rPr>
            </w:pPr>
            <w:r>
              <w:rPr>
                <w:rFonts w:ascii="Arial Narrow" w:hAnsi="Arial Narrow"/>
                <w:sz w:val="20"/>
                <w:szCs w:val="20"/>
              </w:rPr>
              <w:t>3</w:t>
            </w:r>
            <w:r w:rsidR="001C6DB8">
              <w:rPr>
                <w:rFonts w:ascii="Arial Narrow" w:hAnsi="Arial Narrow"/>
                <w:sz w:val="20"/>
                <w:szCs w:val="20"/>
              </w:rPr>
              <w:t>4</w:t>
            </w:r>
            <w:r>
              <w:rPr>
                <w:rFonts w:ascii="Arial Narrow" w:hAnsi="Arial Narrow"/>
                <w:sz w:val="20"/>
                <w:szCs w:val="20"/>
              </w:rPr>
              <w:t xml:space="preserve"> (10%)</w:t>
            </w:r>
          </w:p>
        </w:tc>
      </w:tr>
      <w:tr w:rsidR="00D71BFC" w:rsidRPr="00677CF2" w14:paraId="1CCB3EB4" w14:textId="77777777" w:rsidTr="002640A4">
        <w:trPr>
          <w:jc w:val="center"/>
        </w:trPr>
        <w:tc>
          <w:tcPr>
            <w:tcW w:w="3254" w:type="dxa"/>
          </w:tcPr>
          <w:p w14:paraId="507F2D70" w14:textId="77777777" w:rsidR="00D71BFC" w:rsidRDefault="00D71BFC" w:rsidP="002640A4">
            <w:pPr>
              <w:spacing w:line="276" w:lineRule="auto"/>
              <w:rPr>
                <w:rFonts w:ascii="Arial Narrow" w:hAnsi="Arial Narrow"/>
                <w:sz w:val="20"/>
                <w:szCs w:val="20"/>
              </w:rPr>
            </w:pPr>
            <w:r>
              <w:rPr>
                <w:rFonts w:ascii="Arial Narrow" w:hAnsi="Arial Narrow"/>
                <w:sz w:val="20"/>
                <w:szCs w:val="20"/>
              </w:rPr>
              <w:t xml:space="preserve">   Borrow from friend</w:t>
            </w:r>
          </w:p>
        </w:tc>
        <w:tc>
          <w:tcPr>
            <w:tcW w:w="0" w:type="auto"/>
            <w:vAlign w:val="center"/>
          </w:tcPr>
          <w:p w14:paraId="39FF0917"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9 (5%)</w:t>
            </w:r>
          </w:p>
        </w:tc>
        <w:tc>
          <w:tcPr>
            <w:tcW w:w="0" w:type="auto"/>
            <w:vAlign w:val="center"/>
          </w:tcPr>
          <w:p w14:paraId="080C8450"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16 (5%)</w:t>
            </w:r>
          </w:p>
        </w:tc>
        <w:tc>
          <w:tcPr>
            <w:tcW w:w="0" w:type="auto"/>
            <w:vAlign w:val="center"/>
          </w:tcPr>
          <w:p w14:paraId="633C9314"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5 (3%)</w:t>
            </w:r>
          </w:p>
        </w:tc>
        <w:tc>
          <w:tcPr>
            <w:tcW w:w="0" w:type="auto"/>
            <w:vAlign w:val="center"/>
          </w:tcPr>
          <w:p w14:paraId="25E351F1" w14:textId="076CBBD4" w:rsidR="00D71BFC" w:rsidRDefault="00D71BFC" w:rsidP="001C6DB8">
            <w:pPr>
              <w:spacing w:line="276" w:lineRule="auto"/>
              <w:jc w:val="center"/>
              <w:rPr>
                <w:rFonts w:ascii="Arial Narrow" w:hAnsi="Arial Narrow"/>
                <w:sz w:val="20"/>
                <w:szCs w:val="20"/>
              </w:rPr>
            </w:pPr>
            <w:r>
              <w:rPr>
                <w:rFonts w:ascii="Arial Narrow" w:hAnsi="Arial Narrow"/>
                <w:sz w:val="20"/>
                <w:szCs w:val="20"/>
              </w:rPr>
              <w:t>1</w:t>
            </w:r>
            <w:r w:rsidR="001C6DB8">
              <w:rPr>
                <w:rFonts w:ascii="Arial Narrow" w:hAnsi="Arial Narrow"/>
                <w:sz w:val="20"/>
                <w:szCs w:val="20"/>
              </w:rPr>
              <w:t>3</w:t>
            </w:r>
            <w:r>
              <w:rPr>
                <w:rFonts w:ascii="Arial Narrow" w:hAnsi="Arial Narrow"/>
                <w:sz w:val="20"/>
                <w:szCs w:val="20"/>
              </w:rPr>
              <w:t xml:space="preserve"> (4%)</w:t>
            </w:r>
          </w:p>
        </w:tc>
      </w:tr>
      <w:tr w:rsidR="00D71BFC" w:rsidRPr="00677CF2" w14:paraId="3F6F8852" w14:textId="77777777" w:rsidTr="002640A4">
        <w:trPr>
          <w:jc w:val="center"/>
        </w:trPr>
        <w:tc>
          <w:tcPr>
            <w:tcW w:w="3254" w:type="dxa"/>
          </w:tcPr>
          <w:p w14:paraId="3C31430D" w14:textId="77777777" w:rsidR="00D71BFC" w:rsidRDefault="00D71BFC" w:rsidP="002640A4">
            <w:pPr>
              <w:spacing w:line="276" w:lineRule="auto"/>
              <w:rPr>
                <w:rFonts w:ascii="Arial Narrow" w:hAnsi="Arial Narrow"/>
                <w:sz w:val="20"/>
                <w:szCs w:val="20"/>
              </w:rPr>
            </w:pPr>
            <w:r>
              <w:rPr>
                <w:rFonts w:ascii="Arial Narrow" w:hAnsi="Arial Narrow"/>
                <w:sz w:val="20"/>
                <w:szCs w:val="20"/>
              </w:rPr>
              <w:t xml:space="preserve">   Borrow from a bank/use credit</w:t>
            </w:r>
          </w:p>
        </w:tc>
        <w:tc>
          <w:tcPr>
            <w:tcW w:w="0" w:type="auto"/>
            <w:vAlign w:val="center"/>
          </w:tcPr>
          <w:p w14:paraId="48E62463"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40 (23%)</w:t>
            </w:r>
          </w:p>
        </w:tc>
        <w:tc>
          <w:tcPr>
            <w:tcW w:w="0" w:type="auto"/>
            <w:vAlign w:val="center"/>
          </w:tcPr>
          <w:p w14:paraId="400EBB90" w14:textId="59695152" w:rsidR="00D71BFC" w:rsidRDefault="00D71BFC" w:rsidP="001C6DB8">
            <w:pPr>
              <w:spacing w:line="276" w:lineRule="auto"/>
              <w:jc w:val="center"/>
              <w:rPr>
                <w:rFonts w:ascii="Arial Narrow" w:hAnsi="Arial Narrow"/>
                <w:sz w:val="20"/>
                <w:szCs w:val="20"/>
              </w:rPr>
            </w:pPr>
            <w:r>
              <w:rPr>
                <w:rFonts w:ascii="Arial Narrow" w:hAnsi="Arial Narrow"/>
                <w:sz w:val="20"/>
                <w:szCs w:val="20"/>
              </w:rPr>
              <w:t>10</w:t>
            </w:r>
            <w:r w:rsidR="001C6DB8">
              <w:rPr>
                <w:rFonts w:ascii="Arial Narrow" w:hAnsi="Arial Narrow"/>
                <w:sz w:val="20"/>
                <w:szCs w:val="20"/>
              </w:rPr>
              <w:t>6</w:t>
            </w:r>
            <w:r>
              <w:rPr>
                <w:rFonts w:ascii="Arial Narrow" w:hAnsi="Arial Narrow"/>
                <w:sz w:val="20"/>
                <w:szCs w:val="20"/>
              </w:rPr>
              <w:t xml:space="preserve"> (31%)</w:t>
            </w:r>
          </w:p>
        </w:tc>
        <w:tc>
          <w:tcPr>
            <w:tcW w:w="0" w:type="auto"/>
            <w:vAlign w:val="center"/>
          </w:tcPr>
          <w:p w14:paraId="103E55BD"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36 (23%)</w:t>
            </w:r>
          </w:p>
        </w:tc>
        <w:tc>
          <w:tcPr>
            <w:tcW w:w="0" w:type="auto"/>
            <w:vAlign w:val="center"/>
          </w:tcPr>
          <w:p w14:paraId="426BDFA5" w14:textId="33F26509" w:rsidR="00D71BFC" w:rsidRDefault="00D71BFC" w:rsidP="001C6DB8">
            <w:pPr>
              <w:spacing w:line="276" w:lineRule="auto"/>
              <w:jc w:val="center"/>
              <w:rPr>
                <w:rFonts w:ascii="Arial Narrow" w:hAnsi="Arial Narrow"/>
                <w:sz w:val="20"/>
                <w:szCs w:val="20"/>
              </w:rPr>
            </w:pPr>
            <w:r>
              <w:rPr>
                <w:rFonts w:ascii="Arial Narrow" w:hAnsi="Arial Narrow"/>
                <w:sz w:val="20"/>
                <w:szCs w:val="20"/>
              </w:rPr>
              <w:t>9</w:t>
            </w:r>
            <w:r w:rsidR="001C6DB8">
              <w:rPr>
                <w:rFonts w:ascii="Arial Narrow" w:hAnsi="Arial Narrow"/>
                <w:sz w:val="20"/>
                <w:szCs w:val="20"/>
              </w:rPr>
              <w:t>3</w:t>
            </w:r>
            <w:r>
              <w:rPr>
                <w:rFonts w:ascii="Arial Narrow" w:hAnsi="Arial Narrow"/>
                <w:sz w:val="20"/>
                <w:szCs w:val="20"/>
              </w:rPr>
              <w:t xml:space="preserve"> (28%)</w:t>
            </w:r>
          </w:p>
        </w:tc>
      </w:tr>
      <w:tr w:rsidR="00D71BFC" w:rsidRPr="00677CF2" w14:paraId="738423B5" w14:textId="77777777" w:rsidTr="002640A4">
        <w:trPr>
          <w:jc w:val="center"/>
        </w:trPr>
        <w:tc>
          <w:tcPr>
            <w:tcW w:w="3254" w:type="dxa"/>
          </w:tcPr>
          <w:p w14:paraId="34CD814A" w14:textId="77777777" w:rsidR="00D71BFC" w:rsidRDefault="00D71BFC" w:rsidP="002640A4">
            <w:pPr>
              <w:spacing w:line="276" w:lineRule="auto"/>
              <w:rPr>
                <w:rFonts w:ascii="Arial Narrow" w:hAnsi="Arial Narrow"/>
                <w:sz w:val="20"/>
                <w:szCs w:val="20"/>
              </w:rPr>
            </w:pPr>
            <w:r>
              <w:rPr>
                <w:rFonts w:ascii="Arial Narrow" w:hAnsi="Arial Narrow"/>
                <w:sz w:val="20"/>
                <w:szCs w:val="20"/>
              </w:rPr>
              <w:t xml:space="preserve">   Sell asset</w:t>
            </w:r>
          </w:p>
        </w:tc>
        <w:tc>
          <w:tcPr>
            <w:tcW w:w="0" w:type="auto"/>
            <w:vAlign w:val="center"/>
          </w:tcPr>
          <w:p w14:paraId="4AE5C302" w14:textId="74D8174B" w:rsidR="00D71BFC" w:rsidRDefault="00D71BFC" w:rsidP="001C6DB8">
            <w:pPr>
              <w:spacing w:line="276" w:lineRule="auto"/>
              <w:jc w:val="center"/>
              <w:rPr>
                <w:rFonts w:ascii="Arial Narrow" w:hAnsi="Arial Narrow"/>
                <w:sz w:val="20"/>
                <w:szCs w:val="20"/>
              </w:rPr>
            </w:pPr>
            <w:r>
              <w:rPr>
                <w:rFonts w:ascii="Arial Narrow" w:hAnsi="Arial Narrow"/>
                <w:sz w:val="20"/>
                <w:szCs w:val="20"/>
              </w:rPr>
              <w:t>24 (1</w:t>
            </w:r>
            <w:r w:rsidR="001C6DB8">
              <w:rPr>
                <w:rFonts w:ascii="Arial Narrow" w:hAnsi="Arial Narrow"/>
                <w:sz w:val="20"/>
                <w:szCs w:val="20"/>
              </w:rPr>
              <w:t>3</w:t>
            </w:r>
            <w:r>
              <w:rPr>
                <w:rFonts w:ascii="Arial Narrow" w:hAnsi="Arial Narrow"/>
                <w:sz w:val="20"/>
                <w:szCs w:val="20"/>
              </w:rPr>
              <w:t>%)</w:t>
            </w:r>
          </w:p>
        </w:tc>
        <w:tc>
          <w:tcPr>
            <w:tcW w:w="0" w:type="auto"/>
            <w:vAlign w:val="center"/>
          </w:tcPr>
          <w:p w14:paraId="6B76F65F"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32 (9%)</w:t>
            </w:r>
          </w:p>
        </w:tc>
        <w:tc>
          <w:tcPr>
            <w:tcW w:w="0" w:type="auto"/>
            <w:vAlign w:val="center"/>
          </w:tcPr>
          <w:p w14:paraId="4DD681C3"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20 (13%)</w:t>
            </w:r>
          </w:p>
        </w:tc>
        <w:tc>
          <w:tcPr>
            <w:tcW w:w="0" w:type="auto"/>
            <w:vAlign w:val="center"/>
          </w:tcPr>
          <w:p w14:paraId="393CFB5E" w14:textId="1F9786EC" w:rsidR="00D71BFC" w:rsidRDefault="00D71BFC" w:rsidP="001C6DB8">
            <w:pPr>
              <w:spacing w:line="276" w:lineRule="auto"/>
              <w:jc w:val="center"/>
              <w:rPr>
                <w:rFonts w:ascii="Arial Narrow" w:hAnsi="Arial Narrow"/>
                <w:sz w:val="20"/>
                <w:szCs w:val="20"/>
              </w:rPr>
            </w:pPr>
            <w:r>
              <w:rPr>
                <w:rFonts w:ascii="Arial Narrow" w:hAnsi="Arial Narrow"/>
                <w:sz w:val="20"/>
                <w:szCs w:val="20"/>
              </w:rPr>
              <w:t>3</w:t>
            </w:r>
            <w:r w:rsidR="001C6DB8">
              <w:rPr>
                <w:rFonts w:ascii="Arial Narrow" w:hAnsi="Arial Narrow"/>
                <w:sz w:val="20"/>
                <w:szCs w:val="20"/>
              </w:rPr>
              <w:t>4</w:t>
            </w:r>
            <w:r>
              <w:rPr>
                <w:rFonts w:ascii="Arial Narrow" w:hAnsi="Arial Narrow"/>
                <w:sz w:val="20"/>
                <w:szCs w:val="20"/>
              </w:rPr>
              <w:t xml:space="preserve"> (10%)</w:t>
            </w:r>
          </w:p>
        </w:tc>
      </w:tr>
      <w:tr w:rsidR="00D71BFC" w:rsidRPr="00677CF2" w14:paraId="5314C00D" w14:textId="77777777" w:rsidTr="002640A4">
        <w:trPr>
          <w:jc w:val="center"/>
        </w:trPr>
        <w:tc>
          <w:tcPr>
            <w:tcW w:w="3254" w:type="dxa"/>
          </w:tcPr>
          <w:p w14:paraId="2F5AB970" w14:textId="77777777" w:rsidR="00D71BFC" w:rsidRDefault="00D71BFC" w:rsidP="002640A4">
            <w:pPr>
              <w:spacing w:line="276" w:lineRule="auto"/>
              <w:rPr>
                <w:rFonts w:ascii="Arial Narrow" w:hAnsi="Arial Narrow"/>
                <w:sz w:val="20"/>
                <w:szCs w:val="20"/>
              </w:rPr>
            </w:pPr>
            <w:r>
              <w:rPr>
                <w:rFonts w:ascii="Arial Narrow" w:hAnsi="Arial Narrow"/>
                <w:sz w:val="20"/>
                <w:szCs w:val="20"/>
              </w:rPr>
              <w:t xml:space="preserve">   Use other method</w:t>
            </w:r>
          </w:p>
        </w:tc>
        <w:tc>
          <w:tcPr>
            <w:tcW w:w="0" w:type="auto"/>
            <w:vAlign w:val="center"/>
          </w:tcPr>
          <w:p w14:paraId="4688B9B4"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3 (2%)</w:t>
            </w:r>
          </w:p>
        </w:tc>
        <w:tc>
          <w:tcPr>
            <w:tcW w:w="0" w:type="auto"/>
            <w:vAlign w:val="center"/>
          </w:tcPr>
          <w:p w14:paraId="06491B31"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7 (2%)</w:t>
            </w:r>
          </w:p>
        </w:tc>
        <w:tc>
          <w:tcPr>
            <w:tcW w:w="0" w:type="auto"/>
            <w:vAlign w:val="center"/>
          </w:tcPr>
          <w:p w14:paraId="3DA4D063" w14:textId="77777777" w:rsidR="00D71BFC" w:rsidRDefault="00D71BFC" w:rsidP="002640A4">
            <w:pPr>
              <w:spacing w:line="276" w:lineRule="auto"/>
              <w:jc w:val="center"/>
              <w:rPr>
                <w:rFonts w:ascii="Arial Narrow" w:hAnsi="Arial Narrow"/>
                <w:sz w:val="20"/>
                <w:szCs w:val="20"/>
              </w:rPr>
            </w:pPr>
            <w:r>
              <w:rPr>
                <w:rFonts w:ascii="Arial Narrow" w:hAnsi="Arial Narrow"/>
                <w:sz w:val="20"/>
                <w:szCs w:val="20"/>
              </w:rPr>
              <w:t>4 (3%)</w:t>
            </w:r>
          </w:p>
        </w:tc>
        <w:tc>
          <w:tcPr>
            <w:tcW w:w="0" w:type="auto"/>
            <w:vAlign w:val="center"/>
          </w:tcPr>
          <w:p w14:paraId="76DB3888" w14:textId="42FF3163" w:rsidR="00D71BFC" w:rsidRDefault="001C6DB8" w:rsidP="001C6DB8">
            <w:pPr>
              <w:spacing w:line="276" w:lineRule="auto"/>
              <w:jc w:val="center"/>
              <w:rPr>
                <w:rFonts w:ascii="Arial Narrow" w:hAnsi="Arial Narrow"/>
                <w:sz w:val="20"/>
                <w:szCs w:val="20"/>
              </w:rPr>
            </w:pPr>
            <w:r>
              <w:rPr>
                <w:rFonts w:ascii="Arial Narrow" w:hAnsi="Arial Narrow"/>
                <w:sz w:val="20"/>
                <w:szCs w:val="20"/>
              </w:rPr>
              <w:t>9</w:t>
            </w:r>
            <w:r w:rsidR="00D71BFC">
              <w:rPr>
                <w:rFonts w:ascii="Arial Narrow" w:hAnsi="Arial Narrow"/>
                <w:sz w:val="20"/>
                <w:szCs w:val="20"/>
              </w:rPr>
              <w:t xml:space="preserve"> (</w:t>
            </w:r>
            <w:r>
              <w:rPr>
                <w:rFonts w:ascii="Arial Narrow" w:hAnsi="Arial Narrow"/>
                <w:sz w:val="20"/>
                <w:szCs w:val="20"/>
              </w:rPr>
              <w:t>3</w:t>
            </w:r>
            <w:r w:rsidR="00D71BFC">
              <w:rPr>
                <w:rFonts w:ascii="Arial Narrow" w:hAnsi="Arial Narrow"/>
                <w:sz w:val="20"/>
                <w:szCs w:val="20"/>
              </w:rPr>
              <w:t>%)</w:t>
            </w:r>
          </w:p>
        </w:tc>
      </w:tr>
    </w:tbl>
    <w:p w14:paraId="3FCF6501" w14:textId="12629DA6" w:rsidR="00862CA2" w:rsidRDefault="00862CA2" w:rsidP="00862CA2">
      <w:pPr>
        <w:pStyle w:val="ListParagraph"/>
        <w:ind w:left="1080"/>
        <w:rPr>
          <w:rFonts w:ascii="Arial Narrow" w:hAnsi="Arial Narrow"/>
          <w:sz w:val="16"/>
          <w:szCs w:val="16"/>
        </w:rPr>
      </w:pPr>
      <w:r>
        <w:rPr>
          <w:rFonts w:ascii="Arial Narrow" w:hAnsi="Arial Narrow"/>
          <w:sz w:val="16"/>
          <w:szCs w:val="16"/>
        </w:rPr>
        <w:t>*p&lt;0.05</w:t>
      </w:r>
    </w:p>
    <w:p w14:paraId="5C076F9B" w14:textId="4F13227F" w:rsidR="001A5B11" w:rsidRDefault="001A5B11" w:rsidP="00592EA3">
      <w:pPr>
        <w:pStyle w:val="ListParagraph"/>
        <w:numPr>
          <w:ilvl w:val="0"/>
          <w:numId w:val="7"/>
        </w:numPr>
        <w:rPr>
          <w:rFonts w:ascii="Arial Narrow" w:hAnsi="Arial Narrow"/>
          <w:sz w:val="16"/>
          <w:szCs w:val="16"/>
        </w:rPr>
      </w:pPr>
      <w:r>
        <w:rPr>
          <w:rFonts w:ascii="Arial Narrow" w:hAnsi="Arial Narrow"/>
          <w:sz w:val="16"/>
          <w:szCs w:val="16"/>
        </w:rPr>
        <w:t>Time 1 and 2 for the cancer group is 6 and 12 months after diagnosis, respectively, Time 1 and 2 for the general population group is 12 months apart.</w:t>
      </w:r>
    </w:p>
    <w:p w14:paraId="5E189C4C" w14:textId="4102F3A5" w:rsidR="00C71778" w:rsidRPr="002640A4" w:rsidRDefault="0059390C" w:rsidP="00592EA3">
      <w:pPr>
        <w:pStyle w:val="ListParagraph"/>
        <w:numPr>
          <w:ilvl w:val="0"/>
          <w:numId w:val="7"/>
        </w:numPr>
        <w:rPr>
          <w:rFonts w:ascii="Arial Narrow" w:hAnsi="Arial Narrow"/>
          <w:sz w:val="16"/>
          <w:szCs w:val="16"/>
        </w:rPr>
      </w:pPr>
      <w:r>
        <w:rPr>
          <w:rFonts w:ascii="Arial Narrow" w:hAnsi="Arial Narrow"/>
          <w:sz w:val="16"/>
          <w:szCs w:val="16"/>
        </w:rPr>
        <w:t>Not f</w:t>
      </w:r>
      <w:r w:rsidR="00CB2120" w:rsidRPr="002640A4">
        <w:rPr>
          <w:rFonts w:ascii="Arial Narrow" w:hAnsi="Arial Narrow"/>
          <w:sz w:val="16"/>
          <w:szCs w:val="16"/>
        </w:rPr>
        <w:t>inancially comfortable ‘</w:t>
      </w:r>
      <w:r w:rsidR="00452CDB">
        <w:rPr>
          <w:rFonts w:ascii="Arial Narrow" w:hAnsi="Arial Narrow"/>
          <w:sz w:val="16"/>
          <w:szCs w:val="16"/>
        </w:rPr>
        <w:t>true</w:t>
      </w:r>
      <w:r w:rsidR="00452CDB" w:rsidRPr="002640A4">
        <w:rPr>
          <w:rFonts w:ascii="Arial Narrow" w:hAnsi="Arial Narrow"/>
          <w:sz w:val="16"/>
          <w:szCs w:val="16"/>
        </w:rPr>
        <w:t xml:space="preserve">’ </w:t>
      </w:r>
      <w:r w:rsidR="00CB2120" w:rsidRPr="002640A4">
        <w:rPr>
          <w:rFonts w:ascii="Arial Narrow" w:hAnsi="Arial Narrow"/>
          <w:sz w:val="16"/>
          <w:szCs w:val="16"/>
        </w:rPr>
        <w:t xml:space="preserve">was a positive response to either </w:t>
      </w:r>
      <w:r w:rsidRPr="002640A4">
        <w:rPr>
          <w:rFonts w:ascii="Arial Narrow" w:hAnsi="Arial Narrow"/>
          <w:sz w:val="16"/>
          <w:szCs w:val="16"/>
        </w:rPr>
        <w:t xml:space="preserve">‘just getting along’, ‘poor’ or ‘very poor’ while a </w:t>
      </w:r>
      <w:r>
        <w:rPr>
          <w:rFonts w:ascii="Arial Narrow" w:hAnsi="Arial Narrow"/>
          <w:sz w:val="16"/>
          <w:szCs w:val="16"/>
        </w:rPr>
        <w:t>‘</w:t>
      </w:r>
      <w:r w:rsidR="00A07573">
        <w:rPr>
          <w:rFonts w:ascii="Arial Narrow" w:hAnsi="Arial Narrow"/>
          <w:sz w:val="16"/>
          <w:szCs w:val="16"/>
        </w:rPr>
        <w:t xml:space="preserve">false’ </w:t>
      </w:r>
      <w:r>
        <w:rPr>
          <w:rFonts w:ascii="Arial Narrow" w:hAnsi="Arial Narrow"/>
          <w:sz w:val="16"/>
          <w:szCs w:val="16"/>
        </w:rPr>
        <w:t xml:space="preserve">was defined as a response of </w:t>
      </w:r>
      <w:r w:rsidR="00CB2120" w:rsidRPr="002640A4">
        <w:rPr>
          <w:rFonts w:ascii="Arial Narrow" w:hAnsi="Arial Narrow"/>
          <w:sz w:val="16"/>
          <w:szCs w:val="16"/>
        </w:rPr>
        <w:t>‘prosperous’ ‘very comfortable’ or ‘reasonably comfortable’.</w:t>
      </w:r>
    </w:p>
    <w:p w14:paraId="7130E6D3" w14:textId="77777777" w:rsidR="00CB2120" w:rsidRDefault="00CB2120" w:rsidP="00592EA3">
      <w:pPr>
        <w:pStyle w:val="ListParagraph"/>
        <w:numPr>
          <w:ilvl w:val="0"/>
          <w:numId w:val="7"/>
        </w:numPr>
        <w:rPr>
          <w:rFonts w:ascii="Arial Narrow" w:hAnsi="Arial Narrow"/>
          <w:sz w:val="16"/>
          <w:szCs w:val="16"/>
        </w:rPr>
      </w:pPr>
      <w:r w:rsidRPr="002640A4">
        <w:rPr>
          <w:rFonts w:ascii="Arial Narrow" w:hAnsi="Arial Narrow"/>
          <w:sz w:val="16"/>
          <w:szCs w:val="16"/>
        </w:rPr>
        <w:t xml:space="preserve">Financial strain was defined as </w:t>
      </w:r>
      <w:r w:rsidR="003252BC" w:rsidRPr="002640A4">
        <w:rPr>
          <w:rFonts w:ascii="Arial Narrow" w:hAnsi="Arial Narrow"/>
          <w:sz w:val="16"/>
          <w:szCs w:val="16"/>
        </w:rPr>
        <w:t xml:space="preserve">a shortage of money causing </w:t>
      </w:r>
      <w:r w:rsidRPr="002640A4">
        <w:rPr>
          <w:rFonts w:ascii="Arial Narrow" w:hAnsi="Arial Narrow"/>
          <w:sz w:val="16"/>
          <w:szCs w:val="16"/>
        </w:rPr>
        <w:t>≥2 occurrences of either: 1) could not pay utilities on time, 2) could not pay mortgage or rent on time, 3) pawned or sold something, 4) went without meals, 5) was unable to heat home, 6) asked for financial help from friends/family, 7) asked for help from other organisations.</w:t>
      </w:r>
    </w:p>
    <w:p w14:paraId="4E346EA8" w14:textId="29FF89B3" w:rsidR="005F6BF0" w:rsidRPr="002640A4" w:rsidRDefault="005F6BF0" w:rsidP="00592EA3">
      <w:pPr>
        <w:pStyle w:val="ListParagraph"/>
        <w:numPr>
          <w:ilvl w:val="0"/>
          <w:numId w:val="7"/>
        </w:numPr>
        <w:rPr>
          <w:rFonts w:ascii="Arial Narrow" w:hAnsi="Arial Narrow"/>
          <w:sz w:val="16"/>
          <w:szCs w:val="16"/>
        </w:rPr>
      </w:pPr>
      <w:r>
        <w:rPr>
          <w:rFonts w:ascii="Arial Narrow" w:hAnsi="Arial Narrow"/>
          <w:sz w:val="16"/>
          <w:szCs w:val="16"/>
        </w:rPr>
        <w:t>Not able to raise $2000 easily was defined as the other responses than ‘easily raised’.</w:t>
      </w:r>
    </w:p>
    <w:p w14:paraId="29C24512" w14:textId="10276A2B" w:rsidR="00E332FC" w:rsidRPr="00862CA2" w:rsidRDefault="00C5316E" w:rsidP="00592EA3">
      <w:pPr>
        <w:pStyle w:val="ListParagraph"/>
        <w:numPr>
          <w:ilvl w:val="0"/>
          <w:numId w:val="7"/>
        </w:numPr>
        <w:rPr>
          <w:rFonts w:ascii="Arial Narrow" w:hAnsi="Arial Narrow"/>
          <w:sz w:val="16"/>
          <w:szCs w:val="16"/>
        </w:rPr>
      </w:pPr>
      <w:r w:rsidRPr="00862CA2">
        <w:rPr>
          <w:rFonts w:ascii="Arial Narrow" w:hAnsi="Arial Narrow"/>
          <w:sz w:val="16"/>
          <w:szCs w:val="16"/>
        </w:rPr>
        <w:lastRenderedPageBreak/>
        <w:t xml:space="preserve">Response categories are not mutually exclusive and figures </w:t>
      </w:r>
      <w:r w:rsidR="00A07573">
        <w:rPr>
          <w:rFonts w:ascii="Arial Narrow" w:hAnsi="Arial Narrow"/>
          <w:sz w:val="16"/>
          <w:szCs w:val="16"/>
        </w:rPr>
        <w:t>may</w:t>
      </w:r>
      <w:r w:rsidR="00A07573" w:rsidRPr="00862CA2">
        <w:rPr>
          <w:rFonts w:ascii="Arial Narrow" w:hAnsi="Arial Narrow"/>
          <w:sz w:val="16"/>
          <w:szCs w:val="16"/>
        </w:rPr>
        <w:t xml:space="preserve"> </w:t>
      </w:r>
      <w:r w:rsidRPr="00862CA2">
        <w:rPr>
          <w:rFonts w:ascii="Arial Narrow" w:hAnsi="Arial Narrow"/>
          <w:sz w:val="16"/>
          <w:szCs w:val="16"/>
        </w:rPr>
        <w:t>not add up to 100%.</w:t>
      </w:r>
      <w:r w:rsidR="00080DE0" w:rsidRPr="00862CA2">
        <w:rPr>
          <w:rFonts w:ascii="Arial Narrow" w:hAnsi="Arial Narrow"/>
          <w:sz w:val="16"/>
          <w:szCs w:val="16"/>
        </w:rPr>
        <w:t xml:space="preserve"> </w:t>
      </w:r>
      <w:r w:rsidR="00862CA2" w:rsidRPr="00862CA2">
        <w:rPr>
          <w:rFonts w:ascii="Arial Narrow" w:hAnsi="Arial Narrow"/>
          <w:sz w:val="16"/>
          <w:szCs w:val="16"/>
        </w:rPr>
        <w:t>Comparisons between cancer</w:t>
      </w:r>
      <w:r w:rsidR="00A07573">
        <w:rPr>
          <w:rFonts w:ascii="Arial Narrow" w:hAnsi="Arial Narrow"/>
          <w:sz w:val="16"/>
          <w:szCs w:val="16"/>
        </w:rPr>
        <w:t xml:space="preserve"> and </w:t>
      </w:r>
      <w:r w:rsidR="00862CA2" w:rsidRPr="00862CA2">
        <w:rPr>
          <w:rFonts w:ascii="Arial Narrow" w:hAnsi="Arial Narrow"/>
          <w:sz w:val="16"/>
          <w:szCs w:val="16"/>
        </w:rPr>
        <w:t>comparison group</w:t>
      </w:r>
      <w:r w:rsidR="00A07573">
        <w:rPr>
          <w:rFonts w:ascii="Arial Narrow" w:hAnsi="Arial Narrow"/>
          <w:sz w:val="16"/>
          <w:szCs w:val="16"/>
        </w:rPr>
        <w:t>s</w:t>
      </w:r>
      <w:r w:rsidR="00862CA2" w:rsidRPr="00862CA2">
        <w:rPr>
          <w:rFonts w:ascii="Arial Narrow" w:hAnsi="Arial Narrow"/>
          <w:sz w:val="16"/>
          <w:szCs w:val="16"/>
        </w:rPr>
        <w:t xml:space="preserve"> for each method of raising money </w:t>
      </w:r>
      <w:r w:rsidR="00862CA2">
        <w:rPr>
          <w:rFonts w:ascii="Arial Narrow" w:hAnsi="Arial Narrow"/>
          <w:sz w:val="16"/>
          <w:szCs w:val="16"/>
        </w:rPr>
        <w:t>occurred</w:t>
      </w:r>
      <w:r w:rsidRPr="00862CA2">
        <w:rPr>
          <w:rFonts w:ascii="Arial Narrow" w:hAnsi="Arial Narrow"/>
          <w:sz w:val="16"/>
          <w:szCs w:val="16"/>
        </w:rPr>
        <w:t xml:space="preserve"> separately for</w:t>
      </w:r>
      <w:r w:rsidR="00E332FC" w:rsidRPr="00862CA2">
        <w:rPr>
          <w:rFonts w:ascii="Arial Narrow" w:hAnsi="Arial Narrow"/>
          <w:sz w:val="16"/>
          <w:szCs w:val="16"/>
        </w:rPr>
        <w:t xml:space="preserve"> </w:t>
      </w:r>
      <w:r w:rsidR="00080DE0" w:rsidRPr="00862CA2">
        <w:rPr>
          <w:rFonts w:ascii="Arial Narrow" w:hAnsi="Arial Narrow"/>
          <w:sz w:val="16"/>
          <w:szCs w:val="16"/>
        </w:rPr>
        <w:t>6 and 12 months</w:t>
      </w:r>
      <w:r w:rsidR="00E332FC" w:rsidRPr="00862CA2">
        <w:rPr>
          <w:rFonts w:ascii="Arial Narrow" w:hAnsi="Arial Narrow"/>
          <w:sz w:val="16"/>
          <w:szCs w:val="16"/>
        </w:rPr>
        <w:t>.</w:t>
      </w:r>
    </w:p>
    <w:p w14:paraId="1CE08BB3" w14:textId="77777777" w:rsidR="007367D1" w:rsidRDefault="007367D1" w:rsidP="00857E65">
      <w:pPr>
        <w:spacing w:after="0"/>
        <w:rPr>
          <w:rFonts w:ascii="Arial Narrow" w:hAnsi="Arial Narrow"/>
          <w:b/>
          <w:sz w:val="20"/>
          <w:szCs w:val="20"/>
        </w:rPr>
      </w:pPr>
    </w:p>
    <w:p w14:paraId="67C9B42F" w14:textId="77777777" w:rsidR="00AE491B" w:rsidRDefault="00AE491B" w:rsidP="00857E65">
      <w:pPr>
        <w:spacing w:after="0"/>
        <w:rPr>
          <w:rFonts w:ascii="Arial Narrow" w:hAnsi="Arial Narrow"/>
          <w:b/>
          <w:sz w:val="20"/>
          <w:szCs w:val="20"/>
        </w:rPr>
      </w:pPr>
    </w:p>
    <w:p w14:paraId="40126769" w14:textId="77777777" w:rsidR="00AE491B" w:rsidRDefault="00AE491B" w:rsidP="00857E65">
      <w:pPr>
        <w:spacing w:after="0"/>
        <w:rPr>
          <w:rFonts w:ascii="Arial Narrow" w:hAnsi="Arial Narrow"/>
          <w:b/>
          <w:sz w:val="20"/>
          <w:szCs w:val="20"/>
        </w:rPr>
      </w:pPr>
    </w:p>
    <w:p w14:paraId="1D15F60C" w14:textId="77777777" w:rsidR="00AE491B" w:rsidRDefault="00AE491B" w:rsidP="00857E65">
      <w:pPr>
        <w:spacing w:after="0"/>
        <w:rPr>
          <w:rFonts w:ascii="Arial Narrow" w:hAnsi="Arial Narrow"/>
          <w:b/>
          <w:sz w:val="20"/>
          <w:szCs w:val="20"/>
        </w:rPr>
      </w:pPr>
    </w:p>
    <w:p w14:paraId="6E8CE819" w14:textId="77777777" w:rsidR="00AE491B" w:rsidRDefault="00AE491B" w:rsidP="00857E65">
      <w:pPr>
        <w:spacing w:after="0"/>
        <w:rPr>
          <w:rFonts w:ascii="Arial Narrow" w:hAnsi="Arial Narrow"/>
          <w:b/>
          <w:sz w:val="20"/>
          <w:szCs w:val="20"/>
        </w:rPr>
      </w:pPr>
    </w:p>
    <w:p w14:paraId="7DD61CD6" w14:textId="6F2FBE8F" w:rsidR="00857E65" w:rsidRDefault="00857E65" w:rsidP="00857E65">
      <w:pPr>
        <w:spacing w:after="0"/>
        <w:rPr>
          <w:rFonts w:ascii="Arial Narrow" w:hAnsi="Arial Narrow"/>
          <w:b/>
          <w:sz w:val="20"/>
          <w:szCs w:val="20"/>
        </w:rPr>
      </w:pPr>
      <w:r w:rsidRPr="00857E65">
        <w:rPr>
          <w:rFonts w:ascii="Arial Narrow" w:hAnsi="Arial Narrow"/>
          <w:b/>
          <w:sz w:val="20"/>
          <w:szCs w:val="20"/>
        </w:rPr>
        <w:t xml:space="preserve">Table 3: </w:t>
      </w:r>
      <w:r w:rsidR="00206D95">
        <w:rPr>
          <w:rFonts w:ascii="Arial Narrow" w:hAnsi="Arial Narrow"/>
          <w:b/>
          <w:sz w:val="20"/>
          <w:szCs w:val="20"/>
        </w:rPr>
        <w:t>Unadjusted odds ratios of</w:t>
      </w:r>
      <w:r w:rsidRPr="00857E65">
        <w:rPr>
          <w:rFonts w:ascii="Arial Narrow" w:hAnsi="Arial Narrow"/>
          <w:b/>
          <w:sz w:val="20"/>
          <w:szCs w:val="20"/>
        </w:rPr>
        <w:t xml:space="preserve"> financial </w:t>
      </w:r>
      <w:r w:rsidR="001A5B11">
        <w:rPr>
          <w:rFonts w:ascii="Arial Narrow" w:hAnsi="Arial Narrow"/>
          <w:b/>
          <w:sz w:val="20"/>
          <w:szCs w:val="20"/>
        </w:rPr>
        <w:t>hardship</w:t>
      </w:r>
      <w:r w:rsidRPr="00857E65">
        <w:rPr>
          <w:rFonts w:ascii="Arial Narrow" w:hAnsi="Arial Narrow"/>
          <w:b/>
          <w:sz w:val="20"/>
          <w:szCs w:val="20"/>
        </w:rPr>
        <w:t xml:space="preserve"> at </w:t>
      </w:r>
      <w:r w:rsidR="001A5B11">
        <w:rPr>
          <w:rFonts w:ascii="Arial Narrow" w:hAnsi="Arial Narrow"/>
          <w:b/>
          <w:sz w:val="20"/>
          <w:szCs w:val="20"/>
        </w:rPr>
        <w:t>Time 1</w:t>
      </w:r>
      <w:r w:rsidR="001A5B11">
        <w:rPr>
          <w:rFonts w:ascii="Arial Narrow" w:hAnsi="Arial Narrow"/>
          <w:b/>
          <w:sz w:val="20"/>
          <w:szCs w:val="20"/>
          <w:vertAlign w:val="superscript"/>
        </w:rPr>
        <w:t>1</w:t>
      </w:r>
      <w:r w:rsidR="001A5B11">
        <w:rPr>
          <w:rFonts w:ascii="Arial Narrow" w:hAnsi="Arial Narrow"/>
          <w:b/>
          <w:sz w:val="20"/>
          <w:szCs w:val="20"/>
        </w:rPr>
        <w:t xml:space="preserve"> and Time 2</w:t>
      </w:r>
      <w:r w:rsidR="001A5B11" w:rsidRPr="001A5B11">
        <w:rPr>
          <w:rFonts w:ascii="Arial Narrow" w:hAnsi="Arial Narrow"/>
          <w:b/>
          <w:sz w:val="20"/>
          <w:szCs w:val="20"/>
          <w:vertAlign w:val="superscript"/>
        </w:rPr>
        <w:t>1</w:t>
      </w:r>
      <w:r w:rsidRPr="00857E65">
        <w:rPr>
          <w:rFonts w:ascii="Arial Narrow" w:hAnsi="Arial Narrow"/>
          <w:b/>
          <w:sz w:val="20"/>
          <w:szCs w:val="20"/>
        </w:rPr>
        <w:t xml:space="preserve"> by employment </w:t>
      </w:r>
      <w:r w:rsidR="0028194F" w:rsidRPr="00857E65">
        <w:rPr>
          <w:rFonts w:ascii="Arial Narrow" w:hAnsi="Arial Narrow"/>
          <w:b/>
          <w:sz w:val="20"/>
          <w:szCs w:val="20"/>
        </w:rPr>
        <w:t xml:space="preserve">change </w:t>
      </w:r>
      <w:r w:rsidR="00080DE0">
        <w:rPr>
          <w:rFonts w:ascii="Arial Narrow" w:hAnsi="Arial Narrow"/>
          <w:b/>
          <w:sz w:val="20"/>
          <w:szCs w:val="20"/>
        </w:rPr>
        <w:t xml:space="preserve">within colorectal cancer and general population </w:t>
      </w:r>
      <w:r w:rsidR="0059390C">
        <w:rPr>
          <w:rFonts w:ascii="Arial Narrow" w:hAnsi="Arial Narrow"/>
          <w:b/>
          <w:sz w:val="20"/>
          <w:szCs w:val="20"/>
        </w:rPr>
        <w:t xml:space="preserve">comparison </w:t>
      </w:r>
      <w:r w:rsidRPr="00857E65">
        <w:rPr>
          <w:rFonts w:ascii="Arial Narrow" w:hAnsi="Arial Narrow"/>
          <w:b/>
          <w:sz w:val="20"/>
          <w:szCs w:val="20"/>
        </w:rPr>
        <w:t>group</w:t>
      </w:r>
      <w:r w:rsidR="0059390C">
        <w:rPr>
          <w:rFonts w:ascii="Arial Narrow" w:hAnsi="Arial Narrow"/>
          <w:b/>
          <w:sz w:val="20"/>
          <w:szCs w:val="20"/>
        </w:rPr>
        <w:t>s</w:t>
      </w:r>
    </w:p>
    <w:p w14:paraId="1A1D26B8" w14:textId="77777777" w:rsidR="007370D9" w:rsidRDefault="007370D9" w:rsidP="00857E65">
      <w:pPr>
        <w:spacing w:after="0"/>
        <w:rPr>
          <w:rFonts w:ascii="Arial Narrow" w:hAnsi="Arial Narrow"/>
          <w:b/>
          <w:sz w:val="20"/>
          <w:szCs w:val="20"/>
        </w:rPr>
      </w:pPr>
    </w:p>
    <w:tbl>
      <w:tblPr>
        <w:tblStyle w:val="TableGrid"/>
        <w:tblW w:w="86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4"/>
        <w:gridCol w:w="1317"/>
        <w:gridCol w:w="200"/>
        <w:gridCol w:w="1625"/>
        <w:gridCol w:w="1243"/>
        <w:gridCol w:w="21"/>
        <w:gridCol w:w="1643"/>
      </w:tblGrid>
      <w:tr w:rsidR="005815B6" w:rsidRPr="00857E65" w14:paraId="19E7C316" w14:textId="77777777" w:rsidTr="005F6BF0">
        <w:tc>
          <w:tcPr>
            <w:tcW w:w="2564" w:type="dxa"/>
            <w:tcBorders>
              <w:bottom w:val="single" w:sz="4" w:space="0" w:color="auto"/>
            </w:tcBorders>
          </w:tcPr>
          <w:p w14:paraId="6B6326C0" w14:textId="77777777" w:rsidR="005815B6" w:rsidRPr="00857E65" w:rsidRDefault="005815B6" w:rsidP="00B418AE">
            <w:pPr>
              <w:spacing w:line="276" w:lineRule="auto"/>
              <w:rPr>
                <w:rFonts w:ascii="Arial Narrow" w:hAnsi="Arial Narrow"/>
                <w:b/>
                <w:sz w:val="20"/>
                <w:szCs w:val="20"/>
              </w:rPr>
            </w:pPr>
          </w:p>
        </w:tc>
        <w:tc>
          <w:tcPr>
            <w:tcW w:w="3142" w:type="dxa"/>
            <w:gridSpan w:val="3"/>
            <w:tcBorders>
              <w:bottom w:val="single" w:sz="4" w:space="0" w:color="auto"/>
            </w:tcBorders>
          </w:tcPr>
          <w:p w14:paraId="55D27FA5" w14:textId="77777777" w:rsidR="005815B6" w:rsidRPr="00857E65" w:rsidRDefault="005815B6" w:rsidP="00B418AE">
            <w:pPr>
              <w:spacing w:line="276" w:lineRule="auto"/>
              <w:jc w:val="center"/>
              <w:rPr>
                <w:rFonts w:ascii="Arial Narrow" w:hAnsi="Arial Narrow"/>
                <w:b/>
                <w:sz w:val="20"/>
                <w:szCs w:val="20"/>
              </w:rPr>
            </w:pPr>
            <w:r>
              <w:rPr>
                <w:rFonts w:ascii="Arial Narrow" w:hAnsi="Arial Narrow"/>
                <w:b/>
                <w:sz w:val="20"/>
                <w:szCs w:val="20"/>
              </w:rPr>
              <w:t>Cancer group</w:t>
            </w:r>
          </w:p>
        </w:tc>
        <w:tc>
          <w:tcPr>
            <w:tcW w:w="2907" w:type="dxa"/>
            <w:gridSpan w:val="3"/>
            <w:tcBorders>
              <w:bottom w:val="single" w:sz="4" w:space="0" w:color="auto"/>
            </w:tcBorders>
          </w:tcPr>
          <w:p w14:paraId="0777CC5D" w14:textId="77777777" w:rsidR="005815B6" w:rsidRPr="00857E65" w:rsidRDefault="005815B6" w:rsidP="00B418AE">
            <w:pPr>
              <w:spacing w:line="276" w:lineRule="auto"/>
              <w:jc w:val="center"/>
              <w:rPr>
                <w:rFonts w:ascii="Arial Narrow" w:hAnsi="Arial Narrow"/>
                <w:b/>
                <w:sz w:val="20"/>
                <w:szCs w:val="20"/>
              </w:rPr>
            </w:pPr>
            <w:r>
              <w:rPr>
                <w:rFonts w:ascii="Arial Narrow" w:hAnsi="Arial Narrow"/>
                <w:b/>
                <w:sz w:val="20"/>
                <w:szCs w:val="20"/>
              </w:rPr>
              <w:t>Comparison group</w:t>
            </w:r>
          </w:p>
        </w:tc>
      </w:tr>
      <w:tr w:rsidR="005815B6" w:rsidRPr="00857E65" w14:paraId="3B4011A1" w14:textId="77777777" w:rsidTr="005F6BF0">
        <w:tc>
          <w:tcPr>
            <w:tcW w:w="2564" w:type="dxa"/>
            <w:tcBorders>
              <w:top w:val="single" w:sz="4" w:space="0" w:color="auto"/>
              <w:bottom w:val="single" w:sz="4" w:space="0" w:color="auto"/>
            </w:tcBorders>
          </w:tcPr>
          <w:p w14:paraId="6B33D86A" w14:textId="77777777" w:rsidR="005815B6" w:rsidRPr="00857E65" w:rsidRDefault="005815B6" w:rsidP="00B418AE">
            <w:pPr>
              <w:spacing w:line="276" w:lineRule="auto"/>
              <w:rPr>
                <w:rFonts w:ascii="Arial Narrow" w:hAnsi="Arial Narrow"/>
                <w:b/>
                <w:sz w:val="20"/>
                <w:szCs w:val="20"/>
              </w:rPr>
            </w:pPr>
            <w:r>
              <w:rPr>
                <w:rFonts w:ascii="Arial Narrow" w:hAnsi="Arial Narrow"/>
                <w:b/>
                <w:sz w:val="20"/>
                <w:szCs w:val="20"/>
              </w:rPr>
              <w:t xml:space="preserve">Employment change group </w:t>
            </w:r>
          </w:p>
        </w:tc>
        <w:tc>
          <w:tcPr>
            <w:tcW w:w="1517" w:type="dxa"/>
            <w:gridSpan w:val="2"/>
            <w:tcBorders>
              <w:top w:val="single" w:sz="4" w:space="0" w:color="auto"/>
              <w:bottom w:val="single" w:sz="4" w:space="0" w:color="auto"/>
            </w:tcBorders>
          </w:tcPr>
          <w:p w14:paraId="3F0247E7" w14:textId="77777777" w:rsidR="005815B6" w:rsidRDefault="005815B6" w:rsidP="00B418AE">
            <w:pPr>
              <w:spacing w:line="276" w:lineRule="auto"/>
              <w:jc w:val="center"/>
              <w:rPr>
                <w:rFonts w:ascii="Arial Narrow" w:hAnsi="Arial Narrow"/>
                <w:b/>
                <w:sz w:val="20"/>
                <w:szCs w:val="20"/>
              </w:rPr>
            </w:pPr>
            <w:r>
              <w:rPr>
                <w:rFonts w:ascii="Arial Narrow" w:hAnsi="Arial Narrow"/>
                <w:b/>
                <w:sz w:val="20"/>
                <w:szCs w:val="20"/>
              </w:rPr>
              <w:t>Maintained</w:t>
            </w:r>
            <w:r w:rsidRPr="00857E65">
              <w:rPr>
                <w:rFonts w:ascii="Arial Narrow" w:hAnsi="Arial Narrow"/>
                <w:b/>
                <w:sz w:val="20"/>
                <w:szCs w:val="20"/>
              </w:rPr>
              <w:t>/</w:t>
            </w:r>
            <w:r>
              <w:rPr>
                <w:rFonts w:ascii="Arial Narrow" w:hAnsi="Arial Narrow"/>
                <w:b/>
                <w:sz w:val="20"/>
                <w:szCs w:val="20"/>
              </w:rPr>
              <w:t xml:space="preserve"> </w:t>
            </w:r>
            <w:r w:rsidRPr="00857E65">
              <w:rPr>
                <w:rFonts w:ascii="Arial Narrow" w:hAnsi="Arial Narrow"/>
                <w:b/>
                <w:sz w:val="20"/>
                <w:szCs w:val="20"/>
              </w:rPr>
              <w:t>incr</w:t>
            </w:r>
            <w:r>
              <w:rPr>
                <w:rFonts w:ascii="Arial Narrow" w:hAnsi="Arial Narrow"/>
                <w:b/>
                <w:sz w:val="20"/>
                <w:szCs w:val="20"/>
              </w:rPr>
              <w:t>eased</w:t>
            </w:r>
          </w:p>
          <w:p w14:paraId="239708B9" w14:textId="77777777" w:rsidR="005815B6" w:rsidRDefault="005815B6" w:rsidP="00B418AE">
            <w:pPr>
              <w:spacing w:line="276" w:lineRule="auto"/>
              <w:jc w:val="center"/>
              <w:rPr>
                <w:rFonts w:ascii="Arial Narrow" w:hAnsi="Arial Narrow"/>
                <w:b/>
                <w:sz w:val="20"/>
                <w:szCs w:val="20"/>
              </w:rPr>
            </w:pPr>
            <w:r>
              <w:rPr>
                <w:rFonts w:ascii="Arial Narrow" w:hAnsi="Arial Narrow"/>
                <w:b/>
                <w:sz w:val="20"/>
                <w:szCs w:val="20"/>
              </w:rPr>
              <w:t>n=84</w:t>
            </w:r>
          </w:p>
          <w:p w14:paraId="558D4A40" w14:textId="743660AB" w:rsidR="00CA4E3E" w:rsidRPr="00857E65" w:rsidRDefault="00CA4E3E" w:rsidP="00B418AE">
            <w:pPr>
              <w:spacing w:line="276" w:lineRule="auto"/>
              <w:jc w:val="center"/>
              <w:rPr>
                <w:rFonts w:ascii="Arial Narrow" w:hAnsi="Arial Narrow"/>
                <w:b/>
                <w:sz w:val="20"/>
                <w:szCs w:val="20"/>
              </w:rPr>
            </w:pPr>
            <w:r>
              <w:rPr>
                <w:rFonts w:ascii="Arial Narrow" w:hAnsi="Arial Narrow"/>
                <w:b/>
                <w:sz w:val="20"/>
                <w:szCs w:val="20"/>
              </w:rPr>
              <w:t>OR (95%CI)</w:t>
            </w:r>
          </w:p>
        </w:tc>
        <w:tc>
          <w:tcPr>
            <w:tcW w:w="1625" w:type="dxa"/>
            <w:tcBorders>
              <w:top w:val="single" w:sz="4" w:space="0" w:color="auto"/>
              <w:bottom w:val="single" w:sz="4" w:space="0" w:color="auto"/>
            </w:tcBorders>
          </w:tcPr>
          <w:p w14:paraId="28665138" w14:textId="77777777" w:rsidR="005815B6" w:rsidRDefault="005815B6" w:rsidP="00B418AE">
            <w:pPr>
              <w:spacing w:line="276" w:lineRule="auto"/>
              <w:jc w:val="center"/>
              <w:rPr>
                <w:rFonts w:ascii="Arial Narrow" w:hAnsi="Arial Narrow"/>
                <w:b/>
                <w:sz w:val="20"/>
                <w:szCs w:val="20"/>
              </w:rPr>
            </w:pPr>
            <w:r w:rsidRPr="00857E65">
              <w:rPr>
                <w:rFonts w:ascii="Arial Narrow" w:hAnsi="Arial Narrow"/>
                <w:b/>
                <w:sz w:val="20"/>
                <w:szCs w:val="20"/>
              </w:rPr>
              <w:t>Cease</w:t>
            </w:r>
            <w:r>
              <w:rPr>
                <w:rFonts w:ascii="Arial Narrow" w:hAnsi="Arial Narrow"/>
                <w:b/>
                <w:sz w:val="20"/>
                <w:szCs w:val="20"/>
              </w:rPr>
              <w:t>d</w:t>
            </w:r>
            <w:r w:rsidRPr="00857E65">
              <w:rPr>
                <w:rFonts w:ascii="Arial Narrow" w:hAnsi="Arial Narrow"/>
                <w:b/>
                <w:sz w:val="20"/>
                <w:szCs w:val="20"/>
              </w:rPr>
              <w:t>/</w:t>
            </w:r>
            <w:r>
              <w:rPr>
                <w:rFonts w:ascii="Arial Narrow" w:hAnsi="Arial Narrow"/>
                <w:b/>
                <w:sz w:val="20"/>
                <w:szCs w:val="20"/>
              </w:rPr>
              <w:t xml:space="preserve"> </w:t>
            </w:r>
            <w:r w:rsidRPr="00857E65">
              <w:rPr>
                <w:rFonts w:ascii="Arial Narrow" w:hAnsi="Arial Narrow"/>
                <w:b/>
                <w:sz w:val="20"/>
                <w:szCs w:val="20"/>
              </w:rPr>
              <w:t>decr</w:t>
            </w:r>
            <w:r>
              <w:rPr>
                <w:rFonts w:ascii="Arial Narrow" w:hAnsi="Arial Narrow"/>
                <w:b/>
                <w:sz w:val="20"/>
                <w:szCs w:val="20"/>
              </w:rPr>
              <w:t>eased</w:t>
            </w:r>
          </w:p>
          <w:p w14:paraId="1D5A7B34" w14:textId="77777777" w:rsidR="005815B6" w:rsidRDefault="005815B6" w:rsidP="00B418AE">
            <w:pPr>
              <w:spacing w:line="276" w:lineRule="auto"/>
              <w:jc w:val="center"/>
              <w:rPr>
                <w:rFonts w:ascii="Arial Narrow" w:hAnsi="Arial Narrow"/>
                <w:b/>
                <w:sz w:val="20"/>
                <w:szCs w:val="20"/>
              </w:rPr>
            </w:pPr>
            <w:r>
              <w:rPr>
                <w:rFonts w:ascii="Arial Narrow" w:hAnsi="Arial Narrow"/>
                <w:b/>
                <w:sz w:val="20"/>
                <w:szCs w:val="20"/>
              </w:rPr>
              <w:t>n=72</w:t>
            </w:r>
          </w:p>
          <w:p w14:paraId="78468E42" w14:textId="33354964" w:rsidR="00CA4E3E" w:rsidRPr="00857E65" w:rsidRDefault="00CA4E3E" w:rsidP="00B418AE">
            <w:pPr>
              <w:spacing w:line="276" w:lineRule="auto"/>
              <w:jc w:val="center"/>
              <w:rPr>
                <w:rFonts w:ascii="Arial Narrow" w:hAnsi="Arial Narrow"/>
                <w:b/>
                <w:sz w:val="20"/>
                <w:szCs w:val="20"/>
              </w:rPr>
            </w:pPr>
            <w:r>
              <w:rPr>
                <w:rFonts w:ascii="Arial Narrow" w:hAnsi="Arial Narrow"/>
                <w:b/>
                <w:sz w:val="20"/>
                <w:szCs w:val="20"/>
              </w:rPr>
              <w:t>OR (95%CI)</w:t>
            </w:r>
          </w:p>
        </w:tc>
        <w:tc>
          <w:tcPr>
            <w:tcW w:w="1264" w:type="dxa"/>
            <w:gridSpan w:val="2"/>
            <w:tcBorders>
              <w:top w:val="single" w:sz="4" w:space="0" w:color="auto"/>
              <w:bottom w:val="single" w:sz="4" w:space="0" w:color="auto"/>
            </w:tcBorders>
          </w:tcPr>
          <w:p w14:paraId="45CC6DAA" w14:textId="77777777" w:rsidR="005815B6" w:rsidRDefault="005815B6" w:rsidP="00B418AE">
            <w:pPr>
              <w:spacing w:line="276" w:lineRule="auto"/>
              <w:jc w:val="center"/>
              <w:rPr>
                <w:rFonts w:ascii="Arial Narrow" w:hAnsi="Arial Narrow"/>
                <w:b/>
                <w:sz w:val="20"/>
                <w:szCs w:val="20"/>
              </w:rPr>
            </w:pPr>
            <w:r>
              <w:rPr>
                <w:rFonts w:ascii="Arial Narrow" w:hAnsi="Arial Narrow"/>
                <w:b/>
                <w:sz w:val="20"/>
                <w:szCs w:val="20"/>
              </w:rPr>
              <w:t>Maintained</w:t>
            </w:r>
            <w:r w:rsidRPr="00857E65">
              <w:rPr>
                <w:rFonts w:ascii="Arial Narrow" w:hAnsi="Arial Narrow"/>
                <w:b/>
                <w:sz w:val="20"/>
                <w:szCs w:val="20"/>
              </w:rPr>
              <w:t>/</w:t>
            </w:r>
            <w:r>
              <w:rPr>
                <w:rFonts w:ascii="Arial Narrow" w:hAnsi="Arial Narrow"/>
                <w:b/>
                <w:sz w:val="20"/>
                <w:szCs w:val="20"/>
              </w:rPr>
              <w:t xml:space="preserve"> </w:t>
            </w:r>
            <w:r w:rsidRPr="00857E65">
              <w:rPr>
                <w:rFonts w:ascii="Arial Narrow" w:hAnsi="Arial Narrow"/>
                <w:b/>
                <w:sz w:val="20"/>
                <w:szCs w:val="20"/>
              </w:rPr>
              <w:t>incr</w:t>
            </w:r>
            <w:r>
              <w:rPr>
                <w:rFonts w:ascii="Arial Narrow" w:hAnsi="Arial Narrow"/>
                <w:b/>
                <w:sz w:val="20"/>
                <w:szCs w:val="20"/>
              </w:rPr>
              <w:t>eased</w:t>
            </w:r>
          </w:p>
          <w:p w14:paraId="1E4D5074" w14:textId="77777777" w:rsidR="005815B6" w:rsidRDefault="005815B6" w:rsidP="00B418AE">
            <w:pPr>
              <w:spacing w:line="276" w:lineRule="auto"/>
              <w:jc w:val="center"/>
              <w:rPr>
                <w:rFonts w:ascii="Arial Narrow" w:hAnsi="Arial Narrow"/>
                <w:b/>
                <w:sz w:val="20"/>
                <w:szCs w:val="20"/>
              </w:rPr>
            </w:pPr>
            <w:r>
              <w:rPr>
                <w:rFonts w:ascii="Arial Narrow" w:hAnsi="Arial Narrow"/>
                <w:b/>
                <w:sz w:val="20"/>
                <w:szCs w:val="20"/>
              </w:rPr>
              <w:t>n=236</w:t>
            </w:r>
          </w:p>
          <w:p w14:paraId="4E97FDFB" w14:textId="171444CA" w:rsidR="00CA4E3E" w:rsidRPr="00857E65" w:rsidRDefault="00CA4E3E" w:rsidP="00B418AE">
            <w:pPr>
              <w:spacing w:line="276" w:lineRule="auto"/>
              <w:jc w:val="center"/>
              <w:rPr>
                <w:rFonts w:ascii="Arial Narrow" w:hAnsi="Arial Narrow"/>
                <w:b/>
                <w:sz w:val="20"/>
                <w:szCs w:val="20"/>
              </w:rPr>
            </w:pPr>
            <w:r>
              <w:rPr>
                <w:rFonts w:ascii="Arial Narrow" w:hAnsi="Arial Narrow"/>
                <w:b/>
                <w:sz w:val="20"/>
                <w:szCs w:val="20"/>
              </w:rPr>
              <w:t>OR (95%CI)</w:t>
            </w:r>
          </w:p>
        </w:tc>
        <w:tc>
          <w:tcPr>
            <w:tcW w:w="1643" w:type="dxa"/>
            <w:tcBorders>
              <w:top w:val="single" w:sz="4" w:space="0" w:color="auto"/>
              <w:bottom w:val="single" w:sz="4" w:space="0" w:color="auto"/>
            </w:tcBorders>
          </w:tcPr>
          <w:p w14:paraId="37F75D40" w14:textId="77777777" w:rsidR="005815B6" w:rsidRDefault="005815B6" w:rsidP="00B418AE">
            <w:pPr>
              <w:spacing w:line="276" w:lineRule="auto"/>
              <w:jc w:val="center"/>
              <w:rPr>
                <w:rFonts w:ascii="Arial Narrow" w:hAnsi="Arial Narrow"/>
                <w:b/>
                <w:sz w:val="20"/>
                <w:szCs w:val="20"/>
              </w:rPr>
            </w:pPr>
            <w:r w:rsidRPr="00857E65">
              <w:rPr>
                <w:rFonts w:ascii="Arial Narrow" w:hAnsi="Arial Narrow"/>
                <w:b/>
                <w:sz w:val="20"/>
                <w:szCs w:val="20"/>
              </w:rPr>
              <w:t>Cease</w:t>
            </w:r>
            <w:r>
              <w:rPr>
                <w:rFonts w:ascii="Arial Narrow" w:hAnsi="Arial Narrow"/>
                <w:b/>
                <w:sz w:val="20"/>
                <w:szCs w:val="20"/>
              </w:rPr>
              <w:t>d</w:t>
            </w:r>
            <w:r w:rsidRPr="00857E65">
              <w:rPr>
                <w:rFonts w:ascii="Arial Narrow" w:hAnsi="Arial Narrow"/>
                <w:b/>
                <w:sz w:val="20"/>
                <w:szCs w:val="20"/>
              </w:rPr>
              <w:t>/</w:t>
            </w:r>
            <w:r>
              <w:rPr>
                <w:rFonts w:ascii="Arial Narrow" w:hAnsi="Arial Narrow"/>
                <w:b/>
                <w:sz w:val="20"/>
                <w:szCs w:val="20"/>
              </w:rPr>
              <w:t xml:space="preserve"> </w:t>
            </w:r>
            <w:r w:rsidRPr="00857E65">
              <w:rPr>
                <w:rFonts w:ascii="Arial Narrow" w:hAnsi="Arial Narrow"/>
                <w:b/>
                <w:sz w:val="20"/>
                <w:szCs w:val="20"/>
              </w:rPr>
              <w:t>decr</w:t>
            </w:r>
            <w:r>
              <w:rPr>
                <w:rFonts w:ascii="Arial Narrow" w:hAnsi="Arial Narrow"/>
                <w:b/>
                <w:sz w:val="20"/>
                <w:szCs w:val="20"/>
              </w:rPr>
              <w:t>eased</w:t>
            </w:r>
          </w:p>
          <w:p w14:paraId="7F9FBA44" w14:textId="77777777" w:rsidR="005815B6" w:rsidRDefault="005815B6" w:rsidP="00B418AE">
            <w:pPr>
              <w:spacing w:line="276" w:lineRule="auto"/>
              <w:jc w:val="center"/>
              <w:rPr>
                <w:rFonts w:ascii="Arial Narrow" w:hAnsi="Arial Narrow"/>
                <w:b/>
                <w:sz w:val="20"/>
                <w:szCs w:val="20"/>
              </w:rPr>
            </w:pPr>
            <w:r>
              <w:rPr>
                <w:rFonts w:ascii="Arial Narrow" w:hAnsi="Arial Narrow"/>
                <w:b/>
                <w:sz w:val="20"/>
                <w:szCs w:val="20"/>
              </w:rPr>
              <w:t>n=112</w:t>
            </w:r>
          </w:p>
          <w:p w14:paraId="27C13CA3" w14:textId="2DB9CE72" w:rsidR="00CA4E3E" w:rsidRPr="00857E65" w:rsidRDefault="00CA4E3E" w:rsidP="00B418AE">
            <w:pPr>
              <w:spacing w:line="276" w:lineRule="auto"/>
              <w:jc w:val="center"/>
              <w:rPr>
                <w:rFonts w:ascii="Arial Narrow" w:hAnsi="Arial Narrow"/>
                <w:b/>
                <w:sz w:val="20"/>
                <w:szCs w:val="20"/>
              </w:rPr>
            </w:pPr>
            <w:r>
              <w:rPr>
                <w:rFonts w:ascii="Arial Narrow" w:hAnsi="Arial Narrow"/>
                <w:b/>
                <w:sz w:val="20"/>
                <w:szCs w:val="20"/>
              </w:rPr>
              <w:t>OR (95%CI)</w:t>
            </w:r>
          </w:p>
        </w:tc>
      </w:tr>
      <w:tr w:rsidR="005F6BF0" w:rsidRPr="00857E65" w14:paraId="3235A139" w14:textId="77777777" w:rsidTr="00A94B85">
        <w:trPr>
          <w:trHeight w:val="170"/>
        </w:trPr>
        <w:tc>
          <w:tcPr>
            <w:tcW w:w="2564" w:type="dxa"/>
            <w:tcBorders>
              <w:top w:val="single" w:sz="4" w:space="0" w:color="auto"/>
              <w:left w:val="nil"/>
              <w:bottom w:val="nil"/>
              <w:right w:val="nil"/>
            </w:tcBorders>
          </w:tcPr>
          <w:p w14:paraId="23F13438" w14:textId="0068B8AD" w:rsidR="005F6BF0" w:rsidRDefault="005F6BF0" w:rsidP="00A94B85">
            <w:pPr>
              <w:rPr>
                <w:rFonts w:ascii="Arial Narrow" w:hAnsi="Arial Narrow"/>
                <w:sz w:val="20"/>
                <w:szCs w:val="20"/>
              </w:rPr>
            </w:pPr>
            <w:r>
              <w:rPr>
                <w:rFonts w:ascii="Arial Narrow" w:hAnsi="Arial Narrow"/>
                <w:sz w:val="20"/>
                <w:szCs w:val="20"/>
              </w:rPr>
              <w:t>Not f</w:t>
            </w:r>
            <w:r w:rsidRPr="00857E65">
              <w:rPr>
                <w:rFonts w:ascii="Arial Narrow" w:hAnsi="Arial Narrow"/>
                <w:sz w:val="20"/>
                <w:szCs w:val="20"/>
              </w:rPr>
              <w:t>inancially comfortable</w:t>
            </w:r>
            <w:r w:rsidR="0056743D">
              <w:rPr>
                <w:rFonts w:ascii="Arial Narrow" w:hAnsi="Arial Narrow"/>
                <w:sz w:val="20"/>
                <w:szCs w:val="20"/>
                <w:vertAlign w:val="superscript"/>
              </w:rPr>
              <w:t>2</w:t>
            </w:r>
            <w:r w:rsidRPr="00857E65">
              <w:rPr>
                <w:rFonts w:ascii="Arial Narrow" w:hAnsi="Arial Narrow"/>
                <w:sz w:val="20"/>
                <w:szCs w:val="20"/>
              </w:rPr>
              <w:t xml:space="preserve"> </w:t>
            </w:r>
          </w:p>
          <w:p w14:paraId="776CFCF1" w14:textId="6C6C2DB8" w:rsidR="005F6BF0" w:rsidRPr="002640A4" w:rsidRDefault="001A5B11" w:rsidP="00CA4E3E">
            <w:pPr>
              <w:pStyle w:val="ListParagraph"/>
              <w:rPr>
                <w:rFonts w:ascii="Arial Narrow" w:hAnsi="Arial Narrow"/>
                <w:sz w:val="20"/>
                <w:szCs w:val="20"/>
              </w:rPr>
            </w:pPr>
            <w:r>
              <w:rPr>
                <w:rFonts w:ascii="Arial Narrow" w:hAnsi="Arial Narrow"/>
                <w:sz w:val="20"/>
                <w:szCs w:val="20"/>
              </w:rPr>
              <w:t>Time 1</w:t>
            </w:r>
            <w:r w:rsidR="005F6BF0">
              <w:rPr>
                <w:rFonts w:ascii="Arial Narrow" w:hAnsi="Arial Narrow"/>
                <w:sz w:val="20"/>
                <w:szCs w:val="20"/>
              </w:rPr>
              <w:t xml:space="preserve"> </w:t>
            </w:r>
            <w:r w:rsidR="005F6BF0" w:rsidRPr="002640A4">
              <w:rPr>
                <w:rFonts w:ascii="Arial Narrow" w:hAnsi="Arial Narrow"/>
                <w:sz w:val="20"/>
                <w:szCs w:val="20"/>
              </w:rPr>
              <w:t xml:space="preserve"> </w:t>
            </w:r>
          </w:p>
        </w:tc>
        <w:tc>
          <w:tcPr>
            <w:tcW w:w="1317" w:type="dxa"/>
            <w:tcBorders>
              <w:top w:val="single" w:sz="4" w:space="0" w:color="auto"/>
              <w:left w:val="nil"/>
              <w:bottom w:val="nil"/>
              <w:right w:val="nil"/>
            </w:tcBorders>
            <w:vAlign w:val="center"/>
          </w:tcPr>
          <w:p w14:paraId="2B309706" w14:textId="77777777" w:rsidR="005F6BF0" w:rsidRDefault="005F6BF0" w:rsidP="00A94B85">
            <w:pPr>
              <w:jc w:val="center"/>
              <w:rPr>
                <w:rFonts w:ascii="Arial Narrow" w:hAnsi="Arial Narrow"/>
                <w:sz w:val="20"/>
                <w:szCs w:val="20"/>
              </w:rPr>
            </w:pPr>
          </w:p>
          <w:p w14:paraId="6E2181AB" w14:textId="5F8CF773" w:rsidR="005F6BF0" w:rsidRPr="00857E65" w:rsidRDefault="005F6BF0" w:rsidP="00A94B85">
            <w:pPr>
              <w:jc w:val="center"/>
              <w:rPr>
                <w:rFonts w:ascii="Arial Narrow" w:hAnsi="Arial Narrow"/>
                <w:sz w:val="20"/>
                <w:szCs w:val="20"/>
              </w:rPr>
            </w:pPr>
            <w:r>
              <w:rPr>
                <w:rFonts w:ascii="Arial Narrow" w:hAnsi="Arial Narrow"/>
                <w:sz w:val="20"/>
                <w:szCs w:val="20"/>
              </w:rPr>
              <w:t>referent</w:t>
            </w:r>
          </w:p>
        </w:tc>
        <w:tc>
          <w:tcPr>
            <w:tcW w:w="1825" w:type="dxa"/>
            <w:gridSpan w:val="2"/>
            <w:tcBorders>
              <w:top w:val="single" w:sz="4" w:space="0" w:color="auto"/>
              <w:left w:val="nil"/>
              <w:bottom w:val="nil"/>
              <w:right w:val="nil"/>
            </w:tcBorders>
            <w:vAlign w:val="center"/>
          </w:tcPr>
          <w:p w14:paraId="58FE25D2" w14:textId="77777777" w:rsidR="005F6BF0" w:rsidRDefault="005F6BF0" w:rsidP="00A94B85">
            <w:pPr>
              <w:jc w:val="center"/>
              <w:rPr>
                <w:rFonts w:ascii="Arial Narrow" w:hAnsi="Arial Narrow"/>
                <w:sz w:val="20"/>
                <w:szCs w:val="20"/>
              </w:rPr>
            </w:pPr>
          </w:p>
          <w:p w14:paraId="021E8332" w14:textId="458CA4A9" w:rsidR="005F6BF0" w:rsidRPr="00857E65" w:rsidRDefault="005F6BF0" w:rsidP="00A94B85">
            <w:pPr>
              <w:jc w:val="center"/>
              <w:rPr>
                <w:rFonts w:ascii="Arial Narrow" w:hAnsi="Arial Narrow"/>
                <w:sz w:val="20"/>
                <w:szCs w:val="20"/>
              </w:rPr>
            </w:pPr>
            <w:r>
              <w:rPr>
                <w:rFonts w:ascii="Arial Narrow" w:hAnsi="Arial Narrow"/>
                <w:sz w:val="20"/>
                <w:szCs w:val="20"/>
              </w:rPr>
              <w:t>1.80 (0.91, 3.58)</w:t>
            </w:r>
          </w:p>
        </w:tc>
        <w:tc>
          <w:tcPr>
            <w:tcW w:w="1243" w:type="dxa"/>
            <w:tcBorders>
              <w:top w:val="single" w:sz="4" w:space="0" w:color="auto"/>
              <w:left w:val="nil"/>
              <w:bottom w:val="nil"/>
              <w:right w:val="nil"/>
            </w:tcBorders>
            <w:vAlign w:val="center"/>
          </w:tcPr>
          <w:p w14:paraId="542F7DCF" w14:textId="77777777" w:rsidR="005F6BF0" w:rsidRDefault="005F6BF0" w:rsidP="00A94B85">
            <w:pPr>
              <w:jc w:val="center"/>
              <w:rPr>
                <w:rFonts w:ascii="Arial Narrow" w:hAnsi="Arial Narrow"/>
                <w:sz w:val="20"/>
                <w:szCs w:val="20"/>
              </w:rPr>
            </w:pPr>
          </w:p>
          <w:p w14:paraId="7026ABFE" w14:textId="3CFA61AA" w:rsidR="005F6BF0" w:rsidRPr="009A07FB" w:rsidRDefault="005F6BF0" w:rsidP="00A94B85">
            <w:pPr>
              <w:jc w:val="center"/>
              <w:rPr>
                <w:rFonts w:ascii="Arial Narrow" w:hAnsi="Arial Narrow"/>
                <w:sz w:val="16"/>
                <w:szCs w:val="16"/>
              </w:rPr>
            </w:pPr>
            <w:r>
              <w:rPr>
                <w:rFonts w:ascii="Arial Narrow" w:hAnsi="Arial Narrow"/>
                <w:sz w:val="20"/>
                <w:szCs w:val="20"/>
              </w:rPr>
              <w:t>referent</w:t>
            </w:r>
          </w:p>
        </w:tc>
        <w:tc>
          <w:tcPr>
            <w:tcW w:w="1664" w:type="dxa"/>
            <w:gridSpan w:val="2"/>
            <w:tcBorders>
              <w:top w:val="single" w:sz="4" w:space="0" w:color="auto"/>
              <w:left w:val="nil"/>
              <w:bottom w:val="nil"/>
              <w:right w:val="nil"/>
            </w:tcBorders>
            <w:vAlign w:val="center"/>
          </w:tcPr>
          <w:p w14:paraId="58D8DB8D" w14:textId="77777777" w:rsidR="005F6BF0" w:rsidRDefault="005F6BF0" w:rsidP="00A94B85">
            <w:pPr>
              <w:jc w:val="center"/>
              <w:rPr>
                <w:rFonts w:ascii="Arial Narrow" w:hAnsi="Arial Narrow"/>
                <w:sz w:val="20"/>
                <w:szCs w:val="20"/>
              </w:rPr>
            </w:pPr>
          </w:p>
          <w:p w14:paraId="5E926B92" w14:textId="7CEDB02D" w:rsidR="005F6BF0" w:rsidRPr="00857E65" w:rsidRDefault="005F6BF0" w:rsidP="00A94B85">
            <w:pPr>
              <w:jc w:val="center"/>
              <w:rPr>
                <w:rFonts w:ascii="Arial Narrow" w:hAnsi="Arial Narrow"/>
                <w:sz w:val="20"/>
                <w:szCs w:val="20"/>
              </w:rPr>
            </w:pPr>
            <w:r>
              <w:rPr>
                <w:rFonts w:ascii="Arial Narrow" w:hAnsi="Arial Narrow"/>
                <w:sz w:val="20"/>
                <w:szCs w:val="20"/>
              </w:rPr>
              <w:t>1.05 (0.65, 1.72)</w:t>
            </w:r>
          </w:p>
        </w:tc>
      </w:tr>
      <w:tr w:rsidR="005F6BF0" w:rsidRPr="00857E65" w14:paraId="7D32E88C" w14:textId="77777777" w:rsidTr="00A94B85">
        <w:trPr>
          <w:trHeight w:val="170"/>
        </w:trPr>
        <w:tc>
          <w:tcPr>
            <w:tcW w:w="2564" w:type="dxa"/>
            <w:tcBorders>
              <w:top w:val="nil"/>
              <w:left w:val="nil"/>
              <w:bottom w:val="nil"/>
              <w:right w:val="nil"/>
            </w:tcBorders>
          </w:tcPr>
          <w:p w14:paraId="4E76D1BC" w14:textId="0111BA29" w:rsidR="005F6BF0" w:rsidRPr="002640A4" w:rsidRDefault="001A5B11" w:rsidP="00A94B85">
            <w:pPr>
              <w:pStyle w:val="ListParagraph"/>
              <w:rPr>
                <w:rFonts w:ascii="Arial Narrow" w:hAnsi="Arial Narrow"/>
                <w:sz w:val="20"/>
                <w:szCs w:val="20"/>
              </w:rPr>
            </w:pPr>
            <w:r>
              <w:rPr>
                <w:rFonts w:ascii="Arial Narrow" w:hAnsi="Arial Narrow"/>
                <w:sz w:val="20"/>
                <w:szCs w:val="20"/>
              </w:rPr>
              <w:t>Time 2</w:t>
            </w:r>
            <w:r w:rsidR="005F6BF0">
              <w:rPr>
                <w:rFonts w:ascii="Arial Narrow" w:hAnsi="Arial Narrow"/>
                <w:sz w:val="20"/>
                <w:szCs w:val="20"/>
              </w:rPr>
              <w:t xml:space="preserve"> </w:t>
            </w:r>
          </w:p>
        </w:tc>
        <w:tc>
          <w:tcPr>
            <w:tcW w:w="1317" w:type="dxa"/>
            <w:tcBorders>
              <w:top w:val="nil"/>
              <w:left w:val="nil"/>
              <w:bottom w:val="nil"/>
              <w:right w:val="nil"/>
            </w:tcBorders>
            <w:vAlign w:val="center"/>
          </w:tcPr>
          <w:p w14:paraId="6DB5C400" w14:textId="59819582" w:rsidR="005F6BF0" w:rsidRPr="00857E65" w:rsidRDefault="005F6BF0" w:rsidP="00A94B85">
            <w:pPr>
              <w:jc w:val="center"/>
              <w:rPr>
                <w:rFonts w:ascii="Arial Narrow" w:hAnsi="Arial Narrow"/>
                <w:sz w:val="20"/>
                <w:szCs w:val="20"/>
              </w:rPr>
            </w:pPr>
            <w:r>
              <w:rPr>
                <w:rFonts w:ascii="Arial Narrow" w:hAnsi="Arial Narrow"/>
                <w:sz w:val="20"/>
                <w:szCs w:val="20"/>
              </w:rPr>
              <w:t>referent</w:t>
            </w:r>
          </w:p>
        </w:tc>
        <w:tc>
          <w:tcPr>
            <w:tcW w:w="1825" w:type="dxa"/>
            <w:gridSpan w:val="2"/>
            <w:tcBorders>
              <w:top w:val="nil"/>
              <w:left w:val="nil"/>
              <w:bottom w:val="nil"/>
              <w:right w:val="nil"/>
            </w:tcBorders>
            <w:vAlign w:val="center"/>
          </w:tcPr>
          <w:p w14:paraId="3F5904D2" w14:textId="5D7AF4E7" w:rsidR="005F6BF0" w:rsidRPr="00857E65" w:rsidRDefault="005F6BF0" w:rsidP="00A94B85">
            <w:pPr>
              <w:jc w:val="center"/>
              <w:rPr>
                <w:rFonts w:ascii="Arial Narrow" w:hAnsi="Arial Narrow"/>
                <w:sz w:val="20"/>
                <w:szCs w:val="20"/>
              </w:rPr>
            </w:pPr>
            <w:r>
              <w:rPr>
                <w:rFonts w:ascii="Arial Narrow" w:hAnsi="Arial Narrow"/>
                <w:sz w:val="20"/>
                <w:szCs w:val="20"/>
              </w:rPr>
              <w:t>2.17 (1.01, 4.67)</w:t>
            </w:r>
            <w:r w:rsidRPr="009612A6">
              <w:rPr>
                <w:rFonts w:ascii="Arial Narrow" w:hAnsi="Arial Narrow"/>
                <w:sz w:val="20"/>
                <w:szCs w:val="20"/>
              </w:rPr>
              <w:t>*</w:t>
            </w:r>
          </w:p>
        </w:tc>
        <w:tc>
          <w:tcPr>
            <w:tcW w:w="1243" w:type="dxa"/>
            <w:tcBorders>
              <w:top w:val="nil"/>
              <w:left w:val="nil"/>
              <w:bottom w:val="nil"/>
              <w:right w:val="nil"/>
            </w:tcBorders>
            <w:vAlign w:val="center"/>
          </w:tcPr>
          <w:p w14:paraId="59B62A94" w14:textId="6C818D13" w:rsidR="005F6BF0" w:rsidRPr="00857E65" w:rsidRDefault="005F6BF0" w:rsidP="00A94B85">
            <w:pPr>
              <w:jc w:val="center"/>
              <w:rPr>
                <w:rFonts w:ascii="Arial Narrow" w:hAnsi="Arial Narrow"/>
                <w:sz w:val="20"/>
                <w:szCs w:val="20"/>
              </w:rPr>
            </w:pPr>
            <w:r>
              <w:rPr>
                <w:rFonts w:ascii="Arial Narrow" w:hAnsi="Arial Narrow"/>
                <w:sz w:val="20"/>
                <w:szCs w:val="20"/>
              </w:rPr>
              <w:t>referent</w:t>
            </w:r>
          </w:p>
        </w:tc>
        <w:tc>
          <w:tcPr>
            <w:tcW w:w="1664" w:type="dxa"/>
            <w:gridSpan w:val="2"/>
            <w:tcBorders>
              <w:top w:val="nil"/>
              <w:left w:val="nil"/>
              <w:bottom w:val="nil"/>
              <w:right w:val="nil"/>
            </w:tcBorders>
            <w:vAlign w:val="center"/>
          </w:tcPr>
          <w:p w14:paraId="551AB8DD" w14:textId="49380699" w:rsidR="005F6BF0" w:rsidRPr="00857E65" w:rsidRDefault="005F6BF0" w:rsidP="00A94B85">
            <w:pPr>
              <w:jc w:val="center"/>
              <w:rPr>
                <w:rFonts w:ascii="Arial Narrow" w:hAnsi="Arial Narrow"/>
                <w:sz w:val="20"/>
                <w:szCs w:val="20"/>
              </w:rPr>
            </w:pPr>
            <w:r>
              <w:rPr>
                <w:rFonts w:ascii="Arial Narrow" w:hAnsi="Arial Narrow"/>
                <w:sz w:val="20"/>
                <w:szCs w:val="20"/>
              </w:rPr>
              <w:t>1.11 (0.68, 1.81)</w:t>
            </w:r>
          </w:p>
        </w:tc>
      </w:tr>
      <w:tr w:rsidR="005F6BF0" w:rsidRPr="00857E65" w14:paraId="19E3F55F" w14:textId="77777777" w:rsidTr="00A94B85">
        <w:trPr>
          <w:trHeight w:val="170"/>
        </w:trPr>
        <w:tc>
          <w:tcPr>
            <w:tcW w:w="2564" w:type="dxa"/>
            <w:tcBorders>
              <w:top w:val="nil"/>
              <w:left w:val="nil"/>
              <w:bottom w:val="nil"/>
              <w:right w:val="nil"/>
            </w:tcBorders>
          </w:tcPr>
          <w:p w14:paraId="25104323" w14:textId="1E61F4C9" w:rsidR="005F6BF0" w:rsidRDefault="005F6BF0" w:rsidP="00A94B85">
            <w:pPr>
              <w:rPr>
                <w:rFonts w:ascii="Arial Narrow" w:hAnsi="Arial Narrow"/>
                <w:sz w:val="20"/>
                <w:szCs w:val="20"/>
              </w:rPr>
            </w:pPr>
            <w:r>
              <w:rPr>
                <w:rFonts w:ascii="Arial Narrow" w:hAnsi="Arial Narrow"/>
                <w:sz w:val="20"/>
                <w:szCs w:val="20"/>
              </w:rPr>
              <w:t>Action indicated f</w:t>
            </w:r>
            <w:r w:rsidRPr="00857E65">
              <w:rPr>
                <w:rFonts w:ascii="Arial Narrow" w:hAnsi="Arial Narrow"/>
                <w:sz w:val="20"/>
                <w:szCs w:val="20"/>
              </w:rPr>
              <w:t>inancial strain</w:t>
            </w:r>
            <w:r w:rsidR="0056743D">
              <w:rPr>
                <w:rFonts w:ascii="Arial Narrow" w:hAnsi="Arial Narrow"/>
                <w:sz w:val="20"/>
                <w:szCs w:val="20"/>
                <w:vertAlign w:val="superscript"/>
              </w:rPr>
              <w:t>3</w:t>
            </w:r>
            <w:r w:rsidRPr="00857E65">
              <w:rPr>
                <w:rFonts w:ascii="Arial Narrow" w:hAnsi="Arial Narrow"/>
                <w:sz w:val="20"/>
                <w:szCs w:val="20"/>
              </w:rPr>
              <w:t xml:space="preserve"> </w:t>
            </w:r>
          </w:p>
          <w:p w14:paraId="7BEC6E5A" w14:textId="488F46EF" w:rsidR="005F6BF0" w:rsidRPr="002640A4" w:rsidRDefault="001A5B11" w:rsidP="00A94B85">
            <w:pPr>
              <w:pStyle w:val="ListParagraph"/>
              <w:rPr>
                <w:rFonts w:ascii="Arial Narrow" w:hAnsi="Arial Narrow"/>
                <w:sz w:val="20"/>
                <w:szCs w:val="20"/>
              </w:rPr>
            </w:pPr>
            <w:r>
              <w:rPr>
                <w:rFonts w:ascii="Arial Narrow" w:hAnsi="Arial Narrow"/>
                <w:sz w:val="20"/>
                <w:szCs w:val="20"/>
              </w:rPr>
              <w:t>Time 1</w:t>
            </w:r>
            <w:r w:rsidR="005F6BF0">
              <w:rPr>
                <w:rFonts w:ascii="Arial Narrow" w:hAnsi="Arial Narrow"/>
                <w:sz w:val="20"/>
                <w:szCs w:val="20"/>
              </w:rPr>
              <w:t xml:space="preserve"> </w:t>
            </w:r>
            <w:r w:rsidR="00CA4E3E">
              <w:rPr>
                <w:rFonts w:ascii="Arial Narrow" w:hAnsi="Arial Narrow"/>
                <w:sz w:val="20"/>
                <w:szCs w:val="20"/>
              </w:rPr>
              <w:t xml:space="preserve"> </w:t>
            </w:r>
          </w:p>
        </w:tc>
        <w:tc>
          <w:tcPr>
            <w:tcW w:w="1317" w:type="dxa"/>
            <w:tcBorders>
              <w:top w:val="nil"/>
              <w:left w:val="nil"/>
              <w:bottom w:val="nil"/>
              <w:right w:val="nil"/>
            </w:tcBorders>
            <w:vAlign w:val="center"/>
          </w:tcPr>
          <w:p w14:paraId="283D9982" w14:textId="77777777" w:rsidR="005F6BF0" w:rsidRDefault="005F6BF0" w:rsidP="00A94B85">
            <w:pPr>
              <w:jc w:val="center"/>
              <w:rPr>
                <w:rFonts w:ascii="Arial Narrow" w:hAnsi="Arial Narrow"/>
                <w:sz w:val="20"/>
                <w:szCs w:val="20"/>
              </w:rPr>
            </w:pPr>
          </w:p>
          <w:p w14:paraId="29C9B57E" w14:textId="1272CF26" w:rsidR="005F6BF0" w:rsidRPr="00857E65" w:rsidRDefault="005F6BF0" w:rsidP="00A94B85">
            <w:pPr>
              <w:jc w:val="center"/>
              <w:rPr>
                <w:rFonts w:ascii="Arial Narrow" w:hAnsi="Arial Narrow"/>
                <w:sz w:val="20"/>
                <w:szCs w:val="20"/>
              </w:rPr>
            </w:pPr>
            <w:r>
              <w:rPr>
                <w:rFonts w:ascii="Arial Narrow" w:hAnsi="Arial Narrow"/>
                <w:sz w:val="20"/>
                <w:szCs w:val="20"/>
              </w:rPr>
              <w:t>referent</w:t>
            </w:r>
          </w:p>
        </w:tc>
        <w:tc>
          <w:tcPr>
            <w:tcW w:w="1825" w:type="dxa"/>
            <w:gridSpan w:val="2"/>
            <w:tcBorders>
              <w:top w:val="nil"/>
              <w:left w:val="nil"/>
              <w:bottom w:val="nil"/>
              <w:right w:val="nil"/>
            </w:tcBorders>
            <w:vAlign w:val="center"/>
          </w:tcPr>
          <w:p w14:paraId="28FDDA5C" w14:textId="77777777" w:rsidR="005F6BF0" w:rsidRDefault="005F6BF0" w:rsidP="00A94B85">
            <w:pPr>
              <w:jc w:val="center"/>
              <w:rPr>
                <w:rFonts w:ascii="Arial Narrow" w:hAnsi="Arial Narrow"/>
                <w:sz w:val="20"/>
                <w:szCs w:val="20"/>
              </w:rPr>
            </w:pPr>
          </w:p>
          <w:p w14:paraId="4D5F5B44" w14:textId="4361F792" w:rsidR="005F6BF0" w:rsidRPr="00857E65" w:rsidRDefault="005F6BF0" w:rsidP="00A94B85">
            <w:pPr>
              <w:jc w:val="center"/>
              <w:rPr>
                <w:rFonts w:ascii="Arial Narrow" w:hAnsi="Arial Narrow"/>
                <w:sz w:val="20"/>
                <w:szCs w:val="20"/>
              </w:rPr>
            </w:pPr>
            <w:r>
              <w:rPr>
                <w:rFonts w:ascii="Arial Narrow" w:hAnsi="Arial Narrow"/>
                <w:sz w:val="20"/>
                <w:szCs w:val="20"/>
              </w:rPr>
              <w:t>1.33 (0.53, 3.35)</w:t>
            </w:r>
          </w:p>
        </w:tc>
        <w:tc>
          <w:tcPr>
            <w:tcW w:w="1243" w:type="dxa"/>
            <w:tcBorders>
              <w:top w:val="nil"/>
              <w:left w:val="nil"/>
              <w:bottom w:val="nil"/>
              <w:right w:val="nil"/>
            </w:tcBorders>
            <w:vAlign w:val="center"/>
          </w:tcPr>
          <w:p w14:paraId="410DF555" w14:textId="77777777" w:rsidR="005F6BF0" w:rsidRDefault="005F6BF0" w:rsidP="00A94B85">
            <w:pPr>
              <w:jc w:val="center"/>
              <w:rPr>
                <w:rFonts w:ascii="Arial Narrow" w:hAnsi="Arial Narrow"/>
                <w:sz w:val="20"/>
                <w:szCs w:val="20"/>
              </w:rPr>
            </w:pPr>
          </w:p>
          <w:p w14:paraId="46CC2AC2" w14:textId="4F899937" w:rsidR="005F6BF0" w:rsidRPr="009A07FB" w:rsidRDefault="005F6BF0" w:rsidP="00A94B85">
            <w:pPr>
              <w:jc w:val="center"/>
              <w:rPr>
                <w:rFonts w:ascii="Arial Narrow" w:hAnsi="Arial Narrow"/>
                <w:sz w:val="16"/>
                <w:szCs w:val="16"/>
              </w:rPr>
            </w:pPr>
            <w:r>
              <w:rPr>
                <w:rFonts w:ascii="Arial Narrow" w:hAnsi="Arial Narrow"/>
                <w:sz w:val="20"/>
                <w:szCs w:val="20"/>
              </w:rPr>
              <w:t>referent</w:t>
            </w:r>
          </w:p>
        </w:tc>
        <w:tc>
          <w:tcPr>
            <w:tcW w:w="1664" w:type="dxa"/>
            <w:gridSpan w:val="2"/>
            <w:tcBorders>
              <w:top w:val="nil"/>
              <w:left w:val="nil"/>
              <w:bottom w:val="nil"/>
              <w:right w:val="nil"/>
            </w:tcBorders>
            <w:vAlign w:val="center"/>
          </w:tcPr>
          <w:p w14:paraId="4467B007" w14:textId="77777777" w:rsidR="005F6BF0" w:rsidRDefault="005F6BF0" w:rsidP="00A94B85">
            <w:pPr>
              <w:jc w:val="center"/>
              <w:rPr>
                <w:rFonts w:ascii="Arial Narrow" w:hAnsi="Arial Narrow"/>
                <w:sz w:val="16"/>
                <w:szCs w:val="16"/>
              </w:rPr>
            </w:pPr>
          </w:p>
          <w:p w14:paraId="687CE181" w14:textId="0BA83A46" w:rsidR="005F6BF0" w:rsidRPr="009A07FB" w:rsidRDefault="005F6BF0" w:rsidP="00A94B85">
            <w:pPr>
              <w:jc w:val="center"/>
              <w:rPr>
                <w:rFonts w:ascii="Arial Narrow" w:hAnsi="Arial Narrow"/>
                <w:sz w:val="16"/>
                <w:szCs w:val="16"/>
              </w:rPr>
            </w:pPr>
            <w:r>
              <w:rPr>
                <w:rFonts w:ascii="Arial Narrow" w:hAnsi="Arial Narrow"/>
                <w:sz w:val="16"/>
                <w:szCs w:val="16"/>
              </w:rPr>
              <w:t>Not available</w:t>
            </w:r>
          </w:p>
        </w:tc>
      </w:tr>
      <w:tr w:rsidR="005F6BF0" w:rsidRPr="00857E65" w14:paraId="7EC9AF3F" w14:textId="77777777" w:rsidTr="00A94B85">
        <w:trPr>
          <w:trHeight w:val="170"/>
        </w:trPr>
        <w:tc>
          <w:tcPr>
            <w:tcW w:w="2564" w:type="dxa"/>
            <w:tcBorders>
              <w:top w:val="nil"/>
              <w:left w:val="nil"/>
              <w:bottom w:val="nil"/>
              <w:right w:val="nil"/>
            </w:tcBorders>
          </w:tcPr>
          <w:p w14:paraId="5948F961" w14:textId="7A2CEE9C" w:rsidR="005F6BF0" w:rsidRPr="002640A4" w:rsidRDefault="001A5B11" w:rsidP="00A94B85">
            <w:pPr>
              <w:pStyle w:val="ListParagraph"/>
              <w:rPr>
                <w:rFonts w:ascii="Arial Narrow" w:hAnsi="Arial Narrow"/>
                <w:sz w:val="20"/>
                <w:szCs w:val="20"/>
              </w:rPr>
            </w:pPr>
            <w:r>
              <w:rPr>
                <w:rFonts w:ascii="Arial Narrow" w:hAnsi="Arial Narrow"/>
                <w:sz w:val="20"/>
                <w:szCs w:val="20"/>
              </w:rPr>
              <w:t>Time 2</w:t>
            </w:r>
            <w:r w:rsidR="005F6BF0">
              <w:rPr>
                <w:rFonts w:ascii="Arial Narrow" w:hAnsi="Arial Narrow"/>
                <w:sz w:val="20"/>
                <w:szCs w:val="20"/>
              </w:rPr>
              <w:t xml:space="preserve"> </w:t>
            </w:r>
            <w:r w:rsidR="00CA4E3E">
              <w:rPr>
                <w:rFonts w:ascii="Arial Narrow" w:hAnsi="Arial Narrow"/>
                <w:sz w:val="20"/>
                <w:szCs w:val="20"/>
              </w:rPr>
              <w:t xml:space="preserve"> </w:t>
            </w:r>
          </w:p>
        </w:tc>
        <w:tc>
          <w:tcPr>
            <w:tcW w:w="1317" w:type="dxa"/>
            <w:tcBorders>
              <w:top w:val="nil"/>
              <w:left w:val="nil"/>
              <w:bottom w:val="nil"/>
              <w:right w:val="nil"/>
            </w:tcBorders>
            <w:vAlign w:val="center"/>
          </w:tcPr>
          <w:p w14:paraId="5888C77F" w14:textId="10B1DCDD" w:rsidR="005F6BF0" w:rsidRPr="00857E65" w:rsidRDefault="005F6BF0" w:rsidP="00A94B85">
            <w:pPr>
              <w:jc w:val="center"/>
              <w:rPr>
                <w:rFonts w:ascii="Arial Narrow" w:hAnsi="Arial Narrow"/>
                <w:sz w:val="20"/>
                <w:szCs w:val="20"/>
              </w:rPr>
            </w:pPr>
            <w:r>
              <w:rPr>
                <w:rFonts w:ascii="Arial Narrow" w:hAnsi="Arial Narrow"/>
                <w:sz w:val="20"/>
                <w:szCs w:val="20"/>
              </w:rPr>
              <w:t>referent</w:t>
            </w:r>
          </w:p>
        </w:tc>
        <w:tc>
          <w:tcPr>
            <w:tcW w:w="1825" w:type="dxa"/>
            <w:gridSpan w:val="2"/>
            <w:tcBorders>
              <w:top w:val="nil"/>
              <w:left w:val="nil"/>
              <w:bottom w:val="nil"/>
              <w:right w:val="nil"/>
            </w:tcBorders>
            <w:vAlign w:val="center"/>
          </w:tcPr>
          <w:p w14:paraId="5F93DD19" w14:textId="0702DC2A" w:rsidR="005F6BF0" w:rsidRPr="00857E65" w:rsidRDefault="005F6BF0" w:rsidP="00A94B85">
            <w:pPr>
              <w:jc w:val="center"/>
              <w:rPr>
                <w:rFonts w:ascii="Arial Narrow" w:hAnsi="Arial Narrow"/>
                <w:sz w:val="20"/>
                <w:szCs w:val="20"/>
              </w:rPr>
            </w:pPr>
            <w:r>
              <w:rPr>
                <w:rFonts w:ascii="Arial Narrow" w:hAnsi="Arial Narrow"/>
                <w:sz w:val="20"/>
                <w:szCs w:val="20"/>
              </w:rPr>
              <w:t>1.00 (0.32, 3.12)</w:t>
            </w:r>
          </w:p>
        </w:tc>
        <w:tc>
          <w:tcPr>
            <w:tcW w:w="1243" w:type="dxa"/>
            <w:tcBorders>
              <w:top w:val="nil"/>
              <w:left w:val="nil"/>
              <w:bottom w:val="nil"/>
              <w:right w:val="nil"/>
            </w:tcBorders>
            <w:vAlign w:val="center"/>
          </w:tcPr>
          <w:p w14:paraId="075ED442" w14:textId="6CC7BCED" w:rsidR="005F6BF0" w:rsidRPr="00857E65" w:rsidRDefault="005F6BF0" w:rsidP="00A94B85">
            <w:pPr>
              <w:jc w:val="center"/>
              <w:rPr>
                <w:rFonts w:ascii="Arial Narrow" w:hAnsi="Arial Narrow"/>
                <w:sz w:val="20"/>
                <w:szCs w:val="20"/>
              </w:rPr>
            </w:pPr>
            <w:r>
              <w:rPr>
                <w:rFonts w:ascii="Arial Narrow" w:hAnsi="Arial Narrow"/>
                <w:sz w:val="20"/>
                <w:szCs w:val="20"/>
              </w:rPr>
              <w:t>referent</w:t>
            </w:r>
          </w:p>
        </w:tc>
        <w:tc>
          <w:tcPr>
            <w:tcW w:w="1664" w:type="dxa"/>
            <w:gridSpan w:val="2"/>
            <w:tcBorders>
              <w:top w:val="nil"/>
              <w:left w:val="nil"/>
              <w:bottom w:val="nil"/>
              <w:right w:val="nil"/>
            </w:tcBorders>
            <w:vAlign w:val="center"/>
          </w:tcPr>
          <w:p w14:paraId="4695E046" w14:textId="781CE179" w:rsidR="005F6BF0" w:rsidRPr="00857E65" w:rsidRDefault="005F6BF0" w:rsidP="00A94B85">
            <w:pPr>
              <w:jc w:val="center"/>
              <w:rPr>
                <w:rFonts w:ascii="Arial Narrow" w:hAnsi="Arial Narrow"/>
                <w:sz w:val="20"/>
                <w:szCs w:val="20"/>
              </w:rPr>
            </w:pPr>
            <w:r>
              <w:rPr>
                <w:rFonts w:ascii="Arial Narrow" w:hAnsi="Arial Narrow"/>
                <w:sz w:val="20"/>
                <w:szCs w:val="20"/>
              </w:rPr>
              <w:t>1.55 (0.67, 3.62)</w:t>
            </w:r>
          </w:p>
        </w:tc>
      </w:tr>
      <w:tr w:rsidR="005F6BF0" w:rsidRPr="00857E65" w14:paraId="18637D34" w14:textId="77777777" w:rsidTr="00A94B85">
        <w:trPr>
          <w:trHeight w:val="170"/>
        </w:trPr>
        <w:tc>
          <w:tcPr>
            <w:tcW w:w="2564" w:type="dxa"/>
            <w:tcBorders>
              <w:top w:val="nil"/>
              <w:left w:val="nil"/>
              <w:bottom w:val="nil"/>
              <w:right w:val="nil"/>
            </w:tcBorders>
          </w:tcPr>
          <w:p w14:paraId="1A551194" w14:textId="0DE68C4D" w:rsidR="005F6BF0" w:rsidRDefault="0012342E" w:rsidP="00A94B85">
            <w:pPr>
              <w:rPr>
                <w:rFonts w:ascii="Arial Narrow" w:hAnsi="Arial Narrow"/>
                <w:sz w:val="20"/>
                <w:szCs w:val="20"/>
              </w:rPr>
            </w:pPr>
            <w:r>
              <w:rPr>
                <w:rFonts w:ascii="Arial Narrow" w:hAnsi="Arial Narrow"/>
                <w:sz w:val="20"/>
                <w:szCs w:val="20"/>
              </w:rPr>
              <w:t>Un</w:t>
            </w:r>
            <w:r w:rsidR="00D32B9D">
              <w:rPr>
                <w:rFonts w:ascii="Arial Narrow" w:hAnsi="Arial Narrow"/>
                <w:sz w:val="20"/>
                <w:szCs w:val="20"/>
              </w:rPr>
              <w:t>able to</w:t>
            </w:r>
            <w:r w:rsidR="005F6BF0" w:rsidRPr="00857E65">
              <w:rPr>
                <w:rFonts w:ascii="Arial Narrow" w:hAnsi="Arial Narrow"/>
                <w:sz w:val="20"/>
                <w:szCs w:val="20"/>
              </w:rPr>
              <w:t xml:space="preserve"> raise money</w:t>
            </w:r>
            <w:r w:rsidR="00D32B9D">
              <w:rPr>
                <w:rFonts w:ascii="Arial Narrow" w:hAnsi="Arial Narrow"/>
                <w:sz w:val="20"/>
                <w:szCs w:val="20"/>
              </w:rPr>
              <w:t xml:space="preserve"> easily</w:t>
            </w:r>
            <w:r w:rsidR="0056743D">
              <w:rPr>
                <w:rFonts w:ascii="Arial Narrow" w:hAnsi="Arial Narrow"/>
                <w:sz w:val="20"/>
                <w:szCs w:val="20"/>
                <w:vertAlign w:val="superscript"/>
              </w:rPr>
              <w:t>4</w:t>
            </w:r>
            <w:r w:rsidR="005F6BF0" w:rsidRPr="00857E65">
              <w:rPr>
                <w:rFonts w:ascii="Arial Narrow" w:hAnsi="Arial Narrow"/>
                <w:sz w:val="20"/>
                <w:szCs w:val="20"/>
              </w:rPr>
              <w:t xml:space="preserve"> </w:t>
            </w:r>
          </w:p>
          <w:p w14:paraId="4C9020D3" w14:textId="39CFB8F1" w:rsidR="005F6BF0" w:rsidRPr="002640A4" w:rsidRDefault="001A5B11" w:rsidP="00A94B85">
            <w:pPr>
              <w:pStyle w:val="ListParagraph"/>
              <w:rPr>
                <w:rFonts w:ascii="Arial Narrow" w:hAnsi="Arial Narrow"/>
                <w:sz w:val="20"/>
                <w:szCs w:val="20"/>
              </w:rPr>
            </w:pPr>
            <w:r>
              <w:rPr>
                <w:rFonts w:ascii="Arial Narrow" w:hAnsi="Arial Narrow"/>
                <w:sz w:val="20"/>
                <w:szCs w:val="20"/>
              </w:rPr>
              <w:t>Time 1</w:t>
            </w:r>
            <w:r w:rsidR="005F6BF0">
              <w:rPr>
                <w:rFonts w:ascii="Arial Narrow" w:hAnsi="Arial Narrow"/>
                <w:sz w:val="20"/>
                <w:szCs w:val="20"/>
              </w:rPr>
              <w:t xml:space="preserve"> </w:t>
            </w:r>
            <w:r w:rsidR="00CA4E3E">
              <w:rPr>
                <w:rFonts w:ascii="Arial Narrow" w:hAnsi="Arial Narrow"/>
                <w:sz w:val="20"/>
                <w:szCs w:val="20"/>
              </w:rPr>
              <w:t xml:space="preserve"> </w:t>
            </w:r>
          </w:p>
        </w:tc>
        <w:tc>
          <w:tcPr>
            <w:tcW w:w="1317" w:type="dxa"/>
            <w:tcBorders>
              <w:top w:val="nil"/>
              <w:left w:val="nil"/>
              <w:bottom w:val="nil"/>
              <w:right w:val="nil"/>
            </w:tcBorders>
            <w:vAlign w:val="center"/>
          </w:tcPr>
          <w:p w14:paraId="2CB1627A" w14:textId="77777777" w:rsidR="005F6BF0" w:rsidRDefault="005F6BF0" w:rsidP="00A94B85">
            <w:pPr>
              <w:jc w:val="center"/>
              <w:rPr>
                <w:rFonts w:ascii="Arial Narrow" w:hAnsi="Arial Narrow"/>
                <w:sz w:val="20"/>
                <w:szCs w:val="20"/>
              </w:rPr>
            </w:pPr>
          </w:p>
          <w:p w14:paraId="6D0B99FC" w14:textId="27CA231D" w:rsidR="005F6BF0" w:rsidRPr="00857E65" w:rsidRDefault="005F6BF0" w:rsidP="00A94B85">
            <w:pPr>
              <w:jc w:val="center"/>
              <w:rPr>
                <w:rFonts w:ascii="Arial Narrow" w:hAnsi="Arial Narrow"/>
                <w:sz w:val="20"/>
                <w:szCs w:val="20"/>
              </w:rPr>
            </w:pPr>
            <w:r>
              <w:rPr>
                <w:rFonts w:ascii="Arial Narrow" w:hAnsi="Arial Narrow"/>
                <w:sz w:val="20"/>
                <w:szCs w:val="20"/>
              </w:rPr>
              <w:t>referent</w:t>
            </w:r>
          </w:p>
        </w:tc>
        <w:tc>
          <w:tcPr>
            <w:tcW w:w="1825" w:type="dxa"/>
            <w:gridSpan w:val="2"/>
            <w:tcBorders>
              <w:top w:val="nil"/>
              <w:left w:val="nil"/>
              <w:bottom w:val="nil"/>
              <w:right w:val="nil"/>
            </w:tcBorders>
            <w:vAlign w:val="center"/>
          </w:tcPr>
          <w:p w14:paraId="2DAEB292" w14:textId="77777777" w:rsidR="005F6BF0" w:rsidRDefault="005F6BF0" w:rsidP="00A94B85">
            <w:pPr>
              <w:jc w:val="center"/>
              <w:rPr>
                <w:rFonts w:ascii="Arial Narrow" w:hAnsi="Arial Narrow"/>
                <w:sz w:val="20"/>
                <w:szCs w:val="20"/>
              </w:rPr>
            </w:pPr>
          </w:p>
          <w:p w14:paraId="77EC166F" w14:textId="220558E4" w:rsidR="005F6BF0" w:rsidRPr="00857E65" w:rsidRDefault="005F6BF0" w:rsidP="00A94B85">
            <w:pPr>
              <w:jc w:val="center"/>
              <w:rPr>
                <w:rFonts w:ascii="Arial Narrow" w:hAnsi="Arial Narrow"/>
                <w:sz w:val="20"/>
                <w:szCs w:val="20"/>
              </w:rPr>
            </w:pPr>
            <w:r>
              <w:rPr>
                <w:rFonts w:ascii="Arial Narrow" w:hAnsi="Arial Narrow"/>
                <w:sz w:val="20"/>
                <w:szCs w:val="20"/>
              </w:rPr>
              <w:t>1.16 (0.61, 2.22)</w:t>
            </w:r>
          </w:p>
        </w:tc>
        <w:tc>
          <w:tcPr>
            <w:tcW w:w="1243" w:type="dxa"/>
            <w:tcBorders>
              <w:top w:val="nil"/>
              <w:left w:val="nil"/>
              <w:bottom w:val="nil"/>
              <w:right w:val="nil"/>
            </w:tcBorders>
            <w:vAlign w:val="center"/>
          </w:tcPr>
          <w:p w14:paraId="45A7CA28" w14:textId="77777777" w:rsidR="005F6BF0" w:rsidRDefault="005F6BF0" w:rsidP="00A94B85">
            <w:pPr>
              <w:jc w:val="center"/>
              <w:rPr>
                <w:rFonts w:ascii="Arial Narrow" w:hAnsi="Arial Narrow"/>
                <w:sz w:val="20"/>
                <w:szCs w:val="20"/>
              </w:rPr>
            </w:pPr>
          </w:p>
          <w:p w14:paraId="079E9758" w14:textId="51033653" w:rsidR="005F6BF0" w:rsidRPr="00857E65" w:rsidRDefault="005F6BF0" w:rsidP="00A94B85">
            <w:pPr>
              <w:jc w:val="center"/>
              <w:rPr>
                <w:rFonts w:ascii="Arial Narrow" w:hAnsi="Arial Narrow"/>
                <w:sz w:val="20"/>
                <w:szCs w:val="20"/>
              </w:rPr>
            </w:pPr>
            <w:r>
              <w:rPr>
                <w:rFonts w:ascii="Arial Narrow" w:hAnsi="Arial Narrow"/>
                <w:sz w:val="20"/>
                <w:szCs w:val="20"/>
              </w:rPr>
              <w:t>referent</w:t>
            </w:r>
          </w:p>
        </w:tc>
        <w:tc>
          <w:tcPr>
            <w:tcW w:w="1664" w:type="dxa"/>
            <w:gridSpan w:val="2"/>
            <w:tcBorders>
              <w:top w:val="nil"/>
              <w:left w:val="nil"/>
              <w:bottom w:val="nil"/>
              <w:right w:val="nil"/>
            </w:tcBorders>
            <w:vAlign w:val="center"/>
          </w:tcPr>
          <w:p w14:paraId="422FF21A" w14:textId="77777777" w:rsidR="005F6BF0" w:rsidRDefault="005F6BF0" w:rsidP="00A94B85">
            <w:pPr>
              <w:jc w:val="center"/>
              <w:rPr>
                <w:rFonts w:ascii="Arial Narrow" w:hAnsi="Arial Narrow"/>
                <w:sz w:val="20"/>
                <w:szCs w:val="20"/>
              </w:rPr>
            </w:pPr>
          </w:p>
          <w:p w14:paraId="3A3B84D4" w14:textId="2CB971F0" w:rsidR="005F6BF0" w:rsidRPr="005F6BF0" w:rsidRDefault="005F6BF0" w:rsidP="00A94B85">
            <w:pPr>
              <w:pStyle w:val="ListParagraph"/>
              <w:numPr>
                <w:ilvl w:val="1"/>
                <w:numId w:val="13"/>
              </w:numPr>
              <w:jc w:val="center"/>
              <w:rPr>
                <w:rFonts w:ascii="Arial Narrow" w:hAnsi="Arial Narrow"/>
                <w:sz w:val="20"/>
                <w:szCs w:val="20"/>
              </w:rPr>
            </w:pPr>
            <w:r w:rsidRPr="005F6BF0">
              <w:rPr>
                <w:rFonts w:ascii="Arial Narrow" w:hAnsi="Arial Narrow"/>
                <w:sz w:val="20"/>
                <w:szCs w:val="20"/>
              </w:rPr>
              <w:t>(1.02, 2.70)*</w:t>
            </w:r>
          </w:p>
        </w:tc>
      </w:tr>
      <w:tr w:rsidR="005F6BF0" w:rsidRPr="00857E65" w14:paraId="6F3D7C24" w14:textId="77777777" w:rsidTr="00A94B85">
        <w:trPr>
          <w:trHeight w:val="170"/>
        </w:trPr>
        <w:tc>
          <w:tcPr>
            <w:tcW w:w="2564" w:type="dxa"/>
            <w:tcBorders>
              <w:top w:val="nil"/>
              <w:left w:val="nil"/>
              <w:bottom w:val="single" w:sz="4" w:space="0" w:color="auto"/>
              <w:right w:val="nil"/>
            </w:tcBorders>
          </w:tcPr>
          <w:p w14:paraId="41931912" w14:textId="0D9E583D" w:rsidR="005F6BF0" w:rsidRPr="005F6BF0" w:rsidRDefault="001A5B11" w:rsidP="00A94B85">
            <w:pPr>
              <w:pStyle w:val="ListParagraph"/>
              <w:ind w:left="675"/>
              <w:rPr>
                <w:rFonts w:ascii="Arial Narrow" w:hAnsi="Arial Narrow"/>
                <w:sz w:val="20"/>
                <w:szCs w:val="20"/>
              </w:rPr>
            </w:pPr>
            <w:r>
              <w:rPr>
                <w:rFonts w:ascii="Arial Narrow" w:hAnsi="Arial Narrow"/>
                <w:sz w:val="20"/>
                <w:szCs w:val="20"/>
              </w:rPr>
              <w:t xml:space="preserve"> Time 2</w:t>
            </w:r>
            <w:r w:rsidR="00CA4E3E">
              <w:rPr>
                <w:rFonts w:ascii="Arial Narrow" w:hAnsi="Arial Narrow"/>
                <w:sz w:val="20"/>
                <w:szCs w:val="20"/>
              </w:rPr>
              <w:t xml:space="preserve">  </w:t>
            </w:r>
          </w:p>
        </w:tc>
        <w:tc>
          <w:tcPr>
            <w:tcW w:w="1317" w:type="dxa"/>
            <w:tcBorders>
              <w:top w:val="nil"/>
              <w:left w:val="nil"/>
              <w:bottom w:val="single" w:sz="4" w:space="0" w:color="auto"/>
              <w:right w:val="nil"/>
            </w:tcBorders>
            <w:vAlign w:val="center"/>
          </w:tcPr>
          <w:p w14:paraId="43359FA8" w14:textId="233457E1" w:rsidR="005F6BF0" w:rsidRDefault="005F6BF0" w:rsidP="00A94B85">
            <w:pPr>
              <w:jc w:val="center"/>
              <w:rPr>
                <w:rFonts w:ascii="Arial Narrow" w:hAnsi="Arial Narrow"/>
                <w:sz w:val="20"/>
                <w:szCs w:val="20"/>
              </w:rPr>
            </w:pPr>
            <w:r>
              <w:rPr>
                <w:rFonts w:ascii="Arial Narrow" w:hAnsi="Arial Narrow"/>
                <w:sz w:val="20"/>
                <w:szCs w:val="20"/>
              </w:rPr>
              <w:t>referent</w:t>
            </w:r>
          </w:p>
        </w:tc>
        <w:tc>
          <w:tcPr>
            <w:tcW w:w="1825" w:type="dxa"/>
            <w:gridSpan w:val="2"/>
            <w:tcBorders>
              <w:top w:val="nil"/>
              <w:left w:val="nil"/>
              <w:bottom w:val="single" w:sz="4" w:space="0" w:color="auto"/>
              <w:right w:val="nil"/>
            </w:tcBorders>
            <w:vAlign w:val="center"/>
          </w:tcPr>
          <w:p w14:paraId="7B3ABAE2" w14:textId="5EBC6BC3" w:rsidR="005F6BF0" w:rsidRDefault="005F6BF0" w:rsidP="00A94B85">
            <w:pPr>
              <w:jc w:val="center"/>
              <w:rPr>
                <w:rFonts w:ascii="Arial Narrow" w:hAnsi="Arial Narrow"/>
                <w:sz w:val="20"/>
                <w:szCs w:val="20"/>
              </w:rPr>
            </w:pPr>
            <w:r>
              <w:rPr>
                <w:rFonts w:ascii="Arial Narrow" w:hAnsi="Arial Narrow"/>
                <w:sz w:val="20"/>
                <w:szCs w:val="20"/>
              </w:rPr>
              <w:t>1.09 (0.54, 2.20)</w:t>
            </w:r>
          </w:p>
        </w:tc>
        <w:tc>
          <w:tcPr>
            <w:tcW w:w="1243" w:type="dxa"/>
            <w:tcBorders>
              <w:top w:val="nil"/>
              <w:left w:val="nil"/>
              <w:bottom w:val="single" w:sz="4" w:space="0" w:color="auto"/>
              <w:right w:val="nil"/>
            </w:tcBorders>
            <w:vAlign w:val="center"/>
          </w:tcPr>
          <w:p w14:paraId="17205B8D" w14:textId="22C4B72E" w:rsidR="005F6BF0" w:rsidRDefault="005F6BF0" w:rsidP="00A94B85">
            <w:pPr>
              <w:jc w:val="center"/>
              <w:rPr>
                <w:rFonts w:ascii="Arial Narrow" w:hAnsi="Arial Narrow"/>
                <w:sz w:val="20"/>
                <w:szCs w:val="20"/>
              </w:rPr>
            </w:pPr>
            <w:r>
              <w:rPr>
                <w:rFonts w:ascii="Arial Narrow" w:hAnsi="Arial Narrow"/>
                <w:sz w:val="20"/>
                <w:szCs w:val="20"/>
              </w:rPr>
              <w:t>referent</w:t>
            </w:r>
          </w:p>
        </w:tc>
        <w:tc>
          <w:tcPr>
            <w:tcW w:w="1664" w:type="dxa"/>
            <w:gridSpan w:val="2"/>
            <w:tcBorders>
              <w:top w:val="nil"/>
              <w:left w:val="nil"/>
              <w:bottom w:val="single" w:sz="4" w:space="0" w:color="auto"/>
              <w:right w:val="nil"/>
            </w:tcBorders>
            <w:vAlign w:val="center"/>
          </w:tcPr>
          <w:p w14:paraId="4F64F5FB" w14:textId="24D068BE" w:rsidR="005F6BF0" w:rsidRDefault="005F6BF0" w:rsidP="00A94B85">
            <w:pPr>
              <w:jc w:val="center"/>
              <w:rPr>
                <w:rFonts w:ascii="Arial Narrow" w:hAnsi="Arial Narrow"/>
                <w:sz w:val="20"/>
                <w:szCs w:val="20"/>
              </w:rPr>
            </w:pPr>
            <w:r>
              <w:rPr>
                <w:rFonts w:ascii="Arial Narrow" w:hAnsi="Arial Narrow"/>
                <w:sz w:val="20"/>
                <w:szCs w:val="20"/>
              </w:rPr>
              <w:t>1.05 (0.64, 1.73)</w:t>
            </w:r>
          </w:p>
        </w:tc>
      </w:tr>
    </w:tbl>
    <w:p w14:paraId="41CC35CA" w14:textId="2B0A7011" w:rsidR="0059390C" w:rsidRPr="005F6BF0" w:rsidRDefault="005F6BF0" w:rsidP="005F6BF0">
      <w:pPr>
        <w:spacing w:after="0"/>
        <w:rPr>
          <w:rFonts w:ascii="Arial Narrow" w:hAnsi="Arial Narrow"/>
          <w:sz w:val="18"/>
          <w:szCs w:val="18"/>
        </w:rPr>
      </w:pPr>
      <w:r w:rsidRPr="005F6BF0">
        <w:rPr>
          <w:rFonts w:ascii="Arial Narrow" w:hAnsi="Arial Narrow"/>
          <w:sz w:val="18"/>
          <w:szCs w:val="18"/>
        </w:rPr>
        <w:t>*p&lt;0.05</w:t>
      </w:r>
      <w:r w:rsidR="00CA4E3E">
        <w:rPr>
          <w:rFonts w:ascii="Arial Narrow" w:hAnsi="Arial Narrow"/>
          <w:sz w:val="18"/>
          <w:szCs w:val="18"/>
        </w:rPr>
        <w:t xml:space="preserve">   CI = confidence interval, OR = odds ratio (unadjusted)</w:t>
      </w:r>
    </w:p>
    <w:p w14:paraId="60A129DB" w14:textId="308F9865" w:rsidR="0056743D" w:rsidRDefault="0056743D" w:rsidP="0059390C">
      <w:pPr>
        <w:pStyle w:val="ListParagraph"/>
        <w:numPr>
          <w:ilvl w:val="0"/>
          <w:numId w:val="10"/>
        </w:numPr>
        <w:rPr>
          <w:rFonts w:ascii="Arial Narrow" w:hAnsi="Arial Narrow"/>
          <w:sz w:val="16"/>
          <w:szCs w:val="16"/>
        </w:rPr>
      </w:pPr>
      <w:r>
        <w:rPr>
          <w:rFonts w:ascii="Arial Narrow" w:hAnsi="Arial Narrow"/>
          <w:sz w:val="16"/>
          <w:szCs w:val="16"/>
        </w:rPr>
        <w:t>Time 1 and 2 for the cancer group is 6 and 12 months after diagnosis, respectively, Time 1 and 2 for the general population group is 12 months apart.</w:t>
      </w:r>
    </w:p>
    <w:p w14:paraId="52386311" w14:textId="77777777" w:rsidR="0059390C" w:rsidRPr="002640A4" w:rsidRDefault="0059390C" w:rsidP="0059390C">
      <w:pPr>
        <w:pStyle w:val="ListParagraph"/>
        <w:numPr>
          <w:ilvl w:val="0"/>
          <w:numId w:val="10"/>
        </w:numPr>
        <w:rPr>
          <w:rFonts w:ascii="Arial Narrow" w:hAnsi="Arial Narrow"/>
          <w:sz w:val="16"/>
          <w:szCs w:val="16"/>
        </w:rPr>
      </w:pPr>
      <w:r>
        <w:rPr>
          <w:rFonts w:ascii="Arial Narrow" w:hAnsi="Arial Narrow"/>
          <w:sz w:val="16"/>
          <w:szCs w:val="16"/>
        </w:rPr>
        <w:t>Not f</w:t>
      </w:r>
      <w:r w:rsidRPr="002640A4">
        <w:rPr>
          <w:rFonts w:ascii="Arial Narrow" w:hAnsi="Arial Narrow"/>
          <w:sz w:val="16"/>
          <w:szCs w:val="16"/>
        </w:rPr>
        <w:t xml:space="preserve">inancially comfortable ‘yes’ was a positive response to either ‘no’ was ‘just getting along’, ‘poor’ or ‘very poor’ while a </w:t>
      </w:r>
      <w:r>
        <w:rPr>
          <w:rFonts w:ascii="Arial Narrow" w:hAnsi="Arial Narrow"/>
          <w:sz w:val="16"/>
          <w:szCs w:val="16"/>
        </w:rPr>
        <w:t xml:space="preserve">‘no’ was defined as a response of </w:t>
      </w:r>
      <w:r w:rsidRPr="002640A4">
        <w:rPr>
          <w:rFonts w:ascii="Arial Narrow" w:hAnsi="Arial Narrow"/>
          <w:sz w:val="16"/>
          <w:szCs w:val="16"/>
        </w:rPr>
        <w:t>‘prosperous’ ‘very comfortable’ or ‘reasonably comfortable’.</w:t>
      </w:r>
    </w:p>
    <w:p w14:paraId="583D7777" w14:textId="77777777" w:rsidR="0059390C" w:rsidRDefault="0059390C" w:rsidP="0059390C">
      <w:pPr>
        <w:pStyle w:val="ListParagraph"/>
        <w:numPr>
          <w:ilvl w:val="0"/>
          <w:numId w:val="10"/>
        </w:numPr>
        <w:rPr>
          <w:rFonts w:ascii="Arial Narrow" w:hAnsi="Arial Narrow"/>
          <w:sz w:val="16"/>
          <w:szCs w:val="16"/>
        </w:rPr>
      </w:pPr>
      <w:r w:rsidRPr="002640A4">
        <w:rPr>
          <w:rFonts w:ascii="Arial Narrow" w:hAnsi="Arial Narrow"/>
          <w:sz w:val="16"/>
          <w:szCs w:val="16"/>
        </w:rPr>
        <w:t>Financial strain was defined as a shortage of money causing ≥2 occurrences of either: 1) could not pay utilities on time, 2) could not pay mortgage or rent on time, 3) pawned or sold something, 4) went without meals, 5) was unable to heat home, 6) asked for financial help from friends/family, 7) asked for help from other organisations.</w:t>
      </w:r>
    </w:p>
    <w:p w14:paraId="47C003C4" w14:textId="38FEFC98" w:rsidR="005F6BF0" w:rsidRPr="002640A4" w:rsidRDefault="005F6BF0" w:rsidP="0059390C">
      <w:pPr>
        <w:pStyle w:val="ListParagraph"/>
        <w:numPr>
          <w:ilvl w:val="0"/>
          <w:numId w:val="10"/>
        </w:numPr>
        <w:rPr>
          <w:rFonts w:ascii="Arial Narrow" w:hAnsi="Arial Narrow"/>
          <w:sz w:val="16"/>
          <w:szCs w:val="16"/>
        </w:rPr>
      </w:pPr>
      <w:r>
        <w:rPr>
          <w:rFonts w:ascii="Arial Narrow" w:hAnsi="Arial Narrow"/>
          <w:sz w:val="16"/>
          <w:szCs w:val="16"/>
        </w:rPr>
        <w:t xml:space="preserve">Unable to raise </w:t>
      </w:r>
      <w:r w:rsidR="00D32B9D">
        <w:rPr>
          <w:rFonts w:ascii="Arial Narrow" w:hAnsi="Arial Narrow"/>
          <w:sz w:val="16"/>
          <w:szCs w:val="16"/>
        </w:rPr>
        <w:t>$2000</w:t>
      </w:r>
      <w:r>
        <w:rPr>
          <w:rFonts w:ascii="Arial Narrow" w:hAnsi="Arial Narrow"/>
          <w:sz w:val="16"/>
          <w:szCs w:val="16"/>
        </w:rPr>
        <w:t xml:space="preserve"> in an emergency was defined as other responses than ‘easily raised’. </w:t>
      </w:r>
    </w:p>
    <w:p w14:paraId="491CE679" w14:textId="77777777" w:rsidR="00D82441" w:rsidRPr="007370D9" w:rsidRDefault="00D82441" w:rsidP="007370D9">
      <w:pPr>
        <w:pStyle w:val="ListParagraph"/>
        <w:numPr>
          <w:ilvl w:val="0"/>
          <w:numId w:val="10"/>
        </w:numPr>
        <w:rPr>
          <w:rFonts w:ascii="Arial Narrow" w:hAnsi="Arial Narrow"/>
          <w:sz w:val="18"/>
          <w:szCs w:val="18"/>
        </w:rPr>
      </w:pPr>
      <w:r w:rsidRPr="007370D9">
        <w:rPr>
          <w:rFonts w:ascii="Arial Narrow" w:hAnsi="Arial Narrow"/>
          <w:sz w:val="18"/>
          <w:szCs w:val="18"/>
        </w:rPr>
        <w:br w:type="page"/>
      </w:r>
    </w:p>
    <w:p w14:paraId="74C28C6A" w14:textId="77777777" w:rsidR="001213F6" w:rsidRPr="00D82441" w:rsidRDefault="00D82441" w:rsidP="007E0B13">
      <w:pPr>
        <w:rPr>
          <w:rFonts w:ascii="Arial" w:hAnsi="Arial" w:cs="Arial"/>
          <w:b/>
        </w:rPr>
      </w:pPr>
      <w:r w:rsidRPr="00D82441">
        <w:rPr>
          <w:rFonts w:ascii="Arial" w:hAnsi="Arial" w:cs="Arial"/>
          <w:b/>
        </w:rPr>
        <w:lastRenderedPageBreak/>
        <w:t>References</w:t>
      </w:r>
    </w:p>
    <w:p w14:paraId="373E78CC" w14:textId="77777777" w:rsidR="00806737" w:rsidRPr="00806737" w:rsidRDefault="001213F6" w:rsidP="00806737">
      <w:pPr>
        <w:pStyle w:val="EndNoteBibliography"/>
        <w:spacing w:after="0"/>
        <w:ind w:left="720" w:hanging="720"/>
      </w:pPr>
      <w:r w:rsidRPr="00D82441">
        <w:rPr>
          <w:rFonts w:ascii="Arial" w:hAnsi="Arial" w:cs="Arial"/>
          <w:sz w:val="20"/>
          <w:szCs w:val="20"/>
        </w:rPr>
        <w:fldChar w:fldCharType="begin"/>
      </w:r>
      <w:r w:rsidRPr="00D82441">
        <w:rPr>
          <w:rFonts w:ascii="Arial" w:hAnsi="Arial" w:cs="Arial"/>
          <w:sz w:val="20"/>
          <w:szCs w:val="20"/>
        </w:rPr>
        <w:instrText xml:space="preserve"> ADDIN EN.REFLIST </w:instrText>
      </w:r>
      <w:r w:rsidRPr="00D82441">
        <w:rPr>
          <w:rFonts w:ascii="Arial" w:hAnsi="Arial" w:cs="Arial"/>
          <w:sz w:val="20"/>
          <w:szCs w:val="20"/>
        </w:rPr>
        <w:fldChar w:fldCharType="separate"/>
      </w:r>
      <w:bookmarkStart w:id="1" w:name="_ENREF_1"/>
      <w:r w:rsidR="00806737" w:rsidRPr="00806737">
        <w:t xml:space="preserve">Azzani, M., Roslani, A. C., &amp; Su, T. T. (2015). The perceived cancer-related financial hardship among patients and their families: a systematic review. [Title]. </w:t>
      </w:r>
      <w:r w:rsidR="00806737" w:rsidRPr="00806737">
        <w:rPr>
          <w:i/>
        </w:rPr>
        <w:t>Support Care Cancer, 23</w:t>
      </w:r>
      <w:r w:rsidR="00806737" w:rsidRPr="00806737">
        <w:t>(3), 889-898. doi: 10.1007/s00520-014-2474-y</w:t>
      </w:r>
      <w:bookmarkEnd w:id="1"/>
    </w:p>
    <w:p w14:paraId="3AA6D5CD" w14:textId="77777777" w:rsidR="00806737" w:rsidRPr="00806737" w:rsidRDefault="00806737" w:rsidP="00806737">
      <w:pPr>
        <w:pStyle w:val="EndNoteBibliography"/>
        <w:spacing w:after="0"/>
        <w:ind w:left="720" w:hanging="720"/>
      </w:pPr>
      <w:bookmarkStart w:id="2" w:name="_ENREF_2"/>
      <w:r w:rsidRPr="00806737">
        <w:t xml:space="preserve">Baili, P., Di Salvo, F., de Lorenzo, F., Maietta, F., Pinto, C., Rizzotto, V., . . . Micheli, A. (2016). Out-of-pocket costs for cancer survivors between 5 and 10 years from diagnosis: an Italian population-based study. </w:t>
      </w:r>
      <w:r w:rsidRPr="00806737">
        <w:rPr>
          <w:i/>
        </w:rPr>
        <w:t>Support Care Cancer, 24</w:t>
      </w:r>
      <w:r w:rsidRPr="00806737">
        <w:t>(5), 2225-2233. doi: 10.1007/s00520-015-3019-8</w:t>
      </w:r>
      <w:bookmarkEnd w:id="2"/>
    </w:p>
    <w:p w14:paraId="61EB90A8" w14:textId="77777777" w:rsidR="00806737" w:rsidRPr="00806737" w:rsidRDefault="00806737" w:rsidP="00806737">
      <w:pPr>
        <w:pStyle w:val="EndNoteBibliography"/>
        <w:spacing w:after="0"/>
        <w:ind w:left="720" w:hanging="720"/>
      </w:pPr>
      <w:bookmarkStart w:id="3" w:name="_ENREF_3"/>
      <w:r w:rsidRPr="00806737">
        <w:t xml:space="preserve">Beesley, V. L., Vallance, J., Mihala, G., Lynch, B. L., &amp; Gordon, L. G. (2016). Association between change in employment participation and quality of life in middle-aged colorectal cancer survivors compared with general population controls. . </w:t>
      </w:r>
      <w:r w:rsidRPr="00806737">
        <w:rPr>
          <w:i/>
        </w:rPr>
        <w:t>Psycho Oncology, (Accepted 31/10/16)</w:t>
      </w:r>
      <w:r w:rsidRPr="00806737">
        <w:t xml:space="preserve">. </w:t>
      </w:r>
      <w:bookmarkEnd w:id="3"/>
    </w:p>
    <w:p w14:paraId="2B73F9DA" w14:textId="77777777" w:rsidR="00806737" w:rsidRPr="00806737" w:rsidRDefault="00806737" w:rsidP="00806737">
      <w:pPr>
        <w:pStyle w:val="EndNoteBibliography"/>
        <w:spacing w:after="0"/>
        <w:ind w:left="720" w:hanging="720"/>
      </w:pPr>
      <w:bookmarkStart w:id="4" w:name="_ENREF_4"/>
      <w:r w:rsidRPr="00806737">
        <w:t xml:space="preserve">Bestvina, C. M., Zullig, L. L., Rushing, C., Chino, F., Samsa, G. P., Altomare, I., . . . Zafar, S. Y. (2014). Patient-oncologist cost communication, financial distress, and medication adherence. </w:t>
      </w:r>
      <w:r w:rsidRPr="00806737">
        <w:rPr>
          <w:i/>
        </w:rPr>
        <w:t>J Oncol Pract, 10</w:t>
      </w:r>
      <w:r w:rsidRPr="00806737">
        <w:t>(3), 162-167. doi: 10.1200/jop.2014.001406</w:t>
      </w:r>
      <w:bookmarkEnd w:id="4"/>
    </w:p>
    <w:p w14:paraId="1F3FF641" w14:textId="77777777" w:rsidR="00806737" w:rsidRPr="00806737" w:rsidRDefault="00806737" w:rsidP="00806737">
      <w:pPr>
        <w:pStyle w:val="EndNoteBibliography"/>
        <w:spacing w:after="0"/>
        <w:ind w:left="720" w:hanging="720"/>
      </w:pPr>
      <w:bookmarkStart w:id="5" w:name="_ENREF_5"/>
      <w:r w:rsidRPr="00806737">
        <w:t xml:space="preserve">Davidoff, A. J., Erten, M., Shaffer, T., Shoemaker, J. S., Zuckerman, I. H., Pandya, N., . . . Stuart, B. (2013). Out-of-pocket health care expenditure burden for Medicare beneficiaries with cancer. </w:t>
      </w:r>
      <w:r w:rsidRPr="00806737">
        <w:rPr>
          <w:i/>
        </w:rPr>
        <w:t>Cancer, 119</w:t>
      </w:r>
      <w:r w:rsidRPr="00806737">
        <w:t>(6), 1257-1265. doi: 10.1002/cncr.27848</w:t>
      </w:r>
      <w:bookmarkEnd w:id="5"/>
    </w:p>
    <w:p w14:paraId="72CC2C87" w14:textId="77777777" w:rsidR="00806737" w:rsidRPr="00806737" w:rsidRDefault="00806737" w:rsidP="00806737">
      <w:pPr>
        <w:pStyle w:val="EndNoteBibliography"/>
        <w:spacing w:after="0"/>
        <w:ind w:left="720" w:hanging="720"/>
      </w:pPr>
      <w:bookmarkStart w:id="6" w:name="_ENREF_6"/>
      <w:r w:rsidRPr="00806737">
        <w:t xml:space="preserve">Duijts, S. F., van Egmond, M. P., Spelten, E., van Muijen, P., Anema, J. R., &amp; van der Beek, A. J. (2014). Physical and psychosocial problems in cancer survivors beyond return to work: a systematic review. </w:t>
      </w:r>
      <w:r w:rsidRPr="00806737">
        <w:rPr>
          <w:i/>
        </w:rPr>
        <w:t>Psychooncology., 23</w:t>
      </w:r>
      <w:r w:rsidRPr="00806737">
        <w:t xml:space="preserve">(5), 481-492. doi: 410.1002/pon.3467. Epub 2013 Dec 1023. </w:t>
      </w:r>
      <w:bookmarkEnd w:id="6"/>
    </w:p>
    <w:p w14:paraId="5FE18501" w14:textId="77777777" w:rsidR="00806737" w:rsidRPr="00806737" w:rsidRDefault="00806737" w:rsidP="00806737">
      <w:pPr>
        <w:pStyle w:val="EndNoteBibliography"/>
        <w:spacing w:after="0"/>
        <w:ind w:left="720" w:hanging="720"/>
      </w:pPr>
      <w:bookmarkStart w:id="7" w:name="_ENREF_7"/>
      <w:r w:rsidRPr="00806737">
        <w:t xml:space="preserve">Fenn, K. M., Evans, S. B., McCorkle, R., DiGiovanna, M. P., Pusztai, L., Sanft, T., . . . Chagpar, A. B. (2014). Impact of financial burden of cancer on survivors' quality of life. </w:t>
      </w:r>
      <w:r w:rsidRPr="00806737">
        <w:rPr>
          <w:i/>
        </w:rPr>
        <w:t>J Oncol Pract, 10</w:t>
      </w:r>
      <w:r w:rsidRPr="00806737">
        <w:t>(5), 332-338. doi: 10.1200/jop.2013.001322</w:t>
      </w:r>
      <w:bookmarkEnd w:id="7"/>
    </w:p>
    <w:p w14:paraId="228DBE4E" w14:textId="77777777" w:rsidR="00806737" w:rsidRPr="00806737" w:rsidRDefault="00806737" w:rsidP="00806737">
      <w:pPr>
        <w:pStyle w:val="EndNoteBibliography"/>
        <w:spacing w:after="0"/>
        <w:ind w:left="720" w:hanging="720"/>
      </w:pPr>
      <w:bookmarkStart w:id="8" w:name="_ENREF_8"/>
      <w:r w:rsidRPr="00806737">
        <w:t xml:space="preserve">Gordon, L. G., Beesley, V. L., Lynch, B. M., Mihala, G., McGrath, C., Graves, N., &amp; Webb, P. M. (2014). The return to work experiences of middle-aged Australian workers diagnosed with colorectal cancer: a matched cohort study. </w:t>
      </w:r>
      <w:r w:rsidRPr="00806737">
        <w:rPr>
          <w:i/>
        </w:rPr>
        <w:t>BMC Public Health, 14</w:t>
      </w:r>
      <w:r w:rsidRPr="00806737">
        <w:t>, 963. doi: 10.1186/1471-2458-14-963</w:t>
      </w:r>
      <w:bookmarkEnd w:id="8"/>
    </w:p>
    <w:p w14:paraId="69E4861C" w14:textId="77777777" w:rsidR="00806737" w:rsidRPr="00806737" w:rsidRDefault="00806737" w:rsidP="00806737">
      <w:pPr>
        <w:pStyle w:val="EndNoteBibliography"/>
        <w:spacing w:after="0"/>
        <w:ind w:left="720" w:hanging="720"/>
      </w:pPr>
      <w:bookmarkStart w:id="9" w:name="_ENREF_9"/>
      <w:r w:rsidRPr="00806737">
        <w:t xml:space="preserve">Gordon, L. G., Feguson, M., Chambers, S. K., &amp; DUnn, J. (2009). Fuel, beds, meals and meds: out-of-pocket expenses for patients with cancer in rural Queensland. . </w:t>
      </w:r>
      <w:r w:rsidRPr="00806737">
        <w:rPr>
          <w:i/>
        </w:rPr>
        <w:t>Cancer Forum, (In press)</w:t>
      </w:r>
      <w:r w:rsidRPr="00806737">
        <w:t xml:space="preserve">. </w:t>
      </w:r>
      <w:bookmarkEnd w:id="9"/>
    </w:p>
    <w:p w14:paraId="3CFC5BF4" w14:textId="77777777" w:rsidR="00806737" w:rsidRPr="00806737" w:rsidRDefault="00806737" w:rsidP="00806737">
      <w:pPr>
        <w:pStyle w:val="EndNoteBibliography"/>
        <w:spacing w:after="0"/>
        <w:ind w:left="720" w:hanging="720"/>
      </w:pPr>
      <w:bookmarkStart w:id="10" w:name="_ENREF_10"/>
      <w:r w:rsidRPr="00806737">
        <w:t xml:space="preserve">Gordon, L. G., Lynch, B. M., Beesley, V. L., Graves, N., McGrath, C., O'Rourke, P., &amp; Webb, P. M. (2011). The Working After Cancer Study (WACS): a population-based study of middle-aged workers diagnosed with colorectal cancer and their return to work experiences. </w:t>
      </w:r>
      <w:r w:rsidRPr="00806737">
        <w:rPr>
          <w:i/>
        </w:rPr>
        <w:t>BMC Public Health, 11</w:t>
      </w:r>
      <w:r w:rsidRPr="00806737">
        <w:t>, 604. doi: 10.1186/1471-2458-11-604</w:t>
      </w:r>
      <w:bookmarkEnd w:id="10"/>
    </w:p>
    <w:p w14:paraId="0EA5F1DE" w14:textId="77777777" w:rsidR="00806737" w:rsidRPr="00806737" w:rsidRDefault="00806737" w:rsidP="00806737">
      <w:pPr>
        <w:pStyle w:val="EndNoteBibliography"/>
        <w:spacing w:after="0"/>
        <w:ind w:left="720" w:hanging="720"/>
      </w:pPr>
      <w:bookmarkStart w:id="11" w:name="_ENREF_11"/>
      <w:r w:rsidRPr="00806737">
        <w:t xml:space="preserve">Gordon, L. G., Merollini, K., Lowe, A., &amp; Chan, R. (2016). A systematic review of financial toxicity among cancer survivors: we can’t pay the co-pay. </w:t>
      </w:r>
      <w:r w:rsidRPr="00806737">
        <w:rPr>
          <w:i/>
        </w:rPr>
        <w:t>The Patient: Patient-Reported Outcomes Research, Accepted 17/10/2016</w:t>
      </w:r>
      <w:r w:rsidRPr="00806737">
        <w:t xml:space="preserve">. </w:t>
      </w:r>
      <w:bookmarkEnd w:id="11"/>
    </w:p>
    <w:p w14:paraId="3A992C0E" w14:textId="0101FCB3" w:rsidR="00806737" w:rsidRPr="00806737" w:rsidRDefault="00806737" w:rsidP="00806737">
      <w:pPr>
        <w:pStyle w:val="EndNoteBibliography"/>
        <w:spacing w:after="0"/>
        <w:ind w:left="720" w:hanging="720"/>
      </w:pPr>
      <w:bookmarkStart w:id="12" w:name="_ENREF_12"/>
      <w:r w:rsidRPr="00806737">
        <w:t xml:space="preserve">. </w:t>
      </w:r>
      <w:r w:rsidRPr="00806737">
        <w:rPr>
          <w:i/>
        </w:rPr>
        <w:t>The Household Income and Labour Dynamics in Australia (HILDA) Survey: Wave 1 Survey Methodology</w:t>
      </w:r>
      <w:r w:rsidRPr="00806737">
        <w:t xml:space="preserve">. (2002). </w:t>
      </w:r>
      <w:hyperlink r:id="rId9" w:history="1">
        <w:r w:rsidRPr="00806737">
          <w:rPr>
            <w:rStyle w:val="Hyperlink"/>
          </w:rPr>
          <w:t>http://melbourneinstitute.com/downloads/hilda/Bibliography/HILDA_Technical_Papers/htec102.pdf:</w:t>
        </w:r>
      </w:hyperlink>
      <w:r w:rsidRPr="00806737">
        <w:t xml:space="preserve"> The University of Melbourne.</w:t>
      </w:r>
      <w:bookmarkEnd w:id="12"/>
    </w:p>
    <w:p w14:paraId="1449A043" w14:textId="77777777" w:rsidR="00806737" w:rsidRPr="00806737" w:rsidRDefault="00806737" w:rsidP="00806737">
      <w:pPr>
        <w:pStyle w:val="EndNoteBibliography"/>
        <w:spacing w:after="0"/>
        <w:ind w:left="720" w:hanging="720"/>
      </w:pPr>
      <w:bookmarkStart w:id="13" w:name="_ENREF_13"/>
      <w:r w:rsidRPr="00806737">
        <w:t xml:space="preserve">Kaisaeng, N., Harpe, S. E., &amp; Carroll, N. V. (2014). Out-of-pocket costs and oral cancer medication discontinuation in the elderly. </w:t>
      </w:r>
      <w:r w:rsidRPr="00806737">
        <w:rPr>
          <w:i/>
        </w:rPr>
        <w:t>J Manag Care Spec Pharm, 20</w:t>
      </w:r>
      <w:r w:rsidRPr="00806737">
        <w:t>(7), 669-675. doi: 10.18553/jmcp.2014.20.7.669</w:t>
      </w:r>
      <w:bookmarkEnd w:id="13"/>
    </w:p>
    <w:p w14:paraId="396E9907" w14:textId="77777777" w:rsidR="00806737" w:rsidRPr="00806737" w:rsidRDefault="00806737" w:rsidP="00806737">
      <w:pPr>
        <w:pStyle w:val="EndNoteBibliography"/>
        <w:spacing w:after="0"/>
        <w:ind w:left="720" w:hanging="720"/>
      </w:pPr>
      <w:bookmarkStart w:id="14" w:name="_ENREF_14"/>
      <w:r w:rsidRPr="00806737">
        <w:t xml:space="preserve">Kent, E. E., Forsythe, L. P., Yabroff, K. R., Weaver, K. E., de Moor, J. S., Rodriguez, J. L., &amp; Rowland, J. H. (2013). Are survivors who report cancer-related financial problems more likely to forgo or delay medical care? </w:t>
      </w:r>
      <w:r w:rsidRPr="00806737">
        <w:rPr>
          <w:i/>
        </w:rPr>
        <w:t>Cancer, 119</w:t>
      </w:r>
      <w:r w:rsidRPr="00806737">
        <w:t>(20), 3710-3717. doi: 10.1002/cncr.28262</w:t>
      </w:r>
      <w:bookmarkEnd w:id="14"/>
    </w:p>
    <w:p w14:paraId="2204E37C" w14:textId="77777777" w:rsidR="00806737" w:rsidRPr="00806737" w:rsidRDefault="00806737" w:rsidP="00806737">
      <w:pPr>
        <w:pStyle w:val="EndNoteBibliography"/>
        <w:spacing w:after="0"/>
        <w:ind w:left="720" w:hanging="720"/>
      </w:pPr>
      <w:bookmarkStart w:id="15" w:name="_ENREF_15"/>
      <w:r w:rsidRPr="00806737">
        <w:t xml:space="preserve">Lauzier, S., Levesque, P., Mondor, M., Drolet, M., Coyle, D., Brisson, J., . . . Maunsell, E. (2013). Out-of-pocket costs in the year after early breast cancer among Canadian women and spouses. [Abstract - NEW]. </w:t>
      </w:r>
      <w:r w:rsidRPr="00806737">
        <w:rPr>
          <w:i/>
        </w:rPr>
        <w:t>J Natl Cancer Inst, 105</w:t>
      </w:r>
      <w:r w:rsidRPr="00806737">
        <w:t>(4), 280-292. doi: 10.1093/jnci/djs512</w:t>
      </w:r>
      <w:bookmarkEnd w:id="15"/>
    </w:p>
    <w:p w14:paraId="58C2A7D7" w14:textId="77777777" w:rsidR="00806737" w:rsidRPr="00806737" w:rsidRDefault="00806737" w:rsidP="00806737">
      <w:pPr>
        <w:pStyle w:val="EndNoteBibliography"/>
        <w:spacing w:after="0"/>
        <w:ind w:left="720" w:hanging="720"/>
      </w:pPr>
      <w:bookmarkStart w:id="16" w:name="_ENREF_16"/>
      <w:r w:rsidRPr="00806737">
        <w:lastRenderedPageBreak/>
        <w:t xml:space="preserve">Lynch, B. M., Mihala, G., Beesley, V. L., Wiseman, A. J., &amp; Gordon, L. G. (2016). Associations of health behaviours with return to work outcomes after colorectal cancer. </w:t>
      </w:r>
      <w:r w:rsidRPr="00806737">
        <w:rPr>
          <w:i/>
        </w:rPr>
        <w:t>Support Care Cancer., 24</w:t>
      </w:r>
      <w:r w:rsidRPr="00806737">
        <w:t xml:space="preserve">(2), 865-870. doi: 810.1007/s00520-00015-02855-x. Epub 02015 Jul 00523. </w:t>
      </w:r>
      <w:bookmarkEnd w:id="16"/>
    </w:p>
    <w:p w14:paraId="43E0AB98" w14:textId="77777777" w:rsidR="00806737" w:rsidRPr="00806737" w:rsidRDefault="00806737" w:rsidP="00806737">
      <w:pPr>
        <w:pStyle w:val="EndNoteBibliography"/>
        <w:spacing w:after="0"/>
        <w:ind w:left="720" w:hanging="720"/>
      </w:pPr>
      <w:bookmarkStart w:id="17" w:name="_ENREF_17"/>
      <w:r w:rsidRPr="00806737">
        <w:t xml:space="preserve">McGrath, C., Mihala, G., Beesley, V. L., Lynch, B. M., Graves, N., &amp; Gordon, L. G. (2016). "Cancer Put My Life on Hold": Work-Related Challenges Among Middle-aged Adults 12 Months After a Diagnosis of Colorectal Cancer. </w:t>
      </w:r>
      <w:r w:rsidRPr="00806737">
        <w:rPr>
          <w:i/>
        </w:rPr>
        <w:t>Cancer Nurs, 26</w:t>
      </w:r>
      <w:r w:rsidRPr="00806737">
        <w:t xml:space="preserve">, 26. </w:t>
      </w:r>
      <w:bookmarkEnd w:id="17"/>
    </w:p>
    <w:p w14:paraId="7E441FDC" w14:textId="77777777" w:rsidR="00806737" w:rsidRPr="00806737" w:rsidRDefault="00806737" w:rsidP="00806737">
      <w:pPr>
        <w:pStyle w:val="EndNoteBibliography"/>
        <w:spacing w:after="0"/>
        <w:ind w:left="720" w:hanging="720"/>
      </w:pPr>
      <w:bookmarkStart w:id="18" w:name="_ENREF_18"/>
      <w:r w:rsidRPr="00806737">
        <w:t xml:space="preserve">Mehnert, A. (2011). Employment and work-related issues in cancer survivors. </w:t>
      </w:r>
      <w:r w:rsidRPr="00806737">
        <w:rPr>
          <w:i/>
        </w:rPr>
        <w:t>Crit Rev Oncol Hematol, 77</w:t>
      </w:r>
      <w:r w:rsidRPr="00806737">
        <w:t>(2), 109-130. doi: 10.1016/j.critrevonc.2010.01.004</w:t>
      </w:r>
      <w:bookmarkEnd w:id="18"/>
    </w:p>
    <w:p w14:paraId="4A8D1BC0" w14:textId="77777777" w:rsidR="00806737" w:rsidRPr="00806737" w:rsidRDefault="00806737" w:rsidP="00806737">
      <w:pPr>
        <w:pStyle w:val="EndNoteBibliography"/>
        <w:spacing w:after="0"/>
        <w:ind w:left="720" w:hanging="720"/>
      </w:pPr>
      <w:bookmarkStart w:id="19" w:name="_ENREF_19"/>
      <w:r w:rsidRPr="00806737">
        <w:t xml:space="preserve">Sharp, L., &amp; Timmons, A. (2016). Pre-diagnosis employment status and financial circumstances predict cancer-related financial stress and strain among breast and prostate cancer survivors. [Abstract - NEW]. </w:t>
      </w:r>
      <w:r w:rsidRPr="00806737">
        <w:rPr>
          <w:i/>
        </w:rPr>
        <w:t>Support Care Cancer, 24</w:t>
      </w:r>
      <w:r w:rsidRPr="00806737">
        <w:t>(2), 699-709. doi: 10.1007/s00520-015-2832-4</w:t>
      </w:r>
      <w:bookmarkEnd w:id="19"/>
    </w:p>
    <w:p w14:paraId="4E4965C5" w14:textId="77777777" w:rsidR="00806737" w:rsidRPr="00806737" w:rsidRDefault="00806737" w:rsidP="00806737">
      <w:pPr>
        <w:pStyle w:val="EndNoteBibliography"/>
        <w:ind w:left="720" w:hanging="720"/>
      </w:pPr>
      <w:bookmarkStart w:id="20" w:name="_ENREF_20"/>
      <w:r w:rsidRPr="00806737">
        <w:t xml:space="preserve">Yabroff, K. R., Dowling, E. C., Guy, G. P., Jr., Banegas, M. P., Davidoff, A., Han, X., . . . Ekwueme, D. U. (2016). Financial Hardship Associated With Cancer in the United States: Findings From a Population-Based Sample of Adult Cancer Survivors. </w:t>
      </w:r>
      <w:r w:rsidRPr="00806737">
        <w:rPr>
          <w:i/>
        </w:rPr>
        <w:t>J Clin Oncol, 34</w:t>
      </w:r>
      <w:r w:rsidRPr="00806737">
        <w:t>(3), 259-267. doi: 10.1200/jco.2015.62.0468</w:t>
      </w:r>
      <w:bookmarkEnd w:id="20"/>
    </w:p>
    <w:p w14:paraId="26D49612" w14:textId="0036B84F" w:rsidR="009A07FB" w:rsidRDefault="001213F6" w:rsidP="007E0B13">
      <w:r w:rsidRPr="00D82441">
        <w:rPr>
          <w:rFonts w:ascii="Arial" w:hAnsi="Arial" w:cs="Arial"/>
          <w:sz w:val="20"/>
          <w:szCs w:val="20"/>
        </w:rPr>
        <w:fldChar w:fldCharType="end"/>
      </w:r>
    </w:p>
    <w:sectPr w:rsidR="009A07F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78C00" w14:textId="77777777" w:rsidR="003A0B7C" w:rsidRDefault="003A0B7C" w:rsidP="004C6C86">
      <w:pPr>
        <w:spacing w:after="0" w:line="240" w:lineRule="auto"/>
      </w:pPr>
      <w:r>
        <w:separator/>
      </w:r>
    </w:p>
  </w:endnote>
  <w:endnote w:type="continuationSeparator" w:id="0">
    <w:p w14:paraId="34626FB2" w14:textId="77777777" w:rsidR="003A0B7C" w:rsidRDefault="003A0B7C" w:rsidP="004C6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327E0" w14:textId="77777777" w:rsidR="003A0B7C" w:rsidRDefault="003A0B7C" w:rsidP="004C6C86">
      <w:pPr>
        <w:spacing w:after="0" w:line="240" w:lineRule="auto"/>
      </w:pPr>
      <w:r>
        <w:separator/>
      </w:r>
    </w:p>
  </w:footnote>
  <w:footnote w:type="continuationSeparator" w:id="0">
    <w:p w14:paraId="442CC7B4" w14:textId="77777777" w:rsidR="003A0B7C" w:rsidRDefault="003A0B7C" w:rsidP="004C6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38605"/>
      <w:docPartObj>
        <w:docPartGallery w:val="Page Numbers (Top of Page)"/>
        <w:docPartUnique/>
      </w:docPartObj>
    </w:sdtPr>
    <w:sdtEndPr>
      <w:rPr>
        <w:noProof/>
      </w:rPr>
    </w:sdtEndPr>
    <w:sdtContent>
      <w:p w14:paraId="136F6A37" w14:textId="602BC34A" w:rsidR="003A0B7C" w:rsidRDefault="003A0B7C">
        <w:pPr>
          <w:pStyle w:val="Header"/>
          <w:jc w:val="right"/>
        </w:pPr>
        <w:r>
          <w:fldChar w:fldCharType="begin"/>
        </w:r>
        <w:r>
          <w:instrText xml:space="preserve"> PAGE   \* MERGEFORMAT </w:instrText>
        </w:r>
        <w:r>
          <w:fldChar w:fldCharType="separate"/>
        </w:r>
        <w:r w:rsidR="00512984">
          <w:rPr>
            <w:noProof/>
          </w:rPr>
          <w:t>1</w:t>
        </w:r>
        <w:r>
          <w:rPr>
            <w:noProof/>
          </w:rPr>
          <w:fldChar w:fldCharType="end"/>
        </w:r>
      </w:p>
    </w:sdtContent>
  </w:sdt>
  <w:p w14:paraId="344A74BB" w14:textId="77777777" w:rsidR="003A0B7C" w:rsidRDefault="003A0B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27B8F"/>
    <w:multiLevelType w:val="hybridMultilevel"/>
    <w:tmpl w:val="463CD11E"/>
    <w:lvl w:ilvl="0" w:tplc="56182A12">
      <w:start w:val="1"/>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0104C8F"/>
    <w:multiLevelType w:val="hybridMultilevel"/>
    <w:tmpl w:val="3EA82B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BFE7055"/>
    <w:multiLevelType w:val="hybridMultilevel"/>
    <w:tmpl w:val="CEECF2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1CA5C56"/>
    <w:multiLevelType w:val="hybridMultilevel"/>
    <w:tmpl w:val="C0D4FF74"/>
    <w:lvl w:ilvl="0" w:tplc="BEC41040">
      <w:start w:val="1"/>
      <w:numFmt w:val="bullet"/>
      <w:lvlText w:val="-"/>
      <w:lvlJc w:val="left"/>
      <w:pPr>
        <w:ind w:left="675" w:hanging="360"/>
      </w:pPr>
      <w:rPr>
        <w:rFonts w:ascii="Arial Narrow" w:eastAsiaTheme="minorHAnsi" w:hAnsi="Arial Narrow" w:cstheme="minorBidi" w:hint="default"/>
      </w:rPr>
    </w:lvl>
    <w:lvl w:ilvl="1" w:tplc="0C090003" w:tentative="1">
      <w:start w:val="1"/>
      <w:numFmt w:val="bullet"/>
      <w:lvlText w:val="o"/>
      <w:lvlJc w:val="left"/>
      <w:pPr>
        <w:ind w:left="1395" w:hanging="360"/>
      </w:pPr>
      <w:rPr>
        <w:rFonts w:ascii="Courier New" w:hAnsi="Courier New" w:cs="Courier New" w:hint="default"/>
      </w:rPr>
    </w:lvl>
    <w:lvl w:ilvl="2" w:tplc="0C090005" w:tentative="1">
      <w:start w:val="1"/>
      <w:numFmt w:val="bullet"/>
      <w:lvlText w:val=""/>
      <w:lvlJc w:val="left"/>
      <w:pPr>
        <w:ind w:left="2115" w:hanging="360"/>
      </w:pPr>
      <w:rPr>
        <w:rFonts w:ascii="Wingdings" w:hAnsi="Wingdings" w:hint="default"/>
      </w:rPr>
    </w:lvl>
    <w:lvl w:ilvl="3" w:tplc="0C090001" w:tentative="1">
      <w:start w:val="1"/>
      <w:numFmt w:val="bullet"/>
      <w:lvlText w:val=""/>
      <w:lvlJc w:val="left"/>
      <w:pPr>
        <w:ind w:left="2835" w:hanging="360"/>
      </w:pPr>
      <w:rPr>
        <w:rFonts w:ascii="Symbol" w:hAnsi="Symbol" w:hint="default"/>
      </w:rPr>
    </w:lvl>
    <w:lvl w:ilvl="4" w:tplc="0C090003" w:tentative="1">
      <w:start w:val="1"/>
      <w:numFmt w:val="bullet"/>
      <w:lvlText w:val="o"/>
      <w:lvlJc w:val="left"/>
      <w:pPr>
        <w:ind w:left="3555" w:hanging="360"/>
      </w:pPr>
      <w:rPr>
        <w:rFonts w:ascii="Courier New" w:hAnsi="Courier New" w:cs="Courier New" w:hint="default"/>
      </w:rPr>
    </w:lvl>
    <w:lvl w:ilvl="5" w:tplc="0C090005" w:tentative="1">
      <w:start w:val="1"/>
      <w:numFmt w:val="bullet"/>
      <w:lvlText w:val=""/>
      <w:lvlJc w:val="left"/>
      <w:pPr>
        <w:ind w:left="4275" w:hanging="360"/>
      </w:pPr>
      <w:rPr>
        <w:rFonts w:ascii="Wingdings" w:hAnsi="Wingdings" w:hint="default"/>
      </w:rPr>
    </w:lvl>
    <w:lvl w:ilvl="6" w:tplc="0C090001" w:tentative="1">
      <w:start w:val="1"/>
      <w:numFmt w:val="bullet"/>
      <w:lvlText w:val=""/>
      <w:lvlJc w:val="left"/>
      <w:pPr>
        <w:ind w:left="4995" w:hanging="360"/>
      </w:pPr>
      <w:rPr>
        <w:rFonts w:ascii="Symbol" w:hAnsi="Symbol" w:hint="default"/>
      </w:rPr>
    </w:lvl>
    <w:lvl w:ilvl="7" w:tplc="0C090003" w:tentative="1">
      <w:start w:val="1"/>
      <w:numFmt w:val="bullet"/>
      <w:lvlText w:val="o"/>
      <w:lvlJc w:val="left"/>
      <w:pPr>
        <w:ind w:left="5715" w:hanging="360"/>
      </w:pPr>
      <w:rPr>
        <w:rFonts w:ascii="Courier New" w:hAnsi="Courier New" w:cs="Courier New" w:hint="default"/>
      </w:rPr>
    </w:lvl>
    <w:lvl w:ilvl="8" w:tplc="0C090005" w:tentative="1">
      <w:start w:val="1"/>
      <w:numFmt w:val="bullet"/>
      <w:lvlText w:val=""/>
      <w:lvlJc w:val="left"/>
      <w:pPr>
        <w:ind w:left="6435" w:hanging="360"/>
      </w:pPr>
      <w:rPr>
        <w:rFonts w:ascii="Wingdings" w:hAnsi="Wingdings" w:hint="default"/>
      </w:rPr>
    </w:lvl>
  </w:abstractNum>
  <w:abstractNum w:abstractNumId="4">
    <w:nsid w:val="3BC0732C"/>
    <w:multiLevelType w:val="hybridMultilevel"/>
    <w:tmpl w:val="469A17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6D22F88"/>
    <w:multiLevelType w:val="hybridMultilevel"/>
    <w:tmpl w:val="6DBE9A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7095F37"/>
    <w:multiLevelType w:val="hybridMultilevel"/>
    <w:tmpl w:val="96F6FD74"/>
    <w:lvl w:ilvl="0" w:tplc="DB90DFE2">
      <w:start w:val="69"/>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C975DB0"/>
    <w:multiLevelType w:val="hybridMultilevel"/>
    <w:tmpl w:val="DE8AF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1540EBC"/>
    <w:multiLevelType w:val="multilevel"/>
    <w:tmpl w:val="F94A35B2"/>
    <w:lvl w:ilvl="0">
      <w:start w:val="1"/>
      <w:numFmt w:val="decimal"/>
      <w:lvlText w:val="%1"/>
      <w:lvlJc w:val="left"/>
      <w:pPr>
        <w:ind w:left="360" w:hanging="360"/>
      </w:pPr>
      <w:rPr>
        <w:rFonts w:hint="default"/>
      </w:rPr>
    </w:lvl>
    <w:lvl w:ilvl="1">
      <w:start w:val="66"/>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nsid w:val="688A3818"/>
    <w:multiLevelType w:val="hybridMultilevel"/>
    <w:tmpl w:val="781097CE"/>
    <w:lvl w:ilvl="0" w:tplc="6C58FA0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6E3402B9"/>
    <w:multiLevelType w:val="multilevel"/>
    <w:tmpl w:val="1BCA8B56"/>
    <w:lvl w:ilvl="0">
      <w:start w:val="1"/>
      <w:numFmt w:val="decimal"/>
      <w:lvlText w:val="%1."/>
      <w:lvlJc w:val="left"/>
      <w:pPr>
        <w:ind w:left="720" w:hanging="360"/>
      </w:pPr>
      <w:rPr>
        <w:rFonts w:hint="default"/>
      </w:rPr>
    </w:lvl>
    <w:lvl w:ilvl="1">
      <w:start w:val="5"/>
      <w:numFmt w:val="decimalZero"/>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1">
    <w:nsid w:val="6F7812CE"/>
    <w:multiLevelType w:val="hybridMultilevel"/>
    <w:tmpl w:val="939AF8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417610E"/>
    <w:multiLevelType w:val="hybridMultilevel"/>
    <w:tmpl w:val="6DBE9A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F485064"/>
    <w:multiLevelType w:val="hybridMultilevel"/>
    <w:tmpl w:val="C7F22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7"/>
  </w:num>
  <w:num w:numId="4">
    <w:abstractNumId w:val="11"/>
  </w:num>
  <w:num w:numId="5">
    <w:abstractNumId w:val="1"/>
  </w:num>
  <w:num w:numId="6">
    <w:abstractNumId w:val="12"/>
  </w:num>
  <w:num w:numId="7">
    <w:abstractNumId w:val="9"/>
  </w:num>
  <w:num w:numId="8">
    <w:abstractNumId w:val="10"/>
  </w:num>
  <w:num w:numId="9">
    <w:abstractNumId w:val="6"/>
  </w:num>
  <w:num w:numId="10">
    <w:abstractNumId w:val="2"/>
  </w:num>
  <w:num w:numId="11">
    <w:abstractNumId w:val="13"/>
  </w:num>
  <w:num w:numId="12">
    <w:abstractNumId w:val="0"/>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tedzep5gr0ed6etpx65fwdvrz2epaseaavp&quot;&gt;Indirect costs and cancer Dec2012&lt;record-ids&gt;&lt;item&gt;307&lt;/item&gt;&lt;item&gt;316&lt;/item&gt;&lt;item&gt;317&lt;/item&gt;&lt;item&gt;335&lt;/item&gt;&lt;item&gt;352&lt;/item&gt;&lt;item&gt;353&lt;/item&gt;&lt;/record-ids&gt;&lt;/item&gt;&lt;/Libraries&gt;"/>
  </w:docVars>
  <w:rsids>
    <w:rsidRoot w:val="00CF4612"/>
    <w:rsid w:val="00011E60"/>
    <w:rsid w:val="0001703F"/>
    <w:rsid w:val="00025EC4"/>
    <w:rsid w:val="000320C8"/>
    <w:rsid w:val="00034903"/>
    <w:rsid w:val="00044406"/>
    <w:rsid w:val="000574F5"/>
    <w:rsid w:val="000655F4"/>
    <w:rsid w:val="00080DE0"/>
    <w:rsid w:val="000A143B"/>
    <w:rsid w:val="000B2893"/>
    <w:rsid w:val="000D0279"/>
    <w:rsid w:val="000D7572"/>
    <w:rsid w:val="000E3583"/>
    <w:rsid w:val="000E515C"/>
    <w:rsid w:val="000F6965"/>
    <w:rsid w:val="001213F6"/>
    <w:rsid w:val="00121552"/>
    <w:rsid w:val="0012342E"/>
    <w:rsid w:val="001304AC"/>
    <w:rsid w:val="00147324"/>
    <w:rsid w:val="00154910"/>
    <w:rsid w:val="00160950"/>
    <w:rsid w:val="001615DB"/>
    <w:rsid w:val="00172582"/>
    <w:rsid w:val="00183CB6"/>
    <w:rsid w:val="00193E80"/>
    <w:rsid w:val="00197630"/>
    <w:rsid w:val="00197C48"/>
    <w:rsid w:val="001A5B11"/>
    <w:rsid w:val="001A6C6A"/>
    <w:rsid w:val="001B22C3"/>
    <w:rsid w:val="001C132F"/>
    <w:rsid w:val="001C21E7"/>
    <w:rsid w:val="001C6DB8"/>
    <w:rsid w:val="001D2B18"/>
    <w:rsid w:val="001E5010"/>
    <w:rsid w:val="002017F2"/>
    <w:rsid w:val="00204412"/>
    <w:rsid w:val="00206D95"/>
    <w:rsid w:val="00213887"/>
    <w:rsid w:val="00217408"/>
    <w:rsid w:val="0023486A"/>
    <w:rsid w:val="0023610F"/>
    <w:rsid w:val="0023764E"/>
    <w:rsid w:val="00237D1E"/>
    <w:rsid w:val="0025366D"/>
    <w:rsid w:val="0025453E"/>
    <w:rsid w:val="002640A4"/>
    <w:rsid w:val="002650EF"/>
    <w:rsid w:val="00265990"/>
    <w:rsid w:val="00270AB6"/>
    <w:rsid w:val="00271078"/>
    <w:rsid w:val="00271B7B"/>
    <w:rsid w:val="0028194F"/>
    <w:rsid w:val="00283198"/>
    <w:rsid w:val="00292188"/>
    <w:rsid w:val="002940AA"/>
    <w:rsid w:val="002B1C82"/>
    <w:rsid w:val="002B1F47"/>
    <w:rsid w:val="002B4738"/>
    <w:rsid w:val="002D226B"/>
    <w:rsid w:val="002D248B"/>
    <w:rsid w:val="002F1D3F"/>
    <w:rsid w:val="002F2E52"/>
    <w:rsid w:val="0030583D"/>
    <w:rsid w:val="00322A31"/>
    <w:rsid w:val="003252BC"/>
    <w:rsid w:val="00353708"/>
    <w:rsid w:val="0037004B"/>
    <w:rsid w:val="00370A57"/>
    <w:rsid w:val="003A0B7C"/>
    <w:rsid w:val="003B3BF8"/>
    <w:rsid w:val="003B3DBF"/>
    <w:rsid w:val="003B7D48"/>
    <w:rsid w:val="003C20B9"/>
    <w:rsid w:val="003C46E8"/>
    <w:rsid w:val="003C48D2"/>
    <w:rsid w:val="003E2617"/>
    <w:rsid w:val="00416EFD"/>
    <w:rsid w:val="00421BD0"/>
    <w:rsid w:val="004246AE"/>
    <w:rsid w:val="00430FE0"/>
    <w:rsid w:val="00434F89"/>
    <w:rsid w:val="0043595D"/>
    <w:rsid w:val="004453AF"/>
    <w:rsid w:val="00451344"/>
    <w:rsid w:val="00451697"/>
    <w:rsid w:val="00451DAC"/>
    <w:rsid w:val="00452CDB"/>
    <w:rsid w:val="004543E3"/>
    <w:rsid w:val="0046511C"/>
    <w:rsid w:val="00473793"/>
    <w:rsid w:val="0047672A"/>
    <w:rsid w:val="004A2610"/>
    <w:rsid w:val="004A58AE"/>
    <w:rsid w:val="004B6909"/>
    <w:rsid w:val="004C1454"/>
    <w:rsid w:val="004C6C86"/>
    <w:rsid w:val="004D6748"/>
    <w:rsid w:val="004F3A40"/>
    <w:rsid w:val="00512984"/>
    <w:rsid w:val="005142EB"/>
    <w:rsid w:val="005169D7"/>
    <w:rsid w:val="00532C46"/>
    <w:rsid w:val="005474CC"/>
    <w:rsid w:val="0055011E"/>
    <w:rsid w:val="005625B0"/>
    <w:rsid w:val="0056743D"/>
    <w:rsid w:val="0057107B"/>
    <w:rsid w:val="005815B6"/>
    <w:rsid w:val="00584695"/>
    <w:rsid w:val="00584F9D"/>
    <w:rsid w:val="00590F7D"/>
    <w:rsid w:val="00591D6E"/>
    <w:rsid w:val="00592EA3"/>
    <w:rsid w:val="0059390C"/>
    <w:rsid w:val="00594DBF"/>
    <w:rsid w:val="005A0103"/>
    <w:rsid w:val="005A78FD"/>
    <w:rsid w:val="005B3AAF"/>
    <w:rsid w:val="005D2724"/>
    <w:rsid w:val="005D4500"/>
    <w:rsid w:val="005E16A5"/>
    <w:rsid w:val="005E1BFD"/>
    <w:rsid w:val="005E7676"/>
    <w:rsid w:val="005F6529"/>
    <w:rsid w:val="005F6BF0"/>
    <w:rsid w:val="00620E66"/>
    <w:rsid w:val="006214DB"/>
    <w:rsid w:val="00626461"/>
    <w:rsid w:val="00641BC3"/>
    <w:rsid w:val="00643C27"/>
    <w:rsid w:val="00651310"/>
    <w:rsid w:val="00656A15"/>
    <w:rsid w:val="00657636"/>
    <w:rsid w:val="006661A4"/>
    <w:rsid w:val="00677CF2"/>
    <w:rsid w:val="00680335"/>
    <w:rsid w:val="00695512"/>
    <w:rsid w:val="006A0872"/>
    <w:rsid w:val="006A563C"/>
    <w:rsid w:val="006C1047"/>
    <w:rsid w:val="006D0D0A"/>
    <w:rsid w:val="006F1D6F"/>
    <w:rsid w:val="006F310E"/>
    <w:rsid w:val="006F3949"/>
    <w:rsid w:val="007037F2"/>
    <w:rsid w:val="00706639"/>
    <w:rsid w:val="00713393"/>
    <w:rsid w:val="00716CDB"/>
    <w:rsid w:val="00717E37"/>
    <w:rsid w:val="007231BF"/>
    <w:rsid w:val="00730185"/>
    <w:rsid w:val="007367D1"/>
    <w:rsid w:val="007370D9"/>
    <w:rsid w:val="0074678F"/>
    <w:rsid w:val="00761856"/>
    <w:rsid w:val="00767133"/>
    <w:rsid w:val="00772F5F"/>
    <w:rsid w:val="007931E3"/>
    <w:rsid w:val="007951C7"/>
    <w:rsid w:val="007A7D4D"/>
    <w:rsid w:val="007D1C45"/>
    <w:rsid w:val="007D5779"/>
    <w:rsid w:val="007E0B13"/>
    <w:rsid w:val="007E1D08"/>
    <w:rsid w:val="007E3D1C"/>
    <w:rsid w:val="00803ACD"/>
    <w:rsid w:val="00806737"/>
    <w:rsid w:val="00810F66"/>
    <w:rsid w:val="0082216E"/>
    <w:rsid w:val="00825134"/>
    <w:rsid w:val="008274C7"/>
    <w:rsid w:val="00833B9C"/>
    <w:rsid w:val="00837B20"/>
    <w:rsid w:val="00843084"/>
    <w:rsid w:val="00844875"/>
    <w:rsid w:val="00846D98"/>
    <w:rsid w:val="008507D4"/>
    <w:rsid w:val="008514BD"/>
    <w:rsid w:val="00852EC1"/>
    <w:rsid w:val="00853774"/>
    <w:rsid w:val="00855DAA"/>
    <w:rsid w:val="00857E65"/>
    <w:rsid w:val="00862CA2"/>
    <w:rsid w:val="008A16B5"/>
    <w:rsid w:val="008C09FF"/>
    <w:rsid w:val="008D37C6"/>
    <w:rsid w:val="008E7392"/>
    <w:rsid w:val="008F05B2"/>
    <w:rsid w:val="00910013"/>
    <w:rsid w:val="00923571"/>
    <w:rsid w:val="0093070F"/>
    <w:rsid w:val="00941033"/>
    <w:rsid w:val="009425A2"/>
    <w:rsid w:val="00955E5C"/>
    <w:rsid w:val="009568F7"/>
    <w:rsid w:val="009612A6"/>
    <w:rsid w:val="00970369"/>
    <w:rsid w:val="00971BF7"/>
    <w:rsid w:val="009764A9"/>
    <w:rsid w:val="00986F60"/>
    <w:rsid w:val="009978F5"/>
    <w:rsid w:val="009A07FB"/>
    <w:rsid w:val="009B2150"/>
    <w:rsid w:val="009B5576"/>
    <w:rsid w:val="009B6A6E"/>
    <w:rsid w:val="009C0139"/>
    <w:rsid w:val="009C6E21"/>
    <w:rsid w:val="009D6DF6"/>
    <w:rsid w:val="009E130F"/>
    <w:rsid w:val="009E1CE8"/>
    <w:rsid w:val="009E678F"/>
    <w:rsid w:val="009E788D"/>
    <w:rsid w:val="009F1F0A"/>
    <w:rsid w:val="009F6BCC"/>
    <w:rsid w:val="00A070A5"/>
    <w:rsid w:val="00A07573"/>
    <w:rsid w:val="00A13816"/>
    <w:rsid w:val="00A15EA4"/>
    <w:rsid w:val="00A23669"/>
    <w:rsid w:val="00A26372"/>
    <w:rsid w:val="00A30C91"/>
    <w:rsid w:val="00A30D2C"/>
    <w:rsid w:val="00A43459"/>
    <w:rsid w:val="00A470B3"/>
    <w:rsid w:val="00A47754"/>
    <w:rsid w:val="00A478F3"/>
    <w:rsid w:val="00A627DE"/>
    <w:rsid w:val="00A648E3"/>
    <w:rsid w:val="00A64BD7"/>
    <w:rsid w:val="00A66027"/>
    <w:rsid w:val="00A74C3E"/>
    <w:rsid w:val="00A75899"/>
    <w:rsid w:val="00A80EB8"/>
    <w:rsid w:val="00A8645B"/>
    <w:rsid w:val="00A90F45"/>
    <w:rsid w:val="00A949EA"/>
    <w:rsid w:val="00A94B85"/>
    <w:rsid w:val="00AA1562"/>
    <w:rsid w:val="00AA49C4"/>
    <w:rsid w:val="00AC7F63"/>
    <w:rsid w:val="00AE491B"/>
    <w:rsid w:val="00B01744"/>
    <w:rsid w:val="00B12F3D"/>
    <w:rsid w:val="00B27C74"/>
    <w:rsid w:val="00B418AE"/>
    <w:rsid w:val="00B4603A"/>
    <w:rsid w:val="00B55FD6"/>
    <w:rsid w:val="00B602D0"/>
    <w:rsid w:val="00B60F9A"/>
    <w:rsid w:val="00B7352F"/>
    <w:rsid w:val="00B756AF"/>
    <w:rsid w:val="00B81EAB"/>
    <w:rsid w:val="00BF3496"/>
    <w:rsid w:val="00C04E09"/>
    <w:rsid w:val="00C13611"/>
    <w:rsid w:val="00C174ED"/>
    <w:rsid w:val="00C21993"/>
    <w:rsid w:val="00C256FF"/>
    <w:rsid w:val="00C33D44"/>
    <w:rsid w:val="00C46EC6"/>
    <w:rsid w:val="00C52FF1"/>
    <w:rsid w:val="00C5316E"/>
    <w:rsid w:val="00C71778"/>
    <w:rsid w:val="00C85E39"/>
    <w:rsid w:val="00CA3B99"/>
    <w:rsid w:val="00CA4E3E"/>
    <w:rsid w:val="00CB2120"/>
    <w:rsid w:val="00CB3563"/>
    <w:rsid w:val="00CD448A"/>
    <w:rsid w:val="00CD6CDD"/>
    <w:rsid w:val="00CE0334"/>
    <w:rsid w:val="00CE1E34"/>
    <w:rsid w:val="00CE2C83"/>
    <w:rsid w:val="00CF0C01"/>
    <w:rsid w:val="00CF4612"/>
    <w:rsid w:val="00D306FE"/>
    <w:rsid w:val="00D31DFD"/>
    <w:rsid w:val="00D32B9D"/>
    <w:rsid w:val="00D33E20"/>
    <w:rsid w:val="00D41AC3"/>
    <w:rsid w:val="00D45968"/>
    <w:rsid w:val="00D53A55"/>
    <w:rsid w:val="00D55D19"/>
    <w:rsid w:val="00D62587"/>
    <w:rsid w:val="00D71BFC"/>
    <w:rsid w:val="00D73012"/>
    <w:rsid w:val="00D77490"/>
    <w:rsid w:val="00D81034"/>
    <w:rsid w:val="00D82441"/>
    <w:rsid w:val="00D9009D"/>
    <w:rsid w:val="00D91265"/>
    <w:rsid w:val="00DA2384"/>
    <w:rsid w:val="00DB0A70"/>
    <w:rsid w:val="00DB32CD"/>
    <w:rsid w:val="00DB3430"/>
    <w:rsid w:val="00DB53B2"/>
    <w:rsid w:val="00DC179A"/>
    <w:rsid w:val="00DC4745"/>
    <w:rsid w:val="00DC73FA"/>
    <w:rsid w:val="00DD0AB5"/>
    <w:rsid w:val="00DF4940"/>
    <w:rsid w:val="00E05F79"/>
    <w:rsid w:val="00E060F6"/>
    <w:rsid w:val="00E21419"/>
    <w:rsid w:val="00E31EE5"/>
    <w:rsid w:val="00E33143"/>
    <w:rsid w:val="00E332FC"/>
    <w:rsid w:val="00E4504F"/>
    <w:rsid w:val="00E46BA1"/>
    <w:rsid w:val="00E635B0"/>
    <w:rsid w:val="00E739B3"/>
    <w:rsid w:val="00E852D2"/>
    <w:rsid w:val="00E864AB"/>
    <w:rsid w:val="00EC2802"/>
    <w:rsid w:val="00EC3658"/>
    <w:rsid w:val="00EC47B8"/>
    <w:rsid w:val="00ED189E"/>
    <w:rsid w:val="00EE5209"/>
    <w:rsid w:val="00EF68B8"/>
    <w:rsid w:val="00EF6EA9"/>
    <w:rsid w:val="00F028D6"/>
    <w:rsid w:val="00F0545E"/>
    <w:rsid w:val="00F24579"/>
    <w:rsid w:val="00F25984"/>
    <w:rsid w:val="00F25AE1"/>
    <w:rsid w:val="00F3219B"/>
    <w:rsid w:val="00F36E88"/>
    <w:rsid w:val="00F4635F"/>
    <w:rsid w:val="00F50C4E"/>
    <w:rsid w:val="00F53864"/>
    <w:rsid w:val="00F60EA7"/>
    <w:rsid w:val="00F96268"/>
    <w:rsid w:val="00F972AE"/>
    <w:rsid w:val="00FA31C8"/>
    <w:rsid w:val="00FB7609"/>
    <w:rsid w:val="00FD79C0"/>
    <w:rsid w:val="00FE0A35"/>
    <w:rsid w:val="00FE28AA"/>
    <w:rsid w:val="00FE48AE"/>
    <w:rsid w:val="00FF20E9"/>
    <w:rsid w:val="00FF238B"/>
    <w:rsid w:val="00FF239F"/>
    <w:rsid w:val="00FF4C18"/>
    <w:rsid w:val="00FF5B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E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B13"/>
    <w:pPr>
      <w:ind w:left="720"/>
      <w:contextualSpacing/>
    </w:pPr>
  </w:style>
  <w:style w:type="table" w:styleId="TableGrid">
    <w:name w:val="Table Grid"/>
    <w:basedOn w:val="TableNormal"/>
    <w:uiPriority w:val="59"/>
    <w:rsid w:val="002F2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D19"/>
    <w:rPr>
      <w:rFonts w:ascii="Tahoma" w:hAnsi="Tahoma" w:cs="Tahoma"/>
      <w:sz w:val="16"/>
      <w:szCs w:val="16"/>
    </w:rPr>
  </w:style>
  <w:style w:type="paragraph" w:styleId="BodyText2">
    <w:name w:val="Body Text 2"/>
    <w:basedOn w:val="Normal"/>
    <w:link w:val="BodyText2Char"/>
    <w:rsid w:val="00C33D44"/>
    <w:pPr>
      <w:spacing w:after="120" w:line="480" w:lineRule="auto"/>
    </w:pPr>
    <w:rPr>
      <w:rFonts w:ascii="Times" w:eastAsia="Times" w:hAnsi="Times" w:cs="Times New Roman"/>
      <w:sz w:val="24"/>
      <w:szCs w:val="20"/>
      <w:lang w:val="en-US"/>
    </w:rPr>
  </w:style>
  <w:style w:type="character" w:customStyle="1" w:styleId="BodyText2Char">
    <w:name w:val="Body Text 2 Char"/>
    <w:basedOn w:val="DefaultParagraphFont"/>
    <w:link w:val="BodyText2"/>
    <w:rsid w:val="00C33D44"/>
    <w:rPr>
      <w:rFonts w:ascii="Times" w:eastAsia="Times" w:hAnsi="Times" w:cs="Times New Roman"/>
      <w:sz w:val="24"/>
      <w:szCs w:val="20"/>
      <w:lang w:val="en-US"/>
    </w:rPr>
  </w:style>
  <w:style w:type="character" w:styleId="Strong">
    <w:name w:val="Strong"/>
    <w:uiPriority w:val="22"/>
    <w:qFormat/>
    <w:rsid w:val="00C33D44"/>
    <w:rPr>
      <w:b/>
    </w:rPr>
  </w:style>
  <w:style w:type="paragraph" w:customStyle="1" w:styleId="EndNoteBibliographyTitle">
    <w:name w:val="EndNote Bibliography Title"/>
    <w:basedOn w:val="Normal"/>
    <w:link w:val="EndNoteBibliographyTitleChar"/>
    <w:rsid w:val="001213F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213F6"/>
    <w:rPr>
      <w:rFonts w:ascii="Calibri" w:hAnsi="Calibri"/>
      <w:noProof/>
      <w:lang w:val="en-US"/>
    </w:rPr>
  </w:style>
  <w:style w:type="paragraph" w:customStyle="1" w:styleId="EndNoteBibliography">
    <w:name w:val="EndNote Bibliography"/>
    <w:basedOn w:val="Normal"/>
    <w:link w:val="EndNoteBibliographyChar"/>
    <w:rsid w:val="001213F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1213F6"/>
    <w:rPr>
      <w:rFonts w:ascii="Calibri" w:hAnsi="Calibri"/>
      <w:noProof/>
      <w:lang w:val="en-US"/>
    </w:rPr>
  </w:style>
  <w:style w:type="character" w:styleId="Hyperlink">
    <w:name w:val="Hyperlink"/>
    <w:basedOn w:val="DefaultParagraphFont"/>
    <w:uiPriority w:val="99"/>
    <w:unhideWhenUsed/>
    <w:rsid w:val="001213F6"/>
    <w:rPr>
      <w:color w:val="0000FF" w:themeColor="hyperlink"/>
      <w:u w:val="single"/>
    </w:rPr>
  </w:style>
  <w:style w:type="paragraph" w:styleId="Header">
    <w:name w:val="header"/>
    <w:basedOn w:val="Normal"/>
    <w:link w:val="HeaderChar"/>
    <w:uiPriority w:val="99"/>
    <w:unhideWhenUsed/>
    <w:rsid w:val="004C6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C86"/>
  </w:style>
  <w:style w:type="paragraph" w:styleId="Footer">
    <w:name w:val="footer"/>
    <w:basedOn w:val="Normal"/>
    <w:link w:val="FooterChar"/>
    <w:uiPriority w:val="99"/>
    <w:unhideWhenUsed/>
    <w:rsid w:val="004C6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C86"/>
  </w:style>
  <w:style w:type="character" w:styleId="CommentReference">
    <w:name w:val="annotation reference"/>
    <w:basedOn w:val="DefaultParagraphFont"/>
    <w:uiPriority w:val="99"/>
    <w:semiHidden/>
    <w:unhideWhenUsed/>
    <w:rsid w:val="009C6E21"/>
    <w:rPr>
      <w:sz w:val="16"/>
      <w:szCs w:val="16"/>
    </w:rPr>
  </w:style>
  <w:style w:type="paragraph" w:styleId="CommentText">
    <w:name w:val="annotation text"/>
    <w:basedOn w:val="Normal"/>
    <w:link w:val="CommentTextChar"/>
    <w:uiPriority w:val="99"/>
    <w:semiHidden/>
    <w:unhideWhenUsed/>
    <w:rsid w:val="009C6E21"/>
    <w:pPr>
      <w:spacing w:line="240" w:lineRule="auto"/>
    </w:pPr>
    <w:rPr>
      <w:sz w:val="20"/>
      <w:szCs w:val="20"/>
    </w:rPr>
  </w:style>
  <w:style w:type="character" w:customStyle="1" w:styleId="CommentTextChar">
    <w:name w:val="Comment Text Char"/>
    <w:basedOn w:val="DefaultParagraphFont"/>
    <w:link w:val="CommentText"/>
    <w:uiPriority w:val="99"/>
    <w:semiHidden/>
    <w:rsid w:val="009C6E21"/>
    <w:rPr>
      <w:sz w:val="20"/>
      <w:szCs w:val="20"/>
    </w:rPr>
  </w:style>
  <w:style w:type="paragraph" w:styleId="CommentSubject">
    <w:name w:val="annotation subject"/>
    <w:basedOn w:val="CommentText"/>
    <w:next w:val="CommentText"/>
    <w:link w:val="CommentSubjectChar"/>
    <w:uiPriority w:val="99"/>
    <w:semiHidden/>
    <w:unhideWhenUsed/>
    <w:rsid w:val="009C6E21"/>
    <w:rPr>
      <w:b/>
      <w:bCs/>
    </w:rPr>
  </w:style>
  <w:style w:type="character" w:customStyle="1" w:styleId="CommentSubjectChar">
    <w:name w:val="Comment Subject Char"/>
    <w:basedOn w:val="CommentTextChar"/>
    <w:link w:val="CommentSubject"/>
    <w:uiPriority w:val="99"/>
    <w:semiHidden/>
    <w:rsid w:val="009C6E2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B13"/>
    <w:pPr>
      <w:ind w:left="720"/>
      <w:contextualSpacing/>
    </w:pPr>
  </w:style>
  <w:style w:type="table" w:styleId="TableGrid">
    <w:name w:val="Table Grid"/>
    <w:basedOn w:val="TableNormal"/>
    <w:uiPriority w:val="59"/>
    <w:rsid w:val="002F2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D19"/>
    <w:rPr>
      <w:rFonts w:ascii="Tahoma" w:hAnsi="Tahoma" w:cs="Tahoma"/>
      <w:sz w:val="16"/>
      <w:szCs w:val="16"/>
    </w:rPr>
  </w:style>
  <w:style w:type="paragraph" w:styleId="BodyText2">
    <w:name w:val="Body Text 2"/>
    <w:basedOn w:val="Normal"/>
    <w:link w:val="BodyText2Char"/>
    <w:rsid w:val="00C33D44"/>
    <w:pPr>
      <w:spacing w:after="120" w:line="480" w:lineRule="auto"/>
    </w:pPr>
    <w:rPr>
      <w:rFonts w:ascii="Times" w:eastAsia="Times" w:hAnsi="Times" w:cs="Times New Roman"/>
      <w:sz w:val="24"/>
      <w:szCs w:val="20"/>
      <w:lang w:val="en-US"/>
    </w:rPr>
  </w:style>
  <w:style w:type="character" w:customStyle="1" w:styleId="BodyText2Char">
    <w:name w:val="Body Text 2 Char"/>
    <w:basedOn w:val="DefaultParagraphFont"/>
    <w:link w:val="BodyText2"/>
    <w:rsid w:val="00C33D44"/>
    <w:rPr>
      <w:rFonts w:ascii="Times" w:eastAsia="Times" w:hAnsi="Times" w:cs="Times New Roman"/>
      <w:sz w:val="24"/>
      <w:szCs w:val="20"/>
      <w:lang w:val="en-US"/>
    </w:rPr>
  </w:style>
  <w:style w:type="character" w:styleId="Strong">
    <w:name w:val="Strong"/>
    <w:uiPriority w:val="22"/>
    <w:qFormat/>
    <w:rsid w:val="00C33D44"/>
    <w:rPr>
      <w:b/>
    </w:rPr>
  </w:style>
  <w:style w:type="paragraph" w:customStyle="1" w:styleId="EndNoteBibliographyTitle">
    <w:name w:val="EndNote Bibliography Title"/>
    <w:basedOn w:val="Normal"/>
    <w:link w:val="EndNoteBibliographyTitleChar"/>
    <w:rsid w:val="001213F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213F6"/>
    <w:rPr>
      <w:rFonts w:ascii="Calibri" w:hAnsi="Calibri"/>
      <w:noProof/>
      <w:lang w:val="en-US"/>
    </w:rPr>
  </w:style>
  <w:style w:type="paragraph" w:customStyle="1" w:styleId="EndNoteBibliography">
    <w:name w:val="EndNote Bibliography"/>
    <w:basedOn w:val="Normal"/>
    <w:link w:val="EndNoteBibliographyChar"/>
    <w:rsid w:val="001213F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1213F6"/>
    <w:rPr>
      <w:rFonts w:ascii="Calibri" w:hAnsi="Calibri"/>
      <w:noProof/>
      <w:lang w:val="en-US"/>
    </w:rPr>
  </w:style>
  <w:style w:type="character" w:styleId="Hyperlink">
    <w:name w:val="Hyperlink"/>
    <w:basedOn w:val="DefaultParagraphFont"/>
    <w:uiPriority w:val="99"/>
    <w:unhideWhenUsed/>
    <w:rsid w:val="001213F6"/>
    <w:rPr>
      <w:color w:val="0000FF" w:themeColor="hyperlink"/>
      <w:u w:val="single"/>
    </w:rPr>
  </w:style>
  <w:style w:type="paragraph" w:styleId="Header">
    <w:name w:val="header"/>
    <w:basedOn w:val="Normal"/>
    <w:link w:val="HeaderChar"/>
    <w:uiPriority w:val="99"/>
    <w:unhideWhenUsed/>
    <w:rsid w:val="004C6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C86"/>
  </w:style>
  <w:style w:type="paragraph" w:styleId="Footer">
    <w:name w:val="footer"/>
    <w:basedOn w:val="Normal"/>
    <w:link w:val="FooterChar"/>
    <w:uiPriority w:val="99"/>
    <w:unhideWhenUsed/>
    <w:rsid w:val="004C6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C86"/>
  </w:style>
  <w:style w:type="character" w:styleId="CommentReference">
    <w:name w:val="annotation reference"/>
    <w:basedOn w:val="DefaultParagraphFont"/>
    <w:uiPriority w:val="99"/>
    <w:semiHidden/>
    <w:unhideWhenUsed/>
    <w:rsid w:val="009C6E21"/>
    <w:rPr>
      <w:sz w:val="16"/>
      <w:szCs w:val="16"/>
    </w:rPr>
  </w:style>
  <w:style w:type="paragraph" w:styleId="CommentText">
    <w:name w:val="annotation text"/>
    <w:basedOn w:val="Normal"/>
    <w:link w:val="CommentTextChar"/>
    <w:uiPriority w:val="99"/>
    <w:semiHidden/>
    <w:unhideWhenUsed/>
    <w:rsid w:val="009C6E21"/>
    <w:pPr>
      <w:spacing w:line="240" w:lineRule="auto"/>
    </w:pPr>
    <w:rPr>
      <w:sz w:val="20"/>
      <w:szCs w:val="20"/>
    </w:rPr>
  </w:style>
  <w:style w:type="character" w:customStyle="1" w:styleId="CommentTextChar">
    <w:name w:val="Comment Text Char"/>
    <w:basedOn w:val="DefaultParagraphFont"/>
    <w:link w:val="CommentText"/>
    <w:uiPriority w:val="99"/>
    <w:semiHidden/>
    <w:rsid w:val="009C6E21"/>
    <w:rPr>
      <w:sz w:val="20"/>
      <w:szCs w:val="20"/>
    </w:rPr>
  </w:style>
  <w:style w:type="paragraph" w:styleId="CommentSubject">
    <w:name w:val="annotation subject"/>
    <w:basedOn w:val="CommentText"/>
    <w:next w:val="CommentText"/>
    <w:link w:val="CommentSubjectChar"/>
    <w:uiPriority w:val="99"/>
    <w:semiHidden/>
    <w:unhideWhenUsed/>
    <w:rsid w:val="009C6E21"/>
    <w:rPr>
      <w:b/>
      <w:bCs/>
    </w:rPr>
  </w:style>
  <w:style w:type="character" w:customStyle="1" w:styleId="CommentSubjectChar">
    <w:name w:val="Comment Subject Char"/>
    <w:basedOn w:val="CommentTextChar"/>
    <w:link w:val="CommentSubject"/>
    <w:uiPriority w:val="99"/>
    <w:semiHidden/>
    <w:rsid w:val="009C6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80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pdf/10.1111/ecc.1274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elbourneinstitute.com/downloads/hilda/Bibliography/HILDA_Technical_Papers/htec1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8118</Words>
  <Characters>46278</Characters>
  <Application>Microsoft Office Word</Application>
  <DocSecurity>4</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54288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Louisa Gordon</dc:creator>
  <cp:lastModifiedBy>amandaRoss</cp:lastModifiedBy>
  <cp:revision>2</cp:revision>
  <cp:lastPrinted>2016-10-25T06:46:00Z</cp:lastPrinted>
  <dcterms:created xsi:type="dcterms:W3CDTF">2018-06-11T04:43:00Z</dcterms:created>
  <dcterms:modified xsi:type="dcterms:W3CDTF">2018-06-11T04:43:00Z</dcterms:modified>
</cp:coreProperties>
</file>